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b/>
          <w:sz w:val="24"/>
          <w:szCs w:val="24"/>
        </w:rPr>
      </w:pPr>
      <w:r>
        <w:rPr>
          <w:rFonts w:cs="Calibri"/>
          <w:b/>
          <w:sz w:val="24"/>
          <w:szCs w:val="24"/>
        </w:rPr>
        <w:t>ΙΣΤΟΡΙΑ Α΄ ΤΑΞΗΣ ΓΕΝΙΚΟΥ ΛΥΚΕΙΟΥ</w:t>
      </w:r>
    </w:p>
    <w:p>
      <w:pPr>
        <w:pStyle w:val="Normal"/>
        <w:spacing w:lineRule="auto" w:line="360"/>
        <w:jc w:val="left"/>
        <w:rPr>
          <w:b/>
          <w:sz w:val="24"/>
          <w:szCs w:val="24"/>
        </w:rPr>
      </w:pPr>
      <w:r>
        <w:rPr>
          <w:b/>
          <w:sz w:val="24"/>
          <w:szCs w:val="24"/>
        </w:rPr>
        <w:t>3</w:t>
      </w:r>
      <w:r>
        <w:rPr>
          <w:b/>
          <w:sz w:val="24"/>
          <w:szCs w:val="24"/>
          <w:vertAlign w:val="superscript"/>
        </w:rPr>
        <w:t>ο</w:t>
      </w:r>
      <w:r>
        <w:rPr>
          <w:b/>
          <w:sz w:val="24"/>
          <w:szCs w:val="24"/>
        </w:rPr>
        <w:t xml:space="preserve"> ΘΕΜΑ</w:t>
      </w:r>
    </w:p>
    <w:p>
      <w:pPr>
        <w:pStyle w:val="Normal"/>
        <w:spacing w:lineRule="auto" w:line="360"/>
        <w:rPr>
          <w:sz w:val="24"/>
          <w:szCs w:val="24"/>
        </w:rPr>
      </w:pPr>
      <w:r>
        <w:rPr>
          <w:sz w:val="24"/>
          <w:szCs w:val="24"/>
        </w:rPr>
        <w:t>Με βάση τις ιστορικές σας γνώσεις και αντλώντας στοιχεία από το κείμενο που σας δίνεται, να απαντήσετε στα ακόλουθα ερωτήματα:</w:t>
      </w:r>
    </w:p>
    <w:p>
      <w:pPr>
        <w:pStyle w:val="Normal"/>
        <w:spacing w:lineRule="auto" w:line="360"/>
        <w:rPr>
          <w:bCs/>
          <w:sz w:val="24"/>
          <w:szCs w:val="24"/>
        </w:rPr>
      </w:pPr>
      <w:r>
        <w:rPr>
          <w:b/>
          <w:sz w:val="24"/>
          <w:szCs w:val="24"/>
        </w:rPr>
        <w:t xml:space="preserve">α. </w:t>
      </w:r>
      <w:r>
        <w:rPr>
          <w:bCs/>
          <w:sz w:val="24"/>
          <w:szCs w:val="24"/>
        </w:rPr>
        <w:t xml:space="preserve">Ποιο ήταν το νομοθετικό έργο του Ιουστινιανού και ποια η σημασία του;    </w:t>
        <w:tab/>
        <w:t xml:space="preserve">  (μονάδες 12)</w:t>
      </w:r>
    </w:p>
    <w:p>
      <w:pPr>
        <w:pStyle w:val="Normal"/>
        <w:spacing w:lineRule="auto" w:line="360"/>
        <w:rPr>
          <w:sz w:val="24"/>
          <w:szCs w:val="24"/>
        </w:rPr>
      </w:pPr>
      <w:r>
        <w:rPr>
          <w:b/>
          <w:sz w:val="24"/>
          <w:szCs w:val="24"/>
        </w:rPr>
        <w:t xml:space="preserve">β. </w:t>
      </w:r>
      <w:r>
        <w:rPr>
          <w:bCs/>
          <w:sz w:val="24"/>
          <w:szCs w:val="24"/>
        </w:rPr>
        <w:t>Ποια ήταν η θρησκευτική πολιτική του Ιουστινιανού;</w:t>
      </w:r>
      <w:r>
        <w:rPr>
          <w:b/>
          <w:sz w:val="24"/>
          <w:szCs w:val="24"/>
        </w:rPr>
        <w:t xml:space="preserve"> </w:t>
        <w:tab/>
        <w:tab/>
        <w:tab/>
        <w:tab/>
        <w:t xml:space="preserve">  </w:t>
      </w:r>
      <w:bookmarkStart w:id="0" w:name="_GoBack"/>
      <w:bookmarkEnd w:id="0"/>
      <w:r>
        <w:rPr>
          <w:sz w:val="24"/>
          <w:szCs w:val="24"/>
        </w:rPr>
        <w:t xml:space="preserve">(μονάδες 13)   </w:t>
      </w:r>
    </w:p>
    <w:p>
      <w:pPr>
        <w:pStyle w:val="Normal"/>
        <w:spacing w:lineRule="auto" w:line="360"/>
        <w:jc w:val="right"/>
        <w:rPr>
          <w:b/>
          <w:sz w:val="24"/>
          <w:szCs w:val="24"/>
        </w:rPr>
      </w:pPr>
      <w:r>
        <w:rPr>
          <w:b/>
          <w:sz w:val="24"/>
          <w:szCs w:val="24"/>
        </w:rPr>
        <w:tab/>
        <w:t>Μονάδες 25</w:t>
      </w:r>
    </w:p>
    <w:p>
      <w:pPr>
        <w:pStyle w:val="Normal"/>
        <w:spacing w:lineRule="auto" w:line="360"/>
        <w:jc w:val="center"/>
        <w:rPr>
          <w:b/>
          <w:i/>
          <w:i/>
          <w:sz w:val="24"/>
          <w:szCs w:val="24"/>
        </w:rPr>
      </w:pPr>
      <w:r>
        <w:rPr>
          <w:b/>
          <w:sz w:val="24"/>
          <w:szCs w:val="24"/>
        </w:rPr>
        <w:t>ΚΕΙΜΕΝΟ</w:t>
      </w:r>
    </w:p>
    <w:p>
      <w:pPr>
        <w:pStyle w:val="Normal"/>
        <w:spacing w:lineRule="auto" w:line="360" w:before="0" w:after="240"/>
        <w:rPr>
          <w:sz w:val="24"/>
          <w:szCs w:val="24"/>
        </w:rPr>
      </w:pPr>
      <w:r>
        <w:rPr>
          <w:sz w:val="24"/>
          <w:szCs w:val="24"/>
        </w:rPr>
        <w:t>Με ανυπέρβλητη καθαρότητα και σαφήνεια το ρωμαϊκό δίκαιο, όπως κωδικοποιήθηκε από τους βυζαντινούς νομομαθείς, ρυθμίζει ολόκληρη τη δημόσια και ιδιωτική ζωή του κράτους, όπως και του πολίτη και της οικογένειάς του, τις σχέσεις των πολιτών μεταξύ τους καθώς και τις οικονομικές συναλλαγές και τις περιουσιακές σχέσεις τους. […] Οι νομομαθείς του Ιουστινιανού, όχι μόνο συνέπτυξαν αλλά και σε μερικά σημεία τροποποίησαν το κλασικό ρωμαϊκό δίκαιο, έτσι ώστε το κωδικοποιημένο δίκαιο να προσαρμοστεί στις απαιτήσεις της σύγχρονης κοινωνικής τάξεως και να εναρμονισθεί με τις εντολές της χριστιανικής ηθικής […]. Σε πολλές περιπτώσεις, ιδιαίτερα στο οικογενειακό δίκαιο, η χριστιανική αντίληψη οδήγησε σε πιο ανθρωπιστικές νομικές αντιλήψεις. Από την άλλη πλευρά η δογματική αποκλειστικότητα της χριστιανικής θρησκείας είχε ως συνέπεια να αποστερηθούν από κάθε νομική προστασία η ετερόδοξοι</w:t>
      </w:r>
      <w:r>
        <w:rPr>
          <w:rStyle w:val="FootnoteReference"/>
          <w:sz w:val="24"/>
          <w:szCs w:val="24"/>
        </w:rPr>
        <w:footnoteReference w:id="2"/>
      </w:r>
      <w:r>
        <w:rPr>
          <w:sz w:val="24"/>
          <w:szCs w:val="24"/>
        </w:rPr>
        <w:t xml:space="preserve">. Οι αρχές της ελευθερίας και της ισότητας των ανθρώπων, που διακηρύσσονταν από το νομοθετικό έργο του Ιουστινιανού, δεν εφαρμόστηκαν στην πράξη με απόλυτη συνέπεια.   </w:t>
      </w:r>
    </w:p>
    <w:p>
      <w:pPr>
        <w:pStyle w:val="Normal"/>
        <w:spacing w:lineRule="auto" w:line="360" w:before="0" w:after="240"/>
        <w:rPr>
          <w:i/>
          <w:i/>
          <w:sz w:val="24"/>
          <w:szCs w:val="24"/>
        </w:rPr>
      </w:pPr>
      <w:r>
        <w:rPr>
          <w:sz w:val="24"/>
          <w:szCs w:val="24"/>
          <w:lang w:val="en-US"/>
        </w:rPr>
        <w:t>Ostrogorsky</w:t>
      </w:r>
      <w:r>
        <w:rPr>
          <w:sz w:val="24"/>
          <w:szCs w:val="24"/>
        </w:rPr>
        <w:t xml:space="preserve">, </w:t>
      </w:r>
      <w:r>
        <w:rPr>
          <w:sz w:val="24"/>
          <w:szCs w:val="24"/>
          <w:lang w:val="en-US"/>
        </w:rPr>
        <w:t>G</w:t>
      </w:r>
      <w:r>
        <w:rPr>
          <w:sz w:val="24"/>
          <w:szCs w:val="24"/>
        </w:rPr>
        <w:t xml:space="preserve">., </w:t>
      </w:r>
      <w:r>
        <w:rPr>
          <w:i/>
          <w:sz w:val="24"/>
          <w:szCs w:val="24"/>
        </w:rPr>
        <w:t>Ιστορία του Βυζαντινού Κράτους</w:t>
      </w:r>
      <w:r>
        <w:rPr>
          <w:iCs/>
          <w:sz w:val="24"/>
          <w:szCs w:val="24"/>
        </w:rPr>
        <w:t xml:space="preserve">, </w:t>
      </w:r>
      <w:r>
        <w:rPr>
          <w:sz w:val="24"/>
          <w:szCs w:val="24"/>
        </w:rPr>
        <w:t>Ιστορικές Εκδόσεις Στέφανος Βασιλόπουλος, Αθήνα 1993, σ. 142-143.</w:t>
      </w:r>
    </w:p>
    <w:p>
      <w:pPr>
        <w:pStyle w:val="Normal"/>
        <w:rPr/>
      </w:pPr>
      <w:r>
        <w:rPr/>
      </w:r>
    </w:p>
    <w:p>
      <w:pPr>
        <w:pStyle w:val="Normal"/>
        <w:rPr/>
      </w:pPr>
      <w:r>
        <w:rPr/>
      </w:r>
    </w:p>
    <w:p>
      <w:pPr>
        <w:pStyle w:val="Normal"/>
        <w:rPr/>
      </w:pPr>
      <w:r>
        <w:rPr/>
      </w:r>
    </w:p>
    <w:sectPr>
      <w:footnotePr>
        <w:numFmt w:val="decimal"/>
      </w:footnote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pPr>
      <w:r>
        <w:rPr>
          <w:rStyle w:val="Style14"/>
        </w:rPr>
        <w:footnoteRef/>
      </w:r>
      <w:r>
        <w:rPr/>
        <w:t xml:space="preserve"> </w:t>
      </w:r>
      <w:r>
        <w:rPr/>
        <w:t>Άτομα που έχουν διαφορετικό θρησκευτικό δόγμα.</w:t>
      </w:r>
    </w:p>
  </w:footnote>
</w:footnotes>
</file>

<file path=word/settings.xml><?xml version="1.0" encoding="utf-8"?>
<w:settings xmlns:w="http://schemas.openxmlformats.org/wordprocessingml/2006/main">
  <w:zoom w:percent="100"/>
  <w:defaultTabStop w:val="720"/>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802c8"/>
    <w:pPr>
      <w:widowControl/>
      <w:bidi w:val="0"/>
      <w:spacing w:lineRule="auto" w:line="240" w:before="0" w:after="0"/>
      <w:jc w:val="both"/>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ίμενο υποσημείωσης Char"/>
    <w:basedOn w:val="DefaultParagraphFont"/>
    <w:uiPriority w:val="99"/>
    <w:semiHidden/>
    <w:qFormat/>
    <w:rsid w:val="005d25ec"/>
    <w:rPr>
      <w:sz w:val="20"/>
      <w:szCs w:val="20"/>
      <w:lang w:val="el-GR"/>
    </w:rPr>
  </w:style>
  <w:style w:type="character" w:styleId="Style14">
    <w:name w:val="Χαρακτήρες υποσημείωσης"/>
    <w:basedOn w:val="DefaultParagraphFont"/>
    <w:uiPriority w:val="99"/>
    <w:semiHidden/>
    <w:unhideWhenUsed/>
    <w:qFormat/>
    <w:rsid w:val="005d25ec"/>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Style15">
    <w:name w:val="Χαρακτήρες σημείωσης τέλους"/>
    <w:qFormat/>
    <w:rPr/>
  </w:style>
  <w:style w:type="paragraph" w:styleId="Style16">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7">
    <w:name w:val="Ευρετήριο"/>
    <w:basedOn w:val="Normal"/>
    <w:qFormat/>
    <w:pPr>
      <w:suppressLineNumbers/>
    </w:pPr>
    <w:rPr>
      <w:rFonts w:cs="Lucida Sans"/>
    </w:rPr>
  </w:style>
  <w:style w:type="paragraph" w:styleId="FootnoteText">
    <w:name w:val="footnote text"/>
    <w:basedOn w:val="Normal"/>
    <w:link w:val="Char"/>
    <w:uiPriority w:val="99"/>
    <w:semiHidden/>
    <w:unhideWhenUsed/>
    <w:rsid w:val="005d25ec"/>
    <w:pPr/>
    <w:rPr>
      <w:sz w:val="20"/>
      <w:szCs w:val="20"/>
    </w:rPr>
  </w:style>
  <w:style w:type="numbering" w:styleId="Style18" w:default="1">
    <w:name w:val="Χωρίς κατάλογο"/>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8D5DB-4E69-4A5E-AF01-0013E921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Application>LibreOffice/25.2.2.2$Windows_X86_64 LibreOffice_project/7370d4be9e3cf6031a51beef54ff3bda878e3fac</Application>
  <AppVersion>15.0000</AppVersion>
  <Pages>1</Pages>
  <Words>224</Words>
  <Characters>1330</Characters>
  <CharactersWithSpaces>1564</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2023-03-12T19:41:00Z</dcterms:created>
  <dc:creator>ΒΑΣΙΛΙΚΗ ΚΟΝΤΟΓΕΩΡΓΑΚΟΥ</dc:creator>
  <dc:description/>
  <dc:language>el-GR</dc:language>
  <cp:lastModifiedBy>user</cp:lastModifiedBy>
  <dcterms:modified xsi:type="dcterms:W3CDTF">2023-03-19T08:01:00Z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