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7ECE" w14:textId="1CD7CCE6" w:rsidR="009E3A52" w:rsidRPr="00B8235B" w:rsidRDefault="009E3A52" w:rsidP="00B8235B">
      <w:pPr>
        <w:spacing w:before="100" w:beforeAutospacing="1" w:after="100" w:afterAutospacing="1" w:line="240" w:lineRule="auto"/>
        <w:ind w:left="720"/>
        <w:rPr>
          <w:rFonts w:ascii="Palatino Linotype" w:eastAsia="Times New Roman" w:hAnsi="Palatino Linotype" w:cs="Times New Roman"/>
          <w:b/>
          <w:bCs/>
          <w:sz w:val="24"/>
          <w:szCs w:val="24"/>
          <w:lang w:eastAsia="el-GR"/>
        </w:rPr>
      </w:pPr>
      <w:r w:rsidRPr="00D25C7B">
        <w:rPr>
          <w:rFonts w:ascii="Palatino Linotype" w:eastAsia="Times New Roman" w:hAnsi="Palatino Linotype" w:cs="Times New Roman"/>
          <w:b/>
          <w:bCs/>
          <w:sz w:val="24"/>
          <w:szCs w:val="24"/>
          <w:lang w:eastAsia="el-GR"/>
        </w:rPr>
        <w:t xml:space="preserve">                                  ΈΝΑΣ ΠΑΝΗΓΥΡΙΚΟΣ ΤΗΣ ΛΟΓΟΤΕΧΝΙΑΣ</w:t>
      </w:r>
    </w:p>
    <w:tbl>
      <w:tblPr>
        <w:tblStyle w:val="a3"/>
        <w:tblW w:w="0" w:type="auto"/>
        <w:tblInd w:w="720" w:type="dxa"/>
        <w:tblLook w:val="04A0" w:firstRow="1" w:lastRow="0" w:firstColumn="1" w:lastColumn="0" w:noHBand="0" w:noVBand="1"/>
      </w:tblPr>
      <w:tblGrid>
        <w:gridCol w:w="4762"/>
        <w:gridCol w:w="4974"/>
      </w:tblGrid>
      <w:tr w:rsidR="009E3A52" w14:paraId="2B17DB3B" w14:textId="77777777" w:rsidTr="009E3A52">
        <w:tc>
          <w:tcPr>
            <w:tcW w:w="5228" w:type="dxa"/>
          </w:tcPr>
          <w:p w14:paraId="743C7575" w14:textId="77777777" w:rsidR="009E3A52" w:rsidRPr="009E3A52" w:rsidRDefault="009E3A52" w:rsidP="009E3A52">
            <w:pPr>
              <w:spacing w:before="100" w:beforeAutospacing="1" w:after="100" w:afterAutospacing="1"/>
              <w:jc w:val="center"/>
              <w:rPr>
                <w:rFonts w:ascii="Palatino Linotype" w:eastAsia="Times New Roman" w:hAnsi="Palatino Linotype" w:cs="Times New Roman"/>
                <w:b/>
                <w:sz w:val="24"/>
                <w:szCs w:val="24"/>
                <w:lang w:val="en-US" w:eastAsia="el-GR"/>
              </w:rPr>
            </w:pPr>
            <w:r w:rsidRPr="009E3A52">
              <w:rPr>
                <w:rFonts w:ascii="Palatino Linotype" w:eastAsia="Times New Roman" w:hAnsi="Palatino Linotype" w:cs="Times New Roman"/>
                <w:b/>
                <w:sz w:val="24"/>
                <w:szCs w:val="24"/>
                <w:lang w:val="en-US" w:eastAsia="el-GR"/>
              </w:rPr>
              <w:t>LECTIO 32</w:t>
            </w:r>
          </w:p>
        </w:tc>
        <w:tc>
          <w:tcPr>
            <w:tcW w:w="5228" w:type="dxa"/>
          </w:tcPr>
          <w:p w14:paraId="4E72F46D" w14:textId="77777777" w:rsidR="009E3A52" w:rsidRPr="009E3A52" w:rsidRDefault="009E3A52" w:rsidP="009E3A52">
            <w:pPr>
              <w:spacing w:before="100" w:beforeAutospacing="1" w:after="100" w:afterAutospacing="1"/>
              <w:jc w:val="center"/>
              <w:rPr>
                <w:rFonts w:ascii="Palatino Linotype" w:eastAsia="Times New Roman" w:hAnsi="Palatino Linotype" w:cs="Times New Roman"/>
                <w:b/>
                <w:sz w:val="24"/>
                <w:szCs w:val="24"/>
                <w:lang w:eastAsia="el-GR"/>
              </w:rPr>
            </w:pPr>
            <w:r w:rsidRPr="009E3A52">
              <w:rPr>
                <w:rFonts w:ascii="Palatino Linotype" w:eastAsia="Times New Roman" w:hAnsi="Palatino Linotype" w:cs="Times New Roman"/>
                <w:b/>
                <w:sz w:val="24"/>
                <w:szCs w:val="24"/>
                <w:lang w:eastAsia="el-GR"/>
              </w:rPr>
              <w:t>ΜΑΘΗΜΑ 32</w:t>
            </w:r>
          </w:p>
        </w:tc>
      </w:tr>
      <w:tr w:rsidR="009E3A52" w:rsidRPr="009E3A52" w14:paraId="6AA34E2C" w14:textId="77777777" w:rsidTr="009E3A52">
        <w:tc>
          <w:tcPr>
            <w:tcW w:w="5228" w:type="dxa"/>
          </w:tcPr>
          <w:p w14:paraId="4D4233E9" w14:textId="77777777" w:rsidR="009E3A52" w:rsidRPr="003F5B73"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Pleni omnes sunt libri, </w:t>
            </w:r>
          </w:p>
          <w:p w14:paraId="35212E9E" w14:textId="77777777" w:rsidR="003F5B73" w:rsidRPr="003F5B73" w:rsidRDefault="003F5B73" w:rsidP="00485664">
            <w:pPr>
              <w:ind w:left="720"/>
              <w:rPr>
                <w:rFonts w:ascii="Palatino Linotype" w:eastAsia="Times New Roman" w:hAnsi="Palatino Linotype" w:cs="Times New Roman"/>
                <w:i/>
                <w:sz w:val="24"/>
                <w:szCs w:val="24"/>
                <w:lang w:val="en-US" w:eastAsia="el-GR"/>
              </w:rPr>
            </w:pPr>
          </w:p>
          <w:p w14:paraId="7FCE4470" w14:textId="77777777" w:rsidR="009E3A52" w:rsidRDefault="009E3A52" w:rsidP="00485664">
            <w:pPr>
              <w:ind w:left="720"/>
              <w:rPr>
                <w:rFonts w:ascii="Palatino Linotype" w:eastAsia="Times New Roman" w:hAnsi="Palatino Linotype" w:cs="Times New Roman"/>
                <w:i/>
                <w:sz w:val="24"/>
                <w:szCs w:val="24"/>
                <w:lang w:eastAsia="el-GR"/>
              </w:rPr>
            </w:pPr>
            <w:r w:rsidRPr="009E3A52">
              <w:rPr>
                <w:rFonts w:ascii="Palatino Linotype" w:eastAsia="Times New Roman" w:hAnsi="Palatino Linotype" w:cs="Times New Roman"/>
                <w:i/>
                <w:sz w:val="24"/>
                <w:szCs w:val="24"/>
                <w:lang w:val="en-US" w:eastAsia="el-GR"/>
              </w:rPr>
              <w:t xml:space="preserve">plenae sapientium voces, </w:t>
            </w:r>
          </w:p>
          <w:p w14:paraId="67602D42" w14:textId="77777777" w:rsidR="003F5B73" w:rsidRPr="003F5B73" w:rsidRDefault="003F5B73" w:rsidP="00485664">
            <w:pPr>
              <w:ind w:left="720"/>
              <w:rPr>
                <w:rFonts w:ascii="Palatino Linotype" w:eastAsia="Times New Roman" w:hAnsi="Palatino Linotype" w:cs="Times New Roman"/>
                <w:i/>
                <w:sz w:val="24"/>
                <w:szCs w:val="24"/>
                <w:lang w:eastAsia="el-GR"/>
              </w:rPr>
            </w:pPr>
          </w:p>
          <w:p w14:paraId="272471E1" w14:textId="77777777"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plena exemplorum vetustas; </w:t>
            </w:r>
          </w:p>
          <w:p w14:paraId="3C317B83" w14:textId="77777777" w:rsidR="009E3A52" w:rsidRDefault="009E3A52" w:rsidP="00485664">
            <w:pPr>
              <w:ind w:left="720"/>
              <w:rPr>
                <w:rFonts w:ascii="Palatino Linotype" w:eastAsia="Times New Roman" w:hAnsi="Palatino Linotype" w:cs="Times New Roman"/>
                <w:i/>
                <w:sz w:val="24"/>
                <w:szCs w:val="24"/>
                <w:lang w:val="en-US" w:eastAsia="el-GR"/>
              </w:rPr>
            </w:pPr>
          </w:p>
          <w:p w14:paraId="515C21F6" w14:textId="77777777" w:rsidR="009E3A52" w:rsidRDefault="009E3A52" w:rsidP="00485664">
            <w:pPr>
              <w:ind w:left="720"/>
              <w:rPr>
                <w:rFonts w:ascii="Palatino Linotype" w:eastAsia="Times New Roman" w:hAnsi="Palatino Linotype" w:cs="Times New Roman"/>
                <w:i/>
                <w:sz w:val="24"/>
                <w:szCs w:val="24"/>
                <w:lang w:val="en-US" w:eastAsia="el-GR"/>
              </w:rPr>
            </w:pPr>
          </w:p>
          <w:p w14:paraId="568FBE3F" w14:textId="77777777"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quae iacerent in tenebris omnia,</w:t>
            </w:r>
          </w:p>
          <w:p w14:paraId="63825598" w14:textId="77777777"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 </w:t>
            </w:r>
          </w:p>
          <w:p w14:paraId="1A1A98D7" w14:textId="77777777"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nisi litterarum lumen accederet. </w:t>
            </w:r>
          </w:p>
          <w:p w14:paraId="4EDC4831" w14:textId="77777777" w:rsidR="003F5B73" w:rsidRDefault="003F5B73" w:rsidP="00485664">
            <w:pPr>
              <w:ind w:left="720"/>
              <w:rPr>
                <w:rFonts w:ascii="Palatino Linotype" w:eastAsia="Times New Roman" w:hAnsi="Palatino Linotype" w:cs="Times New Roman"/>
                <w:i/>
                <w:sz w:val="24"/>
                <w:szCs w:val="24"/>
                <w:lang w:eastAsia="el-GR"/>
              </w:rPr>
            </w:pPr>
          </w:p>
          <w:p w14:paraId="096623CF" w14:textId="219E3ECF"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Quam multas imagines fortissimorum virorum </w:t>
            </w:r>
            <w:r>
              <w:rPr>
                <w:rFonts w:ascii="Palatino Linotype" w:eastAsia="Times New Roman" w:hAnsi="Palatino Linotype" w:cs="Times New Roman"/>
                <w:i/>
                <w:sz w:val="24"/>
                <w:szCs w:val="24"/>
                <w:lang w:val="en-US" w:eastAsia="el-GR"/>
              </w:rPr>
              <w:t>–</w:t>
            </w:r>
          </w:p>
          <w:p w14:paraId="2E787C6A" w14:textId="77777777" w:rsidR="009E3A52" w:rsidRDefault="009E3A52" w:rsidP="00485664">
            <w:pPr>
              <w:ind w:left="720"/>
              <w:rPr>
                <w:rFonts w:ascii="Palatino Linotype" w:eastAsia="Times New Roman" w:hAnsi="Palatino Linotype" w:cs="Times New Roman"/>
                <w:i/>
                <w:sz w:val="24"/>
                <w:szCs w:val="24"/>
                <w:lang w:val="en-US" w:eastAsia="el-GR"/>
              </w:rPr>
            </w:pPr>
          </w:p>
          <w:p w14:paraId="5F49BB88" w14:textId="77777777"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 non solum ad intuendum, verum etiam ad imitandum </w:t>
            </w:r>
            <w:r>
              <w:rPr>
                <w:rFonts w:ascii="Palatino Linotype" w:eastAsia="Times New Roman" w:hAnsi="Palatino Linotype" w:cs="Times New Roman"/>
                <w:i/>
                <w:sz w:val="24"/>
                <w:szCs w:val="24"/>
                <w:lang w:val="en-US" w:eastAsia="el-GR"/>
              </w:rPr>
              <w:t>–</w:t>
            </w:r>
          </w:p>
          <w:p w14:paraId="4D45ECCC" w14:textId="77777777" w:rsidR="003F5B73" w:rsidRDefault="003F5B73" w:rsidP="00485664">
            <w:pPr>
              <w:ind w:left="720"/>
              <w:rPr>
                <w:rFonts w:ascii="Palatino Linotype" w:eastAsia="Times New Roman" w:hAnsi="Palatino Linotype" w:cs="Times New Roman"/>
                <w:i/>
                <w:sz w:val="24"/>
                <w:szCs w:val="24"/>
                <w:lang w:eastAsia="el-GR"/>
              </w:rPr>
            </w:pPr>
          </w:p>
          <w:p w14:paraId="2AAC461F" w14:textId="58E466BB" w:rsidR="009E3A52" w:rsidRDefault="009E3A52" w:rsidP="00485664">
            <w:pPr>
              <w:ind w:left="720"/>
              <w:rPr>
                <w:rFonts w:ascii="Palatino Linotype" w:eastAsia="Times New Roman" w:hAnsi="Palatino Linotype" w:cs="Times New Roman"/>
                <w:i/>
                <w:sz w:val="24"/>
                <w:szCs w:val="24"/>
                <w:lang w:eastAsia="el-GR"/>
              </w:rPr>
            </w:pPr>
            <w:r w:rsidRPr="009E3A52">
              <w:rPr>
                <w:rFonts w:ascii="Palatino Linotype" w:eastAsia="Times New Roman" w:hAnsi="Palatino Linotype" w:cs="Times New Roman"/>
                <w:i/>
                <w:sz w:val="24"/>
                <w:szCs w:val="24"/>
                <w:lang w:val="en-US" w:eastAsia="el-GR"/>
              </w:rPr>
              <w:t xml:space="preserve"> scriptores et Graeci et Latini nobis reliquerunt! </w:t>
            </w:r>
          </w:p>
          <w:p w14:paraId="18A85E94" w14:textId="77777777" w:rsidR="003F5B73" w:rsidRPr="003F5B73" w:rsidRDefault="003F5B73" w:rsidP="00485664">
            <w:pPr>
              <w:ind w:left="720"/>
              <w:rPr>
                <w:rFonts w:ascii="Palatino Linotype" w:eastAsia="Times New Roman" w:hAnsi="Palatino Linotype" w:cs="Times New Roman"/>
                <w:i/>
                <w:sz w:val="24"/>
                <w:szCs w:val="24"/>
                <w:lang w:eastAsia="el-GR"/>
              </w:rPr>
            </w:pPr>
          </w:p>
          <w:p w14:paraId="2E0AD473" w14:textId="77777777" w:rsidR="009E3A52" w:rsidRDefault="009E3A52" w:rsidP="00485664">
            <w:pPr>
              <w:ind w:left="720"/>
              <w:rPr>
                <w:rFonts w:ascii="Palatino Linotype" w:eastAsia="Times New Roman" w:hAnsi="Palatino Linotype" w:cs="Times New Roman"/>
                <w:i/>
                <w:sz w:val="24"/>
                <w:szCs w:val="24"/>
                <w:lang w:val="en-US" w:eastAsia="el-GR"/>
              </w:rPr>
            </w:pPr>
            <w:proofErr w:type="gramStart"/>
            <w:r w:rsidRPr="009E3A52">
              <w:rPr>
                <w:rFonts w:ascii="Palatino Linotype" w:eastAsia="Times New Roman" w:hAnsi="Palatino Linotype" w:cs="Times New Roman"/>
                <w:i/>
                <w:sz w:val="24"/>
                <w:szCs w:val="24"/>
                <w:lang w:val="en-US" w:eastAsia="el-GR"/>
              </w:rPr>
              <w:t>Quas</w:t>
            </w:r>
            <w:proofErr w:type="gramEnd"/>
            <w:r w:rsidRPr="009E3A52">
              <w:rPr>
                <w:rFonts w:ascii="Palatino Linotype" w:eastAsia="Times New Roman" w:hAnsi="Palatino Linotype" w:cs="Times New Roman"/>
                <w:i/>
                <w:sz w:val="24"/>
                <w:szCs w:val="24"/>
                <w:lang w:val="en-US" w:eastAsia="el-GR"/>
              </w:rPr>
              <w:t xml:space="preserve"> ego, cupidus bene gerendi et administrandi rem publicam, </w:t>
            </w:r>
          </w:p>
          <w:p w14:paraId="70851AAA" w14:textId="77777777" w:rsidR="009E3A52" w:rsidRDefault="009E3A52" w:rsidP="00485664">
            <w:pPr>
              <w:ind w:left="720"/>
              <w:rPr>
                <w:rFonts w:ascii="Palatino Linotype" w:eastAsia="Times New Roman" w:hAnsi="Palatino Linotype" w:cs="Times New Roman"/>
                <w:i/>
                <w:sz w:val="24"/>
                <w:szCs w:val="24"/>
                <w:lang w:val="en-US" w:eastAsia="el-GR"/>
              </w:rPr>
            </w:pPr>
          </w:p>
          <w:p w14:paraId="3D5CD243" w14:textId="77777777"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semper mihi proponebam.</w:t>
            </w:r>
          </w:p>
          <w:p w14:paraId="2CFB1A66" w14:textId="77777777" w:rsidR="009E3A52" w:rsidRDefault="009E3A52" w:rsidP="00485664">
            <w:pPr>
              <w:ind w:left="720"/>
              <w:rPr>
                <w:rFonts w:ascii="Palatino Linotype" w:eastAsia="Times New Roman" w:hAnsi="Palatino Linotype" w:cs="Times New Roman"/>
                <w:i/>
                <w:sz w:val="24"/>
                <w:szCs w:val="24"/>
                <w:lang w:val="en-US" w:eastAsia="el-GR"/>
              </w:rPr>
            </w:pPr>
          </w:p>
          <w:p w14:paraId="2F916103" w14:textId="77777777" w:rsidR="00FC3D5E" w:rsidRDefault="009E3A52" w:rsidP="00485664">
            <w:pPr>
              <w:ind w:left="720"/>
              <w:rPr>
                <w:rFonts w:ascii="Palatino Linotype" w:eastAsia="Times New Roman" w:hAnsi="Palatino Linotype" w:cs="Times New Roman"/>
                <w:i/>
                <w:sz w:val="24"/>
                <w:szCs w:val="24"/>
                <w:lang w:eastAsia="el-GR"/>
              </w:rPr>
            </w:pPr>
            <w:r w:rsidRPr="009E3A52">
              <w:rPr>
                <w:rFonts w:ascii="Palatino Linotype" w:eastAsia="Times New Roman" w:hAnsi="Palatino Linotype" w:cs="Times New Roman"/>
                <w:i/>
                <w:sz w:val="24"/>
                <w:szCs w:val="24"/>
                <w:lang w:val="en-US" w:eastAsia="el-GR"/>
              </w:rPr>
              <w:t xml:space="preserve"> Colendo et cogitando homines </w:t>
            </w:r>
          </w:p>
          <w:p w14:paraId="71EA6557" w14:textId="77777777" w:rsidR="00FC3D5E" w:rsidRDefault="00FC3D5E" w:rsidP="00485664">
            <w:pPr>
              <w:ind w:left="720"/>
              <w:rPr>
                <w:rFonts w:ascii="Palatino Linotype" w:eastAsia="Times New Roman" w:hAnsi="Palatino Linotype" w:cs="Times New Roman"/>
                <w:i/>
                <w:sz w:val="24"/>
                <w:szCs w:val="24"/>
                <w:lang w:eastAsia="el-GR"/>
              </w:rPr>
            </w:pPr>
          </w:p>
          <w:p w14:paraId="29F8E44B" w14:textId="77777777" w:rsidR="00FC3D5E" w:rsidRDefault="009E3A52" w:rsidP="00485664">
            <w:pPr>
              <w:ind w:left="720"/>
              <w:rPr>
                <w:rFonts w:ascii="Palatino Linotype" w:eastAsia="Times New Roman" w:hAnsi="Palatino Linotype" w:cs="Times New Roman"/>
                <w:i/>
                <w:sz w:val="24"/>
                <w:szCs w:val="24"/>
                <w:lang w:eastAsia="el-GR"/>
              </w:rPr>
            </w:pPr>
            <w:r w:rsidRPr="009E3A52">
              <w:rPr>
                <w:rFonts w:ascii="Palatino Linotype" w:eastAsia="Times New Roman" w:hAnsi="Palatino Linotype" w:cs="Times New Roman"/>
                <w:i/>
                <w:sz w:val="24"/>
                <w:szCs w:val="24"/>
                <w:lang w:val="en-US" w:eastAsia="el-GR"/>
              </w:rPr>
              <w:t xml:space="preserve">excellentes </w:t>
            </w:r>
          </w:p>
          <w:p w14:paraId="52F74AD5" w14:textId="77777777" w:rsidR="00FC3D5E" w:rsidRDefault="00FC3D5E" w:rsidP="00485664">
            <w:pPr>
              <w:ind w:left="720"/>
              <w:rPr>
                <w:rFonts w:ascii="Palatino Linotype" w:eastAsia="Times New Roman" w:hAnsi="Palatino Linotype" w:cs="Times New Roman"/>
                <w:i/>
                <w:sz w:val="24"/>
                <w:szCs w:val="24"/>
                <w:lang w:eastAsia="el-GR"/>
              </w:rPr>
            </w:pPr>
          </w:p>
          <w:p w14:paraId="38308E87" w14:textId="4C5AD056" w:rsid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animum et mentem meam conformabam. </w:t>
            </w:r>
          </w:p>
          <w:p w14:paraId="39D891DB" w14:textId="77777777" w:rsidR="009E3A52" w:rsidRDefault="009E3A52" w:rsidP="00485664">
            <w:pPr>
              <w:ind w:left="720"/>
              <w:rPr>
                <w:rFonts w:ascii="Palatino Linotype" w:eastAsia="Times New Roman" w:hAnsi="Palatino Linotype" w:cs="Times New Roman"/>
                <w:i/>
                <w:sz w:val="24"/>
                <w:szCs w:val="24"/>
                <w:lang w:val="en-US" w:eastAsia="el-GR"/>
              </w:rPr>
            </w:pPr>
          </w:p>
          <w:p w14:paraId="44605CF8" w14:textId="77777777" w:rsidR="00874790"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Sic enim -laudem et honestatem solum expetendo, </w:t>
            </w:r>
          </w:p>
          <w:p w14:paraId="3FDB6AD7" w14:textId="77777777" w:rsidR="00874790" w:rsidRDefault="00874790" w:rsidP="00485664">
            <w:pPr>
              <w:ind w:left="720"/>
              <w:rPr>
                <w:rFonts w:ascii="Palatino Linotype" w:eastAsia="Times New Roman" w:hAnsi="Palatino Linotype" w:cs="Times New Roman"/>
                <w:i/>
                <w:sz w:val="24"/>
                <w:szCs w:val="24"/>
                <w:lang w:val="en-US" w:eastAsia="el-GR"/>
              </w:rPr>
            </w:pPr>
          </w:p>
          <w:p w14:paraId="1CC01631" w14:textId="77777777" w:rsidR="00FC3D5E" w:rsidRDefault="009E3A52" w:rsidP="00485664">
            <w:pPr>
              <w:ind w:left="720"/>
              <w:rPr>
                <w:rFonts w:ascii="Palatino Linotype" w:eastAsia="Times New Roman" w:hAnsi="Palatino Linotype" w:cs="Times New Roman"/>
                <w:i/>
                <w:sz w:val="24"/>
                <w:szCs w:val="24"/>
                <w:lang w:eastAsia="el-GR"/>
              </w:rPr>
            </w:pPr>
            <w:r w:rsidRPr="009E3A52">
              <w:rPr>
                <w:rFonts w:ascii="Palatino Linotype" w:eastAsia="Times New Roman" w:hAnsi="Palatino Linotype" w:cs="Times New Roman"/>
                <w:i/>
                <w:sz w:val="24"/>
                <w:szCs w:val="24"/>
                <w:lang w:val="en-US" w:eastAsia="el-GR"/>
              </w:rPr>
              <w:t>omnes cruciatus corporis</w:t>
            </w:r>
          </w:p>
          <w:p w14:paraId="39C5A6CF" w14:textId="77777777" w:rsidR="00FC3D5E" w:rsidRDefault="00FC3D5E" w:rsidP="00485664">
            <w:pPr>
              <w:ind w:left="720"/>
              <w:rPr>
                <w:rFonts w:ascii="Palatino Linotype" w:eastAsia="Times New Roman" w:hAnsi="Palatino Linotype" w:cs="Times New Roman"/>
                <w:i/>
                <w:sz w:val="24"/>
                <w:szCs w:val="24"/>
                <w:lang w:eastAsia="el-GR"/>
              </w:rPr>
            </w:pPr>
          </w:p>
          <w:p w14:paraId="5F9E7E4A" w14:textId="102014AB" w:rsidR="00874790"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 xml:space="preserve"> et omnia pericula mortis parvi esse ducendo </w:t>
            </w:r>
            <w:r w:rsidR="00874790">
              <w:rPr>
                <w:rFonts w:ascii="Palatino Linotype" w:eastAsia="Times New Roman" w:hAnsi="Palatino Linotype" w:cs="Times New Roman"/>
                <w:i/>
                <w:sz w:val="24"/>
                <w:szCs w:val="24"/>
                <w:lang w:val="en-US" w:eastAsia="el-GR"/>
              </w:rPr>
              <w:t>–</w:t>
            </w:r>
          </w:p>
          <w:p w14:paraId="5E5FC1F6" w14:textId="77777777" w:rsidR="00874790" w:rsidRDefault="00874790" w:rsidP="00485664">
            <w:pPr>
              <w:ind w:left="720"/>
              <w:rPr>
                <w:rFonts w:ascii="Palatino Linotype" w:eastAsia="Times New Roman" w:hAnsi="Palatino Linotype" w:cs="Times New Roman"/>
                <w:i/>
                <w:sz w:val="24"/>
                <w:szCs w:val="24"/>
                <w:lang w:val="en-US" w:eastAsia="el-GR"/>
              </w:rPr>
            </w:pPr>
          </w:p>
          <w:p w14:paraId="1AA0D57C" w14:textId="77777777" w:rsidR="00874790" w:rsidRDefault="00874790" w:rsidP="00485664">
            <w:pPr>
              <w:ind w:left="720"/>
              <w:rPr>
                <w:rFonts w:ascii="Palatino Linotype" w:eastAsia="Times New Roman" w:hAnsi="Palatino Linotype" w:cs="Times New Roman"/>
                <w:i/>
                <w:sz w:val="24"/>
                <w:szCs w:val="24"/>
                <w:lang w:val="en-US" w:eastAsia="el-GR"/>
              </w:rPr>
            </w:pPr>
          </w:p>
          <w:p w14:paraId="233C858B" w14:textId="77777777" w:rsidR="00FC3D5E" w:rsidRDefault="009E3A52" w:rsidP="00485664">
            <w:pPr>
              <w:ind w:left="720"/>
              <w:rPr>
                <w:rFonts w:ascii="Palatino Linotype" w:eastAsia="Times New Roman" w:hAnsi="Palatino Linotype" w:cs="Times New Roman"/>
                <w:i/>
                <w:sz w:val="24"/>
                <w:szCs w:val="24"/>
                <w:lang w:eastAsia="el-GR"/>
              </w:rPr>
            </w:pPr>
            <w:r w:rsidRPr="009E3A52">
              <w:rPr>
                <w:rFonts w:ascii="Palatino Linotype" w:eastAsia="Times New Roman" w:hAnsi="Palatino Linotype" w:cs="Times New Roman"/>
                <w:i/>
                <w:sz w:val="24"/>
                <w:szCs w:val="24"/>
                <w:lang w:val="en-US" w:eastAsia="el-GR"/>
              </w:rPr>
              <w:t xml:space="preserve"> me pro salute vestra in tot ac tantas </w:t>
            </w:r>
          </w:p>
          <w:p w14:paraId="272AA4BB" w14:textId="40B2B7A8" w:rsidR="009E3A52" w:rsidRPr="009E3A52" w:rsidRDefault="009E3A52" w:rsidP="00485664">
            <w:pPr>
              <w:ind w:left="720"/>
              <w:rPr>
                <w:rFonts w:ascii="Palatino Linotype" w:eastAsia="Times New Roman" w:hAnsi="Palatino Linotype" w:cs="Times New Roman"/>
                <w:i/>
                <w:sz w:val="24"/>
                <w:szCs w:val="24"/>
                <w:lang w:val="en-US" w:eastAsia="el-GR"/>
              </w:rPr>
            </w:pPr>
            <w:r w:rsidRPr="009E3A52">
              <w:rPr>
                <w:rFonts w:ascii="Palatino Linotype" w:eastAsia="Times New Roman" w:hAnsi="Palatino Linotype" w:cs="Times New Roman"/>
                <w:i/>
                <w:sz w:val="24"/>
                <w:szCs w:val="24"/>
                <w:lang w:val="en-US" w:eastAsia="el-GR"/>
              </w:rPr>
              <w:t>dimicationes obicere potui.</w:t>
            </w:r>
          </w:p>
          <w:p w14:paraId="29FE53A1" w14:textId="77777777" w:rsidR="009E3A52" w:rsidRPr="009E3A52" w:rsidRDefault="009E3A52" w:rsidP="00485664">
            <w:pPr>
              <w:spacing w:before="100" w:beforeAutospacing="1" w:after="100" w:afterAutospacing="1"/>
              <w:rPr>
                <w:rFonts w:ascii="Palatino Linotype" w:eastAsia="Times New Roman" w:hAnsi="Palatino Linotype" w:cs="Times New Roman"/>
                <w:sz w:val="24"/>
                <w:szCs w:val="24"/>
                <w:lang w:val="en-US" w:eastAsia="el-GR"/>
              </w:rPr>
            </w:pPr>
          </w:p>
        </w:tc>
        <w:tc>
          <w:tcPr>
            <w:tcW w:w="5228" w:type="dxa"/>
          </w:tcPr>
          <w:p w14:paraId="14669D00" w14:textId="77777777" w:rsidR="003F5B73"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lastRenderedPageBreak/>
              <w:t xml:space="preserve">Γεμάτα είναι όλα τα βιβλία, </w:t>
            </w:r>
          </w:p>
          <w:p w14:paraId="3E2C7EF0" w14:textId="77777777" w:rsidR="003F5B73" w:rsidRDefault="003F5B73" w:rsidP="009E3A52">
            <w:pPr>
              <w:ind w:left="720"/>
              <w:rPr>
                <w:rFonts w:ascii="Palatino Linotype" w:eastAsia="Times New Roman" w:hAnsi="Palatino Linotype" w:cs="Times New Roman"/>
                <w:sz w:val="24"/>
                <w:szCs w:val="24"/>
                <w:lang w:eastAsia="el-GR"/>
              </w:rPr>
            </w:pPr>
          </w:p>
          <w:p w14:paraId="6429D737" w14:textId="77777777" w:rsidR="003F5B73"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γεμάτοι οι λόγοι των σοφών, </w:t>
            </w:r>
          </w:p>
          <w:p w14:paraId="0A0FF7B3" w14:textId="77777777" w:rsidR="003F5B73" w:rsidRDefault="003F5B73" w:rsidP="009E3A52">
            <w:pPr>
              <w:ind w:left="720"/>
              <w:rPr>
                <w:rFonts w:ascii="Palatino Linotype" w:eastAsia="Times New Roman" w:hAnsi="Palatino Linotype" w:cs="Times New Roman"/>
                <w:sz w:val="24"/>
                <w:szCs w:val="24"/>
                <w:lang w:eastAsia="el-GR"/>
              </w:rPr>
            </w:pPr>
          </w:p>
          <w:p w14:paraId="1CDB1C16" w14:textId="343255BD"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γεμάτη η αρχαιότητα από παραδείγματα/πρότυπα (υποδειγματικής συμπεριφοράς)˙ όλα αυτά θα βρίσκονταν στο σκοτάδι, </w:t>
            </w:r>
          </w:p>
          <w:p w14:paraId="1CD12E3E" w14:textId="77777777"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αν δεν τα συνόδευε το φως των </w:t>
            </w:r>
          </w:p>
          <w:p w14:paraId="1FE7C77C" w14:textId="77777777"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γραμμάτων. </w:t>
            </w:r>
          </w:p>
          <w:p w14:paraId="19DC940D" w14:textId="77777777"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Πόσο πολλές εικόνες γενναιοτάτων ανδρών</w:t>
            </w:r>
          </w:p>
          <w:p w14:paraId="340903D2" w14:textId="77777777" w:rsidR="003F5B73"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 </w:t>
            </w:r>
          </w:p>
          <w:p w14:paraId="4D6E0AC1" w14:textId="77777777" w:rsidR="003F5B73"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όχι μόνο για να τις ατενίζουμε αλλά και για να τις μιμούμαστε</w:t>
            </w:r>
            <w:r>
              <w:rPr>
                <w:rFonts w:ascii="Palatino Linotype" w:eastAsia="Times New Roman" w:hAnsi="Palatino Linotype" w:cs="Times New Roman"/>
                <w:sz w:val="24"/>
                <w:szCs w:val="24"/>
                <w:lang w:eastAsia="el-GR"/>
              </w:rPr>
              <w:t xml:space="preserve">- </w:t>
            </w:r>
          </w:p>
          <w:p w14:paraId="2EAB278D" w14:textId="77777777" w:rsidR="003F5B73" w:rsidRDefault="003F5B73" w:rsidP="009E3A52">
            <w:pPr>
              <w:ind w:left="720"/>
              <w:rPr>
                <w:rFonts w:ascii="Palatino Linotype" w:eastAsia="Times New Roman" w:hAnsi="Palatino Linotype" w:cs="Times New Roman"/>
                <w:sz w:val="24"/>
                <w:szCs w:val="24"/>
                <w:lang w:eastAsia="el-GR"/>
              </w:rPr>
            </w:pPr>
          </w:p>
          <w:p w14:paraId="6EC2B293" w14:textId="77777777" w:rsidR="003F5B73"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μας κληροδότησαν οι συγγραφείς και οι Έλληνες και οι Λατίνοι! </w:t>
            </w:r>
          </w:p>
          <w:p w14:paraId="28F93E0B" w14:textId="77777777" w:rsidR="003F5B73" w:rsidRDefault="003F5B73" w:rsidP="009E3A52">
            <w:pPr>
              <w:ind w:left="720"/>
              <w:rPr>
                <w:rFonts w:ascii="Palatino Linotype" w:eastAsia="Times New Roman" w:hAnsi="Palatino Linotype" w:cs="Times New Roman"/>
                <w:sz w:val="24"/>
                <w:szCs w:val="24"/>
                <w:lang w:eastAsia="el-GR"/>
              </w:rPr>
            </w:pPr>
          </w:p>
          <w:p w14:paraId="3E286C72" w14:textId="3E499C2D"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Αυτές εγώ, επιθυμώντας (ή: στην επιθυμία μου) να διοικήσω σωστά και να διαχειριστώ την πολιτεία, </w:t>
            </w:r>
          </w:p>
          <w:p w14:paraId="2FD53452" w14:textId="77777777"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τις έβαζα πάντοτε μπροστά μου ως παραδείγματα. </w:t>
            </w:r>
          </w:p>
          <w:p w14:paraId="0D532AA5" w14:textId="77777777" w:rsidR="00FC3D5E"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Με το να λατρεύω και να αναλογίζομαι τους έξοχους άνδρες </w:t>
            </w:r>
          </w:p>
          <w:p w14:paraId="3A8752A5" w14:textId="77777777" w:rsidR="00FC3D5E" w:rsidRDefault="00FC3D5E" w:rsidP="009E3A52">
            <w:pPr>
              <w:ind w:left="720"/>
              <w:rPr>
                <w:rFonts w:ascii="Palatino Linotype" w:eastAsia="Times New Roman" w:hAnsi="Palatino Linotype" w:cs="Times New Roman"/>
                <w:sz w:val="24"/>
                <w:szCs w:val="24"/>
                <w:lang w:eastAsia="el-GR"/>
              </w:rPr>
            </w:pPr>
          </w:p>
          <w:p w14:paraId="13616ADE" w14:textId="77777777" w:rsidR="00FC3D5E" w:rsidRDefault="00FC3D5E" w:rsidP="009E3A52">
            <w:pPr>
              <w:ind w:left="720"/>
              <w:rPr>
                <w:rFonts w:ascii="Palatino Linotype" w:eastAsia="Times New Roman" w:hAnsi="Palatino Linotype" w:cs="Times New Roman"/>
                <w:sz w:val="24"/>
                <w:szCs w:val="24"/>
                <w:lang w:eastAsia="el-GR"/>
              </w:rPr>
            </w:pPr>
          </w:p>
          <w:p w14:paraId="2144FEA4" w14:textId="747A5024" w:rsid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διέπλαθα την ψυχή και τον νου μου. </w:t>
            </w:r>
          </w:p>
          <w:p w14:paraId="096C4B9B" w14:textId="77777777" w:rsidR="00FC3D5E" w:rsidRDefault="00FC3D5E" w:rsidP="009E3A52">
            <w:pPr>
              <w:ind w:left="720"/>
              <w:rPr>
                <w:rFonts w:ascii="Palatino Linotype" w:eastAsia="Times New Roman" w:hAnsi="Palatino Linotype" w:cs="Times New Roman"/>
                <w:sz w:val="24"/>
                <w:szCs w:val="24"/>
                <w:lang w:eastAsia="el-GR"/>
              </w:rPr>
            </w:pPr>
          </w:p>
          <w:p w14:paraId="6EE98CAD" w14:textId="1B4D8ECF" w:rsidR="00874790"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Γιατί έτσι - με το να επιδιώκω δηλαδή μόνο τον έπαινο και την τιμή, </w:t>
            </w:r>
          </w:p>
          <w:p w14:paraId="1CE180CF" w14:textId="77777777" w:rsidR="00FC3D5E" w:rsidRDefault="00FC3D5E" w:rsidP="009E3A52">
            <w:pPr>
              <w:ind w:left="720"/>
              <w:rPr>
                <w:rFonts w:ascii="Palatino Linotype" w:eastAsia="Times New Roman" w:hAnsi="Palatino Linotype" w:cs="Times New Roman"/>
                <w:sz w:val="24"/>
                <w:szCs w:val="24"/>
                <w:lang w:eastAsia="el-GR"/>
              </w:rPr>
            </w:pPr>
          </w:p>
          <w:p w14:paraId="23CE6984" w14:textId="77777777" w:rsidR="00FC3D5E" w:rsidRDefault="00FC3D5E" w:rsidP="009E3A52">
            <w:pPr>
              <w:ind w:left="720"/>
              <w:rPr>
                <w:rFonts w:ascii="Palatino Linotype" w:eastAsia="Times New Roman" w:hAnsi="Palatino Linotype" w:cs="Times New Roman"/>
                <w:sz w:val="24"/>
                <w:szCs w:val="24"/>
                <w:lang w:eastAsia="el-GR"/>
              </w:rPr>
            </w:pPr>
          </w:p>
          <w:p w14:paraId="10C6C468" w14:textId="121752C1" w:rsidR="00874790"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με το να θεωρώ ότι έχουν μικρή αξία όλα τα βάσανα του σώματος και όλοι οι θανάσιμοι κίνδυνοι </w:t>
            </w:r>
            <w:r w:rsidR="00874790">
              <w:rPr>
                <w:rFonts w:ascii="Palatino Linotype" w:eastAsia="Times New Roman" w:hAnsi="Palatino Linotype" w:cs="Times New Roman"/>
                <w:sz w:val="24"/>
                <w:szCs w:val="24"/>
                <w:lang w:eastAsia="el-GR"/>
              </w:rPr>
              <w:t>–</w:t>
            </w:r>
            <w:r w:rsidRPr="009E3A52">
              <w:rPr>
                <w:rFonts w:ascii="Palatino Linotype" w:eastAsia="Times New Roman" w:hAnsi="Palatino Linotype" w:cs="Times New Roman"/>
                <w:sz w:val="24"/>
                <w:szCs w:val="24"/>
                <w:lang w:eastAsia="el-GR"/>
              </w:rPr>
              <w:t xml:space="preserve"> </w:t>
            </w:r>
          </w:p>
          <w:p w14:paraId="152447D7" w14:textId="77777777" w:rsidR="00FC3D5E" w:rsidRDefault="00FC3D5E" w:rsidP="009E3A52">
            <w:pPr>
              <w:ind w:left="720"/>
              <w:rPr>
                <w:rFonts w:ascii="Palatino Linotype" w:eastAsia="Times New Roman" w:hAnsi="Palatino Linotype" w:cs="Times New Roman"/>
                <w:sz w:val="24"/>
                <w:szCs w:val="24"/>
                <w:lang w:eastAsia="el-GR"/>
              </w:rPr>
            </w:pPr>
          </w:p>
          <w:p w14:paraId="08136C9C" w14:textId="6C3A56E4" w:rsidR="00FC3D5E"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μπόρεσα να ριχτώ σε τόσους </w:t>
            </w:r>
          </w:p>
          <w:p w14:paraId="3469917D" w14:textId="63DBF358" w:rsidR="009E3A52" w:rsidRPr="009E3A52" w:rsidRDefault="009E3A52" w:rsidP="009E3A52">
            <w:pPr>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 xml:space="preserve">πολλούς και τόσο μεγάλους αγώνες για τη δική σας σωτηρία. </w:t>
            </w:r>
          </w:p>
          <w:p w14:paraId="50FF3BBB" w14:textId="77777777" w:rsidR="009E3A52" w:rsidRPr="009E3A52" w:rsidRDefault="009E3A52" w:rsidP="009E3A52">
            <w:pPr>
              <w:spacing w:before="100" w:beforeAutospacing="1" w:after="100" w:afterAutospacing="1"/>
              <w:rPr>
                <w:rFonts w:ascii="Palatino Linotype" w:eastAsia="Times New Roman" w:hAnsi="Palatino Linotype" w:cs="Times New Roman"/>
                <w:sz w:val="24"/>
                <w:szCs w:val="24"/>
                <w:lang w:eastAsia="el-GR"/>
              </w:rPr>
            </w:pPr>
          </w:p>
        </w:tc>
      </w:tr>
    </w:tbl>
    <w:p w14:paraId="1BB7F3D9" w14:textId="77777777" w:rsidR="009E3A52" w:rsidRPr="009E3A52" w:rsidRDefault="009E3A52" w:rsidP="00B8235B">
      <w:pPr>
        <w:spacing w:before="100" w:beforeAutospacing="1" w:after="240" w:line="240" w:lineRule="auto"/>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br/>
      </w:r>
    </w:p>
    <w:p w14:paraId="7B128D64" w14:textId="77777777" w:rsidR="009E3A52" w:rsidRPr="009E3A52" w:rsidRDefault="009E3A52" w:rsidP="00DD66C9">
      <w:pPr>
        <w:spacing w:before="100" w:beforeAutospacing="1" w:after="100" w:afterAutospacing="1" w:line="240" w:lineRule="auto"/>
        <w:ind w:left="720"/>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u w:val="single"/>
          <w:lang w:eastAsia="el-GR"/>
        </w:rPr>
        <w:t xml:space="preserve">ΕΠΙΣΗΜΑΝΣΕΙΣ </w:t>
      </w:r>
    </w:p>
    <w:p w14:paraId="11C73310" w14:textId="77777777" w:rsidR="009E3A52" w:rsidRPr="009E3A52" w:rsidRDefault="009E3A52" w:rsidP="009E3A52">
      <w:pPr>
        <w:numPr>
          <w:ilvl w:val="1"/>
          <w:numId w:val="1"/>
        </w:numPr>
        <w:spacing w:before="100" w:beforeAutospacing="1" w:after="100" w:afterAutospacing="1" w:line="240" w:lineRule="auto"/>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b/>
          <w:bCs/>
          <w:sz w:val="24"/>
          <w:szCs w:val="24"/>
          <w:lang w:eastAsia="el-GR"/>
        </w:rPr>
        <w:t xml:space="preserve">nisi … accederet </w:t>
      </w:r>
      <w:r w:rsidRPr="009E3A52">
        <w:rPr>
          <w:rFonts w:ascii="Times New Roman" w:eastAsia="Times New Roman" w:hAnsi="Times New Roman" w:cs="Times New Roman"/>
          <w:b/>
          <w:bCs/>
          <w:sz w:val="24"/>
          <w:szCs w:val="24"/>
          <w:lang w:eastAsia="el-GR"/>
        </w:rPr>
        <w:t>→</w:t>
      </w:r>
      <w:r w:rsidRPr="009E3A52">
        <w:rPr>
          <w:rFonts w:ascii="Palatino Linotype" w:eastAsia="Times New Roman" w:hAnsi="Palatino Linotype" w:cs="Times New Roman"/>
          <w:b/>
          <w:bCs/>
          <w:sz w:val="24"/>
          <w:szCs w:val="24"/>
          <w:lang w:eastAsia="el-GR"/>
        </w:rPr>
        <w:t xml:space="preserve"> iacerent</w:t>
      </w:r>
      <w:r w:rsidRPr="009E3A52">
        <w:rPr>
          <w:rFonts w:ascii="Palatino Linotype" w:eastAsia="Times New Roman" w:hAnsi="Palatino Linotype" w:cs="Times New Roman"/>
          <w:sz w:val="24"/>
          <w:szCs w:val="24"/>
          <w:lang w:eastAsia="el-GR"/>
        </w:rPr>
        <w:t>: υποθετικός λόγος που δηλώνει το μη πραγματικό στο παρόν.</w:t>
      </w:r>
    </w:p>
    <w:p w14:paraId="21FE987F" w14:textId="77777777" w:rsidR="009E3A52" w:rsidRPr="009E3A52" w:rsidRDefault="009E3A52" w:rsidP="009E3A52">
      <w:pPr>
        <w:numPr>
          <w:ilvl w:val="1"/>
          <w:numId w:val="1"/>
        </w:numPr>
        <w:spacing w:before="100" w:beforeAutospacing="1" w:after="100" w:afterAutospacing="1" w:line="240" w:lineRule="auto"/>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sz w:val="24"/>
          <w:szCs w:val="24"/>
          <w:lang w:eastAsia="el-GR"/>
        </w:rPr>
        <w:t>Να δοθεί προσοχή στη συντακτική λειτουργία των γερουνδίων του κειμένου [</w:t>
      </w:r>
      <w:r w:rsidRPr="009E3A52">
        <w:rPr>
          <w:rFonts w:ascii="Palatino Linotype" w:eastAsia="Times New Roman" w:hAnsi="Palatino Linotype" w:cs="Times New Roman"/>
          <w:b/>
          <w:bCs/>
          <w:sz w:val="24"/>
          <w:szCs w:val="24"/>
          <w:lang w:eastAsia="el-GR"/>
        </w:rPr>
        <w:t>ad intuendum, ad imitandum</w:t>
      </w:r>
      <w:r w:rsidRPr="009E3A52">
        <w:rPr>
          <w:rFonts w:ascii="Palatino Linotype" w:eastAsia="Times New Roman" w:hAnsi="Palatino Linotype" w:cs="Times New Roman"/>
          <w:sz w:val="24"/>
          <w:szCs w:val="24"/>
          <w:lang w:eastAsia="el-GR"/>
        </w:rPr>
        <w:t>: εμπροθ. γερούνδιο που δηλώνει τον σκοπό] [</w:t>
      </w:r>
      <w:r w:rsidRPr="009E3A52">
        <w:rPr>
          <w:rFonts w:ascii="Palatino Linotype" w:eastAsia="Times New Roman" w:hAnsi="Palatino Linotype" w:cs="Times New Roman"/>
          <w:b/>
          <w:bCs/>
          <w:sz w:val="24"/>
          <w:szCs w:val="24"/>
          <w:lang w:eastAsia="el-GR"/>
        </w:rPr>
        <w:t>gerendi, administrandi</w:t>
      </w:r>
      <w:r w:rsidRPr="009E3A52">
        <w:rPr>
          <w:rFonts w:ascii="Palatino Linotype" w:eastAsia="Times New Roman" w:hAnsi="Palatino Linotype" w:cs="Times New Roman"/>
          <w:sz w:val="24"/>
          <w:szCs w:val="24"/>
          <w:lang w:eastAsia="el-GR"/>
        </w:rPr>
        <w:t>: γενική γερουνδίου, αντικειμενική] [</w:t>
      </w:r>
      <w:r w:rsidRPr="009E3A52">
        <w:rPr>
          <w:rFonts w:ascii="Palatino Linotype" w:eastAsia="Times New Roman" w:hAnsi="Palatino Linotype" w:cs="Times New Roman"/>
          <w:b/>
          <w:bCs/>
          <w:sz w:val="24"/>
          <w:szCs w:val="24"/>
          <w:lang w:eastAsia="el-GR"/>
        </w:rPr>
        <w:t>colendo, cogitando, expetendo, ducendo</w:t>
      </w:r>
      <w:r w:rsidRPr="009E3A52">
        <w:rPr>
          <w:rFonts w:ascii="Palatino Linotype" w:eastAsia="Times New Roman" w:hAnsi="Palatino Linotype" w:cs="Times New Roman"/>
          <w:sz w:val="24"/>
          <w:szCs w:val="24"/>
          <w:lang w:eastAsia="el-GR"/>
        </w:rPr>
        <w:t xml:space="preserve">: αφαιρ. γερουνδίου που δηλώνει τον τρόπο </w:t>
      </w:r>
      <w:r w:rsidRPr="009E3A52">
        <w:rPr>
          <w:rFonts w:ascii="Times New Roman" w:eastAsia="Times New Roman" w:hAnsi="Times New Roman" w:cs="Times New Roman"/>
          <w:sz w:val="24"/>
          <w:szCs w:val="24"/>
          <w:lang w:eastAsia="el-GR"/>
        </w:rPr>
        <w:t>→</w:t>
      </w:r>
      <w:r w:rsidRPr="009E3A52">
        <w:rPr>
          <w:rFonts w:ascii="Palatino Linotype" w:eastAsia="Times New Roman" w:hAnsi="Palatino Linotype" w:cs="Times New Roman"/>
          <w:sz w:val="24"/>
          <w:szCs w:val="24"/>
          <w:lang w:eastAsia="el-GR"/>
        </w:rPr>
        <w:t xml:space="preserve">] </w:t>
      </w:r>
    </w:p>
    <w:p w14:paraId="3F2D1601" w14:textId="77777777" w:rsidR="009E3A52" w:rsidRPr="009E3A52" w:rsidRDefault="009E3A52" w:rsidP="00DD66C9">
      <w:pPr>
        <w:numPr>
          <w:ilvl w:val="1"/>
          <w:numId w:val="1"/>
        </w:numPr>
        <w:spacing w:before="100" w:beforeAutospacing="1" w:after="240" w:line="240" w:lineRule="auto"/>
        <w:rPr>
          <w:rFonts w:ascii="Palatino Linotype" w:eastAsia="Times New Roman" w:hAnsi="Palatino Linotype" w:cs="Times New Roman"/>
          <w:sz w:val="24"/>
          <w:szCs w:val="24"/>
          <w:lang w:eastAsia="el-GR"/>
        </w:rPr>
      </w:pPr>
      <w:r w:rsidRPr="009E3A52">
        <w:rPr>
          <w:rFonts w:ascii="Palatino Linotype" w:eastAsia="Times New Roman" w:hAnsi="Palatino Linotype" w:cs="Times New Roman"/>
          <w:b/>
          <w:bCs/>
          <w:sz w:val="24"/>
          <w:szCs w:val="24"/>
          <w:lang w:eastAsia="el-GR"/>
        </w:rPr>
        <w:t xml:space="preserve">potui obicere </w:t>
      </w:r>
      <w:r w:rsidRPr="009E3A52">
        <w:rPr>
          <w:rFonts w:ascii="Palatino Linotype" w:eastAsia="Times New Roman" w:hAnsi="Palatino Linotype" w:cs="Times New Roman"/>
          <w:b/>
          <w:bCs/>
          <w:sz w:val="24"/>
          <w:szCs w:val="24"/>
          <w:u w:val="single"/>
          <w:lang w:eastAsia="el-GR"/>
        </w:rPr>
        <w:t>me</w:t>
      </w:r>
      <w:r w:rsidRPr="009E3A52">
        <w:rPr>
          <w:rFonts w:ascii="Palatino Linotype" w:eastAsia="Times New Roman" w:hAnsi="Palatino Linotype" w:cs="Times New Roman"/>
          <w:sz w:val="24"/>
          <w:szCs w:val="24"/>
          <w:lang w:eastAsia="el-GR"/>
        </w:rPr>
        <w:t>: άμεση αυτοπάθεια.</w:t>
      </w:r>
    </w:p>
    <w:p w14:paraId="3FB20459" w14:textId="77777777" w:rsidR="009E3A52" w:rsidRDefault="009E3A52" w:rsidP="009E3A52">
      <w:pPr>
        <w:numPr>
          <w:ilvl w:val="1"/>
          <w:numId w:val="1"/>
        </w:numPr>
        <w:spacing w:before="100" w:beforeAutospacing="1" w:after="100" w:afterAutospacing="1" w:line="240" w:lineRule="auto"/>
        <w:rPr>
          <w:rFonts w:ascii="Palatino Linotype" w:eastAsia="Times New Roman" w:hAnsi="Palatino Linotype" w:cs="Times New Roman"/>
          <w:b/>
          <w:sz w:val="24"/>
          <w:szCs w:val="24"/>
          <w:u w:val="single"/>
          <w:lang w:eastAsia="el-GR"/>
        </w:rPr>
      </w:pPr>
      <w:r w:rsidRPr="009E3A52">
        <w:rPr>
          <w:rFonts w:ascii="Palatino Linotype" w:eastAsia="Times New Roman" w:hAnsi="Palatino Linotype" w:cs="Times New Roman"/>
          <w:b/>
          <w:bCs/>
          <w:sz w:val="24"/>
          <w:szCs w:val="24"/>
          <w:lang w:eastAsia="el-GR"/>
        </w:rPr>
        <w:t>sapientium</w:t>
      </w:r>
      <w:r w:rsidRPr="009E3A52">
        <w:rPr>
          <w:rFonts w:ascii="Palatino Linotype" w:eastAsia="Times New Roman" w:hAnsi="Palatino Linotype" w:cs="Times New Roman"/>
          <w:sz w:val="24"/>
          <w:szCs w:val="24"/>
          <w:lang w:eastAsia="el-GR"/>
        </w:rPr>
        <w:t xml:space="preserve">: ουσιαστικό γ΄ κλίσης. Κανονικά είναι μετοχή ενεστώτα Ε. Φ. του ρήματος sapio. Κλίνεται όπως το adulescens, που αρχικά ήταν κι αυτό μετοχή ενεστώτα του ρήματος adulesco. Και τα δύο κλίνονται όπως οι μετοχές που χρησιμοποιούνται ως ουσιαστικά, δηλαδή </w:t>
      </w:r>
      <w:r w:rsidRPr="009E3A52">
        <w:rPr>
          <w:rFonts w:ascii="Palatino Linotype" w:eastAsia="Times New Roman" w:hAnsi="Palatino Linotype" w:cs="Times New Roman"/>
          <w:b/>
          <w:sz w:val="24"/>
          <w:szCs w:val="24"/>
          <w:u w:val="single"/>
          <w:lang w:eastAsia="el-GR"/>
        </w:rPr>
        <w:t>αφαιρετική ενικού: -e και γενική πληθυντικού: -ium.</w:t>
      </w:r>
    </w:p>
    <w:p w14:paraId="2B5D97F6" w14:textId="77777777" w:rsidR="001863DF" w:rsidRPr="009E3A52" w:rsidRDefault="001863DF" w:rsidP="001863DF">
      <w:pPr>
        <w:spacing w:before="100" w:beforeAutospacing="1" w:after="100" w:afterAutospacing="1" w:line="240" w:lineRule="auto"/>
        <w:ind w:left="1080"/>
        <w:rPr>
          <w:rFonts w:ascii="Palatino Linotype" w:eastAsia="Times New Roman" w:hAnsi="Palatino Linotype" w:cs="Times New Roman"/>
          <w:b/>
          <w:sz w:val="24"/>
          <w:szCs w:val="24"/>
          <w:u w:val="single"/>
          <w:lang w:eastAsia="el-GR"/>
        </w:rPr>
      </w:pPr>
    </w:p>
    <w:p w14:paraId="409B72BD" w14:textId="77777777" w:rsidR="001863DF" w:rsidRPr="001863DF" w:rsidRDefault="001863DF" w:rsidP="001863DF">
      <w:pPr>
        <w:spacing w:after="0" w:line="240" w:lineRule="auto"/>
        <w:ind w:left="360"/>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u w:val="single"/>
          <w:lang w:eastAsia="el-GR"/>
        </w:rPr>
        <w:t>ΟΥΣΙΑΣΤΙΚΑ</w:t>
      </w:r>
    </w:p>
    <w:p w14:paraId="268D833F" w14:textId="77777777" w:rsidR="001863DF" w:rsidRPr="001863DF" w:rsidRDefault="001863DF" w:rsidP="001863DF">
      <w:pPr>
        <w:spacing w:after="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1863DF" w:rsidRPr="001863DF" w14:paraId="37EBE979" w14:textId="77777777" w:rsidTr="001863DF">
        <w:trPr>
          <w:tblCellSpacing w:w="0" w:type="dxa"/>
        </w:trPr>
        <w:tc>
          <w:tcPr>
            <w:tcW w:w="0" w:type="auto"/>
            <w:vAlign w:val="center"/>
            <w:hideMark/>
          </w:tcPr>
          <w:p w14:paraId="1DF0BF69"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A΄ κλίση</w:t>
            </w:r>
            <w:r w:rsidRPr="001863DF">
              <w:rPr>
                <w:rFonts w:ascii="Palatino Linotype" w:eastAsia="Times New Roman" w:hAnsi="Palatino Linotype" w:cs="Times New Roman"/>
                <w:sz w:val="24"/>
                <w:szCs w:val="24"/>
                <w:lang w:eastAsia="el-GR"/>
              </w:rPr>
              <w:t xml:space="preserve"> </w:t>
            </w:r>
          </w:p>
        </w:tc>
      </w:tr>
      <w:tr w:rsidR="001863DF" w:rsidRPr="001863DF" w14:paraId="7A01775D" w14:textId="77777777" w:rsidTr="001863DF">
        <w:trPr>
          <w:tblCellSpacing w:w="0" w:type="dxa"/>
        </w:trPr>
        <w:tc>
          <w:tcPr>
            <w:tcW w:w="0" w:type="auto"/>
            <w:vAlign w:val="center"/>
            <w:hideMark/>
          </w:tcPr>
          <w:p w14:paraId="7068A7FD"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tenebrae -arum: θηλυκό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δεν</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σχηματίζει</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ενικό</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αριθμό</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Times New Roman"/>
                <w:b/>
                <w:sz w:val="24"/>
                <w:szCs w:val="24"/>
                <w:lang w:eastAsia="el-GR"/>
              </w:rPr>
              <w:t>plurale tantum</w:t>
            </w:r>
            <w:r w:rsidRPr="001863DF">
              <w:rPr>
                <w:rFonts w:ascii="Palatino Linotype" w:eastAsia="Times New Roman" w:hAnsi="Palatino Linotype" w:cs="Times New Roman"/>
                <w:sz w:val="24"/>
                <w:szCs w:val="24"/>
                <w:lang w:eastAsia="el-GR"/>
              </w:rPr>
              <w:t>)</w:t>
            </w:r>
            <w:r w:rsidRPr="001863DF">
              <w:rPr>
                <w:rFonts w:ascii="Palatino Linotype" w:eastAsia="Times New Roman" w:hAnsi="Palatino Linotype" w:cs="Times New Roman"/>
                <w:sz w:val="24"/>
                <w:szCs w:val="24"/>
                <w:lang w:eastAsia="el-GR"/>
              </w:rPr>
              <w:br/>
              <w:t xml:space="preserve">Littera -ae: </w:t>
            </w:r>
            <w:r w:rsidRPr="001863DF">
              <w:rPr>
                <w:rFonts w:ascii="Palatino Linotype" w:eastAsia="Times New Roman" w:hAnsi="Palatino Linotype" w:cs="Palatino Linotype"/>
                <w:sz w:val="24"/>
                <w:szCs w:val="24"/>
                <w:lang w:eastAsia="el-GR"/>
              </w:rPr>
              <w:t>θηλυκό</w:t>
            </w:r>
            <w:r w:rsidRPr="001863DF">
              <w:rPr>
                <w:rFonts w:ascii="Palatino Linotype" w:eastAsia="Times New Roman" w:hAnsi="Palatino Linotype" w:cs="Times New Roman"/>
                <w:sz w:val="24"/>
                <w:szCs w:val="24"/>
                <w:lang w:eastAsia="el-GR"/>
              </w:rPr>
              <w:t xml:space="preserve">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b/>
                <w:sz w:val="24"/>
                <w:szCs w:val="24"/>
                <w:lang w:eastAsia="el-GR"/>
              </w:rPr>
              <w:t>ετερόσημο</w:t>
            </w:r>
            <w:r w:rsidRPr="001863DF">
              <w:rPr>
                <w:rFonts w:ascii="Palatino Linotype" w:eastAsia="Times New Roman" w:hAnsi="Palatino Linotype" w:cs="Times New Roman"/>
                <w:sz w:val="24"/>
                <w:szCs w:val="24"/>
                <w:lang w:eastAsia="el-GR"/>
              </w:rPr>
              <w:t xml:space="preserve"> (littera -ae = </w:t>
            </w:r>
            <w:r w:rsidRPr="001863DF">
              <w:rPr>
                <w:rFonts w:ascii="Palatino Linotype" w:eastAsia="Times New Roman" w:hAnsi="Palatino Linotype" w:cs="Palatino Linotype"/>
                <w:sz w:val="24"/>
                <w:szCs w:val="24"/>
                <w:lang w:eastAsia="el-GR"/>
              </w:rPr>
              <w:t>γράμμα</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του</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αλφαβήτου</w:t>
            </w:r>
            <w:r w:rsidRPr="001863DF">
              <w:rPr>
                <w:rFonts w:ascii="Palatino Linotype" w:eastAsia="Times New Roman" w:hAnsi="Palatino Linotype" w:cs="Times New Roman"/>
                <w:sz w:val="24"/>
                <w:szCs w:val="24"/>
                <w:lang w:eastAsia="el-GR"/>
              </w:rPr>
              <w:t xml:space="preserve">, litterae -arum = </w:t>
            </w:r>
            <w:r w:rsidRPr="001863DF">
              <w:rPr>
                <w:rFonts w:ascii="Palatino Linotype" w:eastAsia="Times New Roman" w:hAnsi="Palatino Linotype" w:cs="Palatino Linotype"/>
                <w:sz w:val="24"/>
                <w:szCs w:val="24"/>
                <w:lang w:eastAsia="el-GR"/>
              </w:rPr>
              <w:t>λογοτεχνία</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επιστολή</w:t>
            </w:r>
            <w:r w:rsidRPr="001863DF">
              <w:rPr>
                <w:rFonts w:ascii="Palatino Linotype" w:eastAsia="Times New Roman" w:hAnsi="Palatino Linotype" w:cs="Times New Roman"/>
                <w:sz w:val="24"/>
                <w:szCs w:val="24"/>
                <w:lang w:eastAsia="el-GR"/>
              </w:rPr>
              <w:t>)</w:t>
            </w:r>
          </w:p>
        </w:tc>
      </w:tr>
    </w:tbl>
    <w:p w14:paraId="254D1EB4"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553"/>
      </w:tblGrid>
      <w:tr w:rsidR="001863DF" w:rsidRPr="001863DF" w14:paraId="76D22051" w14:textId="77777777" w:rsidTr="001863DF">
        <w:trPr>
          <w:tblCellSpacing w:w="0" w:type="dxa"/>
        </w:trPr>
        <w:tc>
          <w:tcPr>
            <w:tcW w:w="0" w:type="auto"/>
            <w:vAlign w:val="center"/>
            <w:hideMark/>
          </w:tcPr>
          <w:p w14:paraId="1A9F92DE"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Β΄ κλίση</w:t>
            </w:r>
            <w:r w:rsidRPr="001863DF">
              <w:rPr>
                <w:rFonts w:ascii="Palatino Linotype" w:eastAsia="Times New Roman" w:hAnsi="Palatino Linotype" w:cs="Times New Roman"/>
                <w:sz w:val="24"/>
                <w:szCs w:val="24"/>
                <w:lang w:eastAsia="el-GR"/>
              </w:rPr>
              <w:t xml:space="preserve"> </w:t>
            </w:r>
          </w:p>
        </w:tc>
      </w:tr>
      <w:tr w:rsidR="001863DF" w:rsidRPr="001863DF" w14:paraId="7B028A02" w14:textId="77777777" w:rsidTr="001863DF">
        <w:trPr>
          <w:tblCellSpacing w:w="0" w:type="dxa"/>
        </w:trPr>
        <w:tc>
          <w:tcPr>
            <w:tcW w:w="0" w:type="auto"/>
            <w:vAlign w:val="center"/>
            <w:hideMark/>
          </w:tcPr>
          <w:p w14:paraId="762EC32D"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liber, libri: αρσενικό </w:t>
            </w:r>
            <w:r w:rsidRPr="001863DF">
              <w:rPr>
                <w:rFonts w:ascii="Palatino Linotype" w:eastAsia="Times New Roman" w:hAnsi="Palatino Linotype" w:cs="Times New Roman"/>
                <w:sz w:val="24"/>
                <w:szCs w:val="24"/>
                <w:lang w:eastAsia="el-GR"/>
              </w:rPr>
              <w:br/>
              <w:t>exemplum -i: ουδέτερο</w:t>
            </w:r>
            <w:r w:rsidRPr="001863DF">
              <w:rPr>
                <w:rFonts w:ascii="Palatino Linotype" w:eastAsia="Times New Roman" w:hAnsi="Palatino Linotype" w:cs="Times New Roman"/>
                <w:sz w:val="24"/>
                <w:szCs w:val="24"/>
                <w:lang w:eastAsia="el-GR"/>
              </w:rPr>
              <w:br/>
              <w:t xml:space="preserve">vir, viri: αρσενικό </w:t>
            </w:r>
            <w:r w:rsidRPr="001863DF">
              <w:rPr>
                <w:rFonts w:ascii="Palatino Linotype" w:eastAsia="Times New Roman" w:hAnsi="Palatino Linotype" w:cs="Times New Roman"/>
                <w:sz w:val="24"/>
                <w:szCs w:val="24"/>
                <w:lang w:eastAsia="el-GR"/>
              </w:rPr>
              <w:br/>
              <w:t>Graeci -orum: αρσενικό</w:t>
            </w:r>
            <w:r w:rsidRPr="001863DF">
              <w:rPr>
                <w:rFonts w:ascii="Palatino Linotype" w:eastAsia="Times New Roman" w:hAnsi="Palatino Linotype" w:cs="Times New Roman"/>
                <w:sz w:val="24"/>
                <w:szCs w:val="24"/>
                <w:lang w:eastAsia="el-GR"/>
              </w:rPr>
              <w:br/>
              <w:t>Latini -orum: αρσενικό</w:t>
            </w:r>
            <w:r w:rsidRPr="001863DF">
              <w:rPr>
                <w:rFonts w:ascii="Palatino Linotype" w:eastAsia="Times New Roman" w:hAnsi="Palatino Linotype" w:cs="Times New Roman"/>
                <w:sz w:val="24"/>
                <w:szCs w:val="24"/>
                <w:lang w:eastAsia="el-GR"/>
              </w:rPr>
              <w:br/>
              <w:t>animus -i: αρσενικό</w:t>
            </w:r>
            <w:r w:rsidRPr="001863DF">
              <w:rPr>
                <w:rFonts w:ascii="Palatino Linotype" w:eastAsia="Times New Roman" w:hAnsi="Palatino Linotype" w:cs="Times New Roman"/>
                <w:sz w:val="24"/>
                <w:szCs w:val="24"/>
                <w:lang w:eastAsia="el-GR"/>
              </w:rPr>
              <w:br/>
              <w:t>periculum -i: ουδέτερο</w:t>
            </w:r>
          </w:p>
        </w:tc>
      </w:tr>
    </w:tbl>
    <w:p w14:paraId="2B7567E3"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1863DF" w:rsidRPr="001863DF" w14:paraId="13A859E4" w14:textId="77777777" w:rsidTr="001863DF">
        <w:trPr>
          <w:tblCellSpacing w:w="0" w:type="dxa"/>
        </w:trPr>
        <w:tc>
          <w:tcPr>
            <w:tcW w:w="0" w:type="auto"/>
            <w:vAlign w:val="center"/>
            <w:hideMark/>
          </w:tcPr>
          <w:p w14:paraId="521F3E5D"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Γ΄ κλίση</w:t>
            </w:r>
            <w:r w:rsidRPr="001863DF">
              <w:rPr>
                <w:rFonts w:ascii="Palatino Linotype" w:eastAsia="Times New Roman" w:hAnsi="Palatino Linotype" w:cs="Times New Roman"/>
                <w:sz w:val="24"/>
                <w:szCs w:val="24"/>
                <w:lang w:eastAsia="el-GR"/>
              </w:rPr>
              <w:t xml:space="preserve"> </w:t>
            </w:r>
          </w:p>
        </w:tc>
      </w:tr>
      <w:tr w:rsidR="001863DF" w:rsidRPr="001863DF" w14:paraId="13D2DC86" w14:textId="77777777" w:rsidTr="001863DF">
        <w:trPr>
          <w:tblCellSpacing w:w="0" w:type="dxa"/>
        </w:trPr>
        <w:tc>
          <w:tcPr>
            <w:tcW w:w="0" w:type="auto"/>
            <w:vAlign w:val="center"/>
            <w:hideMark/>
          </w:tcPr>
          <w:p w14:paraId="3C8D4D14"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sapiens -ntis: αρσενικό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αφαιρετική</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ενικού</w:t>
            </w:r>
            <w:r w:rsidRPr="001863DF">
              <w:rPr>
                <w:rFonts w:ascii="Palatino Linotype" w:eastAsia="Times New Roman" w:hAnsi="Palatino Linotype" w:cs="Times New Roman"/>
                <w:sz w:val="24"/>
                <w:szCs w:val="24"/>
                <w:lang w:eastAsia="el-GR"/>
              </w:rPr>
              <w:t xml:space="preserve">: -e </w:t>
            </w:r>
            <w:r w:rsidRPr="001863DF">
              <w:rPr>
                <w:rFonts w:ascii="Palatino Linotype" w:eastAsia="Times New Roman" w:hAnsi="Palatino Linotype" w:cs="Palatino Linotype"/>
                <w:sz w:val="24"/>
                <w:szCs w:val="24"/>
                <w:lang w:eastAsia="el-GR"/>
              </w:rPr>
              <w:t>και</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γενική</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πληθυντικού</w:t>
            </w:r>
            <w:r w:rsidRPr="001863DF">
              <w:rPr>
                <w:rFonts w:ascii="Palatino Linotype" w:eastAsia="Times New Roman" w:hAnsi="Palatino Linotype" w:cs="Times New Roman"/>
                <w:sz w:val="24"/>
                <w:szCs w:val="24"/>
                <w:lang w:eastAsia="el-GR"/>
              </w:rPr>
              <w:t xml:space="preserve">: -ium vox, vocis: </w:t>
            </w:r>
            <w:r w:rsidRPr="001863DF">
              <w:rPr>
                <w:rFonts w:ascii="Palatino Linotype" w:eastAsia="Times New Roman" w:hAnsi="Palatino Linotype" w:cs="Palatino Linotype"/>
                <w:sz w:val="24"/>
                <w:szCs w:val="24"/>
                <w:lang w:eastAsia="el-GR"/>
              </w:rPr>
              <w:t>θηλυκό</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Times New Roman"/>
                <w:sz w:val="24"/>
                <w:szCs w:val="24"/>
                <w:lang w:eastAsia="el-GR"/>
              </w:rPr>
              <w:br/>
              <w:t xml:space="preserve">vetustas -atis: </w:t>
            </w:r>
            <w:r w:rsidRPr="001863DF">
              <w:rPr>
                <w:rFonts w:ascii="Palatino Linotype" w:eastAsia="Times New Roman" w:hAnsi="Palatino Linotype" w:cs="Palatino Linotype"/>
                <w:sz w:val="24"/>
                <w:szCs w:val="24"/>
                <w:lang w:eastAsia="el-GR"/>
              </w:rPr>
              <w:t>θηλυκό</w:t>
            </w:r>
            <w:r w:rsidRPr="001863DF">
              <w:rPr>
                <w:rFonts w:ascii="Palatino Linotype" w:eastAsia="Times New Roman" w:hAnsi="Palatino Linotype" w:cs="Times New Roman"/>
                <w:sz w:val="24"/>
                <w:szCs w:val="24"/>
                <w:lang w:eastAsia="el-GR"/>
              </w:rPr>
              <w:t xml:space="preserve">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ως</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αφηρημένη</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έννοια</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δεν</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σχη</w:t>
            </w:r>
            <w:r w:rsidRPr="001863DF">
              <w:rPr>
                <w:rFonts w:ascii="Palatino Linotype" w:eastAsia="Times New Roman" w:hAnsi="Palatino Linotype" w:cs="Times New Roman"/>
                <w:sz w:val="24"/>
                <w:szCs w:val="24"/>
                <w:lang w:eastAsia="el-GR"/>
              </w:rPr>
              <w:t>ματίζει πληθυντικό</w:t>
            </w:r>
            <w:r w:rsidRPr="001863DF">
              <w:rPr>
                <w:rFonts w:ascii="Palatino Linotype" w:eastAsia="Times New Roman" w:hAnsi="Palatino Linotype" w:cs="Times New Roman"/>
                <w:sz w:val="24"/>
                <w:szCs w:val="24"/>
                <w:lang w:eastAsia="el-GR"/>
              </w:rPr>
              <w:br/>
              <w:t xml:space="preserve">lumen -inis: ουδέτερο </w:t>
            </w:r>
            <w:r w:rsidRPr="001863DF">
              <w:rPr>
                <w:rFonts w:ascii="Palatino Linotype" w:eastAsia="Times New Roman" w:hAnsi="Palatino Linotype" w:cs="Times New Roman"/>
                <w:sz w:val="24"/>
                <w:szCs w:val="24"/>
                <w:lang w:eastAsia="el-GR"/>
              </w:rPr>
              <w:br/>
              <w:t xml:space="preserve">imago -inis: θηλυκό </w:t>
            </w:r>
            <w:r w:rsidRPr="001863DF">
              <w:rPr>
                <w:rFonts w:ascii="Palatino Linotype" w:eastAsia="Times New Roman" w:hAnsi="Palatino Linotype" w:cs="Times New Roman"/>
                <w:sz w:val="24"/>
                <w:szCs w:val="24"/>
                <w:lang w:eastAsia="el-GR"/>
              </w:rPr>
              <w:br/>
              <w:t>scriptor -oris: αρσενικό</w:t>
            </w:r>
            <w:r w:rsidRPr="001863DF">
              <w:rPr>
                <w:rFonts w:ascii="Palatino Linotype" w:eastAsia="Times New Roman" w:hAnsi="Palatino Linotype" w:cs="Times New Roman"/>
                <w:sz w:val="24"/>
                <w:szCs w:val="24"/>
                <w:lang w:eastAsia="el-GR"/>
              </w:rPr>
              <w:br/>
            </w:r>
            <w:r w:rsidRPr="001863DF">
              <w:rPr>
                <w:rFonts w:ascii="Palatino Linotype" w:eastAsia="Times New Roman" w:hAnsi="Palatino Linotype" w:cs="Times New Roman"/>
                <w:sz w:val="24"/>
                <w:szCs w:val="24"/>
                <w:lang w:eastAsia="el-GR"/>
              </w:rPr>
              <w:lastRenderedPageBreak/>
              <w:t xml:space="preserve">homo -inis: αρσενικό και θηλυκό </w:t>
            </w:r>
            <w:r w:rsidRPr="001863DF">
              <w:rPr>
                <w:rFonts w:ascii="Palatino Linotype" w:eastAsia="Times New Roman" w:hAnsi="Palatino Linotype" w:cs="Times New Roman"/>
                <w:sz w:val="24"/>
                <w:szCs w:val="24"/>
                <w:lang w:eastAsia="el-GR"/>
              </w:rPr>
              <w:br/>
              <w:t>mens, mentis: θηλυκό</w:t>
            </w:r>
            <w:r w:rsidRPr="001863DF">
              <w:rPr>
                <w:rFonts w:ascii="Palatino Linotype" w:eastAsia="Times New Roman" w:hAnsi="Palatino Linotype" w:cs="Times New Roman"/>
                <w:sz w:val="24"/>
                <w:szCs w:val="24"/>
                <w:lang w:eastAsia="el-GR"/>
              </w:rPr>
              <w:br/>
              <w:t>laus, laudis: θηλυκό</w:t>
            </w:r>
            <w:r w:rsidRPr="001863DF">
              <w:rPr>
                <w:rFonts w:ascii="Palatino Linotype" w:eastAsia="Times New Roman" w:hAnsi="Palatino Linotype" w:cs="Times New Roman"/>
                <w:sz w:val="24"/>
                <w:szCs w:val="24"/>
                <w:lang w:eastAsia="el-GR"/>
              </w:rPr>
              <w:br/>
              <w:t xml:space="preserve">honestas -atis: θηλυκό </w:t>
            </w:r>
            <w:r w:rsidRPr="001863DF">
              <w:rPr>
                <w:rFonts w:ascii="Palatino Linotype" w:eastAsia="Times New Roman" w:hAnsi="Palatino Linotype" w:cs="Times New Roman"/>
                <w:sz w:val="24"/>
                <w:szCs w:val="24"/>
                <w:lang w:eastAsia="el-GR"/>
              </w:rPr>
              <w:br/>
              <w:t>corpus -oris: ουδέτερο</w:t>
            </w:r>
            <w:r w:rsidRPr="001863DF">
              <w:rPr>
                <w:rFonts w:ascii="Palatino Linotype" w:eastAsia="Times New Roman" w:hAnsi="Palatino Linotype" w:cs="Times New Roman"/>
                <w:sz w:val="24"/>
                <w:szCs w:val="24"/>
                <w:lang w:eastAsia="el-GR"/>
              </w:rPr>
              <w:br/>
              <w:t>mors, mortis: θηλυκό</w:t>
            </w:r>
            <w:r w:rsidRPr="001863DF">
              <w:rPr>
                <w:rFonts w:ascii="Palatino Linotype" w:eastAsia="Times New Roman" w:hAnsi="Palatino Linotype" w:cs="Times New Roman"/>
                <w:sz w:val="24"/>
                <w:szCs w:val="24"/>
                <w:lang w:eastAsia="el-GR"/>
              </w:rPr>
              <w:br/>
              <w:t xml:space="preserve">salus -utis: θηλυκό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ως</w:t>
            </w:r>
            <w:r w:rsidRPr="001863DF">
              <w:rPr>
                <w:rFonts w:ascii="Palatino Linotype" w:eastAsia="Times New Roman" w:hAnsi="Palatino Linotype" w:cs="Times New Roman"/>
                <w:sz w:val="24"/>
                <w:szCs w:val="24"/>
                <w:lang w:eastAsia="el-GR"/>
              </w:rPr>
              <w:t xml:space="preserve"> αφηρημένη έννοια δεν σχηματίζει πληθυντικό</w:t>
            </w:r>
            <w:r w:rsidRPr="001863DF">
              <w:rPr>
                <w:rFonts w:ascii="Palatino Linotype" w:eastAsia="Times New Roman" w:hAnsi="Palatino Linotype" w:cs="Times New Roman"/>
                <w:sz w:val="24"/>
                <w:szCs w:val="24"/>
                <w:lang w:eastAsia="el-GR"/>
              </w:rPr>
              <w:br/>
              <w:t>dimicatio -onis: θηλυκό</w:t>
            </w:r>
          </w:p>
        </w:tc>
      </w:tr>
    </w:tbl>
    <w:p w14:paraId="1B62B582"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495"/>
      </w:tblGrid>
      <w:tr w:rsidR="001863DF" w:rsidRPr="001863DF" w14:paraId="2820FA50" w14:textId="77777777" w:rsidTr="001863DF">
        <w:trPr>
          <w:tblCellSpacing w:w="0" w:type="dxa"/>
        </w:trPr>
        <w:tc>
          <w:tcPr>
            <w:tcW w:w="0" w:type="auto"/>
            <w:vAlign w:val="center"/>
            <w:hideMark/>
          </w:tcPr>
          <w:p w14:paraId="34D9F1E0"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Δ΄ κλίση</w:t>
            </w:r>
            <w:r w:rsidRPr="001863DF">
              <w:rPr>
                <w:rFonts w:ascii="Palatino Linotype" w:eastAsia="Times New Roman" w:hAnsi="Palatino Linotype" w:cs="Times New Roman"/>
                <w:sz w:val="24"/>
                <w:szCs w:val="24"/>
                <w:lang w:eastAsia="el-GR"/>
              </w:rPr>
              <w:t xml:space="preserve"> </w:t>
            </w:r>
          </w:p>
        </w:tc>
      </w:tr>
      <w:tr w:rsidR="001863DF" w:rsidRPr="001863DF" w14:paraId="02B4A000" w14:textId="77777777" w:rsidTr="001863DF">
        <w:trPr>
          <w:tblCellSpacing w:w="0" w:type="dxa"/>
        </w:trPr>
        <w:tc>
          <w:tcPr>
            <w:tcW w:w="0" w:type="auto"/>
            <w:vAlign w:val="center"/>
            <w:hideMark/>
          </w:tcPr>
          <w:p w14:paraId="142FA409"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cruciatus -us: αρσενικό </w:t>
            </w:r>
          </w:p>
        </w:tc>
      </w:tr>
    </w:tbl>
    <w:p w14:paraId="666AD25A"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669"/>
      </w:tblGrid>
      <w:tr w:rsidR="001863DF" w:rsidRPr="001863DF" w14:paraId="51BB8C4E" w14:textId="77777777" w:rsidTr="001863DF">
        <w:trPr>
          <w:tblCellSpacing w:w="0" w:type="dxa"/>
        </w:trPr>
        <w:tc>
          <w:tcPr>
            <w:tcW w:w="0" w:type="auto"/>
            <w:vAlign w:val="center"/>
            <w:hideMark/>
          </w:tcPr>
          <w:p w14:paraId="2B14A2F0"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Ε΄ κλίση</w:t>
            </w:r>
            <w:r w:rsidRPr="001863DF">
              <w:rPr>
                <w:rFonts w:ascii="Palatino Linotype" w:eastAsia="Times New Roman" w:hAnsi="Palatino Linotype" w:cs="Times New Roman"/>
                <w:sz w:val="24"/>
                <w:szCs w:val="24"/>
                <w:lang w:eastAsia="el-GR"/>
              </w:rPr>
              <w:t xml:space="preserve"> </w:t>
            </w:r>
          </w:p>
        </w:tc>
      </w:tr>
      <w:tr w:rsidR="001863DF" w:rsidRPr="001863DF" w14:paraId="2FE56933" w14:textId="77777777" w:rsidTr="001863DF">
        <w:trPr>
          <w:tblCellSpacing w:w="0" w:type="dxa"/>
        </w:trPr>
        <w:tc>
          <w:tcPr>
            <w:tcW w:w="0" w:type="auto"/>
            <w:vAlign w:val="center"/>
            <w:hideMark/>
          </w:tcPr>
          <w:p w14:paraId="2302723E" w14:textId="77777777" w:rsidR="001863DF" w:rsidRPr="001863DF" w:rsidRDefault="001863DF" w:rsidP="001863DF">
            <w:pPr>
              <w:spacing w:after="24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res, rei: θηλυκό </w:t>
            </w:r>
          </w:p>
        </w:tc>
      </w:tr>
    </w:tbl>
    <w:p w14:paraId="0F01979B"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1863DF" w:rsidRPr="001863DF" w14:paraId="6BAD46D8" w14:textId="77777777" w:rsidTr="001863DF">
        <w:trPr>
          <w:tblCellSpacing w:w="0" w:type="dxa"/>
        </w:trPr>
        <w:tc>
          <w:tcPr>
            <w:tcW w:w="0" w:type="auto"/>
            <w:vAlign w:val="center"/>
            <w:hideMark/>
          </w:tcPr>
          <w:p w14:paraId="4B21D320"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Σημείωση:</w:t>
            </w:r>
            <w:r w:rsidRPr="001863DF">
              <w:rPr>
                <w:rFonts w:ascii="Palatino Linotype" w:eastAsia="Times New Roman" w:hAnsi="Palatino Linotype" w:cs="Times New Roman"/>
                <w:sz w:val="24"/>
                <w:szCs w:val="24"/>
                <w:lang w:eastAsia="el-GR"/>
              </w:rPr>
              <w:t xml:space="preserve"> η συνεκφορά </w:t>
            </w:r>
            <w:r w:rsidRPr="001863DF">
              <w:rPr>
                <w:rFonts w:ascii="Palatino Linotype" w:eastAsia="Times New Roman" w:hAnsi="Palatino Linotype" w:cs="Times New Roman"/>
                <w:b/>
                <w:bCs/>
                <w:sz w:val="24"/>
                <w:szCs w:val="24"/>
                <w:lang w:eastAsia="el-GR"/>
              </w:rPr>
              <w:t>multae imagines</w:t>
            </w:r>
            <w:r w:rsidRPr="001863DF">
              <w:rPr>
                <w:rFonts w:ascii="Palatino Linotype" w:eastAsia="Times New Roman" w:hAnsi="Palatino Linotype" w:cs="Times New Roman"/>
                <w:sz w:val="24"/>
                <w:szCs w:val="24"/>
                <w:lang w:eastAsia="el-GR"/>
              </w:rPr>
              <w:t xml:space="preserve"> δεν έχει ενικό αριθμό, ενώ η συνεκφορά </w:t>
            </w:r>
            <w:r w:rsidRPr="001863DF">
              <w:rPr>
                <w:rFonts w:ascii="Palatino Linotype" w:eastAsia="Times New Roman" w:hAnsi="Palatino Linotype" w:cs="Times New Roman"/>
                <w:b/>
                <w:bCs/>
                <w:sz w:val="24"/>
                <w:szCs w:val="24"/>
                <w:lang w:eastAsia="el-GR"/>
              </w:rPr>
              <w:t>salus vestra</w:t>
            </w:r>
            <w:r w:rsidRPr="001863DF">
              <w:rPr>
                <w:rFonts w:ascii="Palatino Linotype" w:eastAsia="Times New Roman" w:hAnsi="Palatino Linotype" w:cs="Times New Roman"/>
                <w:sz w:val="24"/>
                <w:szCs w:val="24"/>
                <w:lang w:eastAsia="el-GR"/>
              </w:rPr>
              <w:t xml:space="preserve"> δεν έχει πληθυντικό αριθμό. </w:t>
            </w:r>
          </w:p>
        </w:tc>
      </w:tr>
    </w:tbl>
    <w:p w14:paraId="7183AC99"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p w14:paraId="63816B95" w14:textId="77777777" w:rsidR="001863DF" w:rsidRPr="001863DF" w:rsidRDefault="001863DF" w:rsidP="001863DF">
      <w:pPr>
        <w:spacing w:after="0" w:line="240" w:lineRule="auto"/>
        <w:ind w:left="360"/>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u w:val="single"/>
          <w:lang w:eastAsia="el-GR"/>
        </w:rPr>
        <w:t>ΕΠΙΘΕΤΑ</w:t>
      </w:r>
    </w:p>
    <w:p w14:paraId="770912A9" w14:textId="77777777" w:rsidR="001863DF" w:rsidRPr="001863DF" w:rsidRDefault="001863DF" w:rsidP="001863DF">
      <w:pPr>
        <w:spacing w:after="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1863DF" w:rsidRPr="001863DF" w14:paraId="3C72436F" w14:textId="77777777" w:rsidTr="001863DF">
        <w:trPr>
          <w:tblCellSpacing w:w="0" w:type="dxa"/>
        </w:trPr>
        <w:tc>
          <w:tcPr>
            <w:tcW w:w="0" w:type="auto"/>
            <w:vAlign w:val="center"/>
            <w:hideMark/>
          </w:tcPr>
          <w:p w14:paraId="321DCDF0"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Β΄ κλίση</w:t>
            </w:r>
            <w:r w:rsidRPr="001863DF">
              <w:rPr>
                <w:rFonts w:ascii="Palatino Linotype" w:eastAsia="Times New Roman" w:hAnsi="Palatino Linotype" w:cs="Times New Roman"/>
                <w:sz w:val="24"/>
                <w:szCs w:val="24"/>
                <w:lang w:eastAsia="el-GR"/>
              </w:rPr>
              <w:t xml:space="preserve"> </w:t>
            </w:r>
          </w:p>
        </w:tc>
      </w:tr>
      <w:tr w:rsidR="001863DF" w:rsidRPr="001863DF" w14:paraId="223C70FE" w14:textId="77777777" w:rsidTr="001863DF">
        <w:trPr>
          <w:tblCellSpacing w:w="0" w:type="dxa"/>
        </w:trPr>
        <w:tc>
          <w:tcPr>
            <w:tcW w:w="0" w:type="auto"/>
            <w:vAlign w:val="center"/>
            <w:hideMark/>
          </w:tcPr>
          <w:p w14:paraId="0691CB99"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plenus, -a, -um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 plenior, -ior, -ius, plenissimus, -a, -um</w:t>
            </w:r>
            <w:r w:rsidRPr="001863DF">
              <w:rPr>
                <w:rFonts w:ascii="Palatino Linotype" w:eastAsia="Times New Roman" w:hAnsi="Palatino Linotype" w:cs="Times New Roman"/>
                <w:sz w:val="24"/>
                <w:szCs w:val="24"/>
                <w:lang w:eastAsia="el-GR"/>
              </w:rPr>
              <w:br/>
              <w:t xml:space="preserve">multus, -a, -um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 plus (</w:t>
            </w:r>
            <w:r w:rsidRPr="001863DF">
              <w:rPr>
                <w:rFonts w:ascii="Palatino Linotype" w:eastAsia="Times New Roman" w:hAnsi="Palatino Linotype" w:cs="Palatino Linotype"/>
                <w:sz w:val="24"/>
                <w:szCs w:val="24"/>
                <w:lang w:eastAsia="el-GR"/>
              </w:rPr>
              <w:t>ο</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συγκριτικός</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βαθμός</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στον</w:t>
            </w:r>
            <w:r w:rsidRPr="001863DF">
              <w:rPr>
                <w:rFonts w:ascii="Palatino Linotype" w:eastAsia="Times New Roman" w:hAnsi="Palatino Linotype" w:cs="Times New Roman"/>
                <w:sz w:val="24"/>
                <w:szCs w:val="24"/>
                <w:lang w:eastAsia="el-GR"/>
              </w:rPr>
              <w:t xml:space="preserve"> ενικό απαντά μόνο στο ουδέτερο), plurimus, -a, -um. Στον πληθυντικό: multi, -ae, -a, plures, -es, - (i) a, plurimi, -ae, -a</w:t>
            </w:r>
            <w:r w:rsidRPr="001863DF">
              <w:rPr>
                <w:rFonts w:ascii="Palatino Linotype" w:eastAsia="Times New Roman" w:hAnsi="Palatino Linotype" w:cs="Times New Roman"/>
                <w:sz w:val="24"/>
                <w:szCs w:val="24"/>
                <w:lang w:eastAsia="el-GR"/>
              </w:rPr>
              <w:br/>
              <w:t xml:space="preserve">cupidus, -a, -um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 cupidior, -ior, -ius, cupidissimus, -a, -um</w:t>
            </w:r>
            <w:r w:rsidRPr="001863DF">
              <w:rPr>
                <w:rFonts w:ascii="Palatino Linotype" w:eastAsia="Times New Roman" w:hAnsi="Palatino Linotype" w:cs="Times New Roman"/>
                <w:sz w:val="24"/>
                <w:szCs w:val="24"/>
                <w:lang w:eastAsia="el-GR"/>
              </w:rPr>
              <w:br/>
              <w:t xml:space="preserve">publicus, -a, -um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δεν</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σχηματίζει</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br/>
              <w:t xml:space="preserve">parvus, -a, -um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 minor, -or, -us, minimus, -a, -um</w:t>
            </w:r>
          </w:p>
        </w:tc>
      </w:tr>
    </w:tbl>
    <w:p w14:paraId="03C793E6" w14:textId="77777777" w:rsidR="001863DF" w:rsidRPr="001863DF" w:rsidRDefault="001863DF" w:rsidP="001863DF">
      <w:pPr>
        <w:spacing w:after="240" w:line="240" w:lineRule="auto"/>
        <w:ind w:left="360"/>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357"/>
      </w:tblGrid>
      <w:tr w:rsidR="001863DF" w:rsidRPr="001863DF" w14:paraId="7622A1B7" w14:textId="77777777" w:rsidTr="001863DF">
        <w:trPr>
          <w:tblCellSpacing w:w="0" w:type="dxa"/>
        </w:trPr>
        <w:tc>
          <w:tcPr>
            <w:tcW w:w="0" w:type="auto"/>
            <w:vAlign w:val="center"/>
            <w:hideMark/>
          </w:tcPr>
          <w:p w14:paraId="1A8186F2" w14:textId="77777777" w:rsidR="001863DF" w:rsidRPr="001863DF" w:rsidRDefault="001863DF" w:rsidP="001863DF">
            <w:pPr>
              <w:spacing w:after="0" w:line="240" w:lineRule="auto"/>
              <w:jc w:val="center"/>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b/>
                <w:bCs/>
                <w:sz w:val="24"/>
                <w:szCs w:val="24"/>
                <w:lang w:eastAsia="el-GR"/>
              </w:rPr>
              <w:t>Γ΄ κλίση</w:t>
            </w:r>
            <w:r w:rsidRPr="001863DF">
              <w:rPr>
                <w:rFonts w:ascii="Palatino Linotype" w:eastAsia="Times New Roman" w:hAnsi="Palatino Linotype" w:cs="Times New Roman"/>
                <w:sz w:val="24"/>
                <w:szCs w:val="24"/>
                <w:lang w:eastAsia="el-GR"/>
              </w:rPr>
              <w:t xml:space="preserve"> </w:t>
            </w:r>
          </w:p>
        </w:tc>
      </w:tr>
      <w:tr w:rsidR="001863DF" w:rsidRPr="001863DF" w14:paraId="6944F7D2" w14:textId="77777777" w:rsidTr="001863DF">
        <w:trPr>
          <w:tblCellSpacing w:w="0" w:type="dxa"/>
        </w:trPr>
        <w:tc>
          <w:tcPr>
            <w:tcW w:w="0" w:type="auto"/>
            <w:vAlign w:val="center"/>
            <w:hideMark/>
          </w:tcPr>
          <w:p w14:paraId="29A2E557" w14:textId="77777777" w:rsidR="001863DF" w:rsidRPr="001863DF" w:rsidRDefault="001863DF" w:rsidP="001863DF">
            <w:pPr>
              <w:spacing w:after="0" w:line="240" w:lineRule="auto"/>
              <w:rPr>
                <w:rFonts w:ascii="Palatino Linotype" w:eastAsia="Times New Roman" w:hAnsi="Palatino Linotype" w:cs="Times New Roman"/>
                <w:sz w:val="24"/>
                <w:szCs w:val="24"/>
                <w:lang w:eastAsia="el-GR"/>
              </w:rPr>
            </w:pPr>
            <w:r w:rsidRPr="001863DF">
              <w:rPr>
                <w:rFonts w:ascii="Palatino Linotype" w:eastAsia="Times New Roman" w:hAnsi="Palatino Linotype" w:cs="Times New Roman"/>
                <w:sz w:val="24"/>
                <w:szCs w:val="24"/>
                <w:lang w:eastAsia="el-GR"/>
              </w:rPr>
              <w:t xml:space="preserve">omnis, -is, -e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δεν</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σχηματίζει</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w:t>
            </w:r>
            <w:r w:rsidRPr="001863DF">
              <w:rPr>
                <w:rFonts w:ascii="Palatino Linotype" w:eastAsia="Times New Roman" w:hAnsi="Palatino Linotype" w:cs="Times New Roman"/>
                <w:sz w:val="24"/>
                <w:szCs w:val="24"/>
                <w:lang w:eastAsia="el-GR"/>
              </w:rPr>
              <w:br/>
              <w:t xml:space="preserve">fortis, -is, -e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 fortior, -ior, -ius, fortissimus, -a, -um</w:t>
            </w:r>
            <w:r w:rsidRPr="001863DF">
              <w:rPr>
                <w:rFonts w:ascii="Palatino Linotype" w:eastAsia="Times New Roman" w:hAnsi="Palatino Linotype" w:cs="Times New Roman"/>
                <w:sz w:val="24"/>
                <w:szCs w:val="24"/>
                <w:lang w:eastAsia="el-GR"/>
              </w:rPr>
              <w:br/>
              <w:t xml:space="preserve">excellens, -ns, -ns (-ntis) </w:t>
            </w:r>
            <w:r w:rsidRPr="001863DF">
              <w:rPr>
                <w:rFonts w:ascii="Times New Roman" w:eastAsia="Times New Roman" w:hAnsi="Times New Roman" w:cs="Times New Roman"/>
                <w:sz w:val="24"/>
                <w:szCs w:val="24"/>
                <w:lang w:eastAsia="el-GR"/>
              </w:rPr>
              <w:t>→</w:t>
            </w:r>
            <w:r w:rsidRPr="001863DF">
              <w:rPr>
                <w:rFonts w:ascii="Palatino Linotype" w:eastAsia="Times New Roman" w:hAnsi="Palatino Linotype" w:cs="Times New Roman"/>
                <w:sz w:val="24"/>
                <w:szCs w:val="24"/>
                <w:lang w:eastAsia="el-GR"/>
              </w:rPr>
              <w:t xml:space="preserve"> </w:t>
            </w:r>
            <w:r w:rsidRPr="001863DF">
              <w:rPr>
                <w:rFonts w:ascii="Palatino Linotype" w:eastAsia="Times New Roman" w:hAnsi="Palatino Linotype" w:cs="Palatino Linotype"/>
                <w:sz w:val="24"/>
                <w:szCs w:val="24"/>
                <w:lang w:eastAsia="el-GR"/>
              </w:rPr>
              <w:t>Παραθετικά</w:t>
            </w:r>
            <w:r w:rsidRPr="001863DF">
              <w:rPr>
                <w:rFonts w:ascii="Palatino Linotype" w:eastAsia="Times New Roman" w:hAnsi="Palatino Linotype" w:cs="Times New Roman"/>
                <w:sz w:val="24"/>
                <w:szCs w:val="24"/>
                <w:lang w:eastAsia="el-GR"/>
              </w:rPr>
              <w:t>: excellentior, -ior, -ius, excellentissimus, -a, -um</w:t>
            </w:r>
          </w:p>
        </w:tc>
      </w:tr>
    </w:tbl>
    <w:p w14:paraId="15E41C7E" w14:textId="77777777" w:rsidR="0023747C" w:rsidRDefault="0023747C" w:rsidP="0023747C">
      <w:pPr>
        <w:spacing w:after="0" w:line="240" w:lineRule="auto"/>
        <w:rPr>
          <w:rFonts w:ascii="Times New Roman" w:eastAsia="Times New Roman" w:hAnsi="Times New Roman" w:cs="Times New Roman"/>
          <w:sz w:val="24"/>
          <w:szCs w:val="24"/>
          <w:u w:val="single"/>
          <w:lang w:eastAsia="el-GR"/>
        </w:rPr>
      </w:pPr>
    </w:p>
    <w:p w14:paraId="6B25C225"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sz w:val="24"/>
          <w:szCs w:val="24"/>
          <w:u w:val="single"/>
          <w:lang w:eastAsia="el-GR"/>
        </w:rPr>
        <w:t>ΑΝΤΩΝΥΜΙΕΣ</w:t>
      </w:r>
    </w:p>
    <w:p w14:paraId="2296045F"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6142"/>
      </w:tblGrid>
      <w:tr w:rsidR="0023747C" w:rsidRPr="0023747C" w14:paraId="5C3D8406" w14:textId="77777777" w:rsidTr="0023747C">
        <w:trPr>
          <w:tblCellSpacing w:w="0" w:type="dxa"/>
        </w:trPr>
        <w:tc>
          <w:tcPr>
            <w:tcW w:w="0" w:type="auto"/>
            <w:vAlign w:val="center"/>
            <w:hideMark/>
          </w:tcPr>
          <w:p w14:paraId="70327EF6"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sz w:val="24"/>
                <w:szCs w:val="24"/>
                <w:lang w:eastAsia="el-GR"/>
              </w:rPr>
              <w:t xml:space="preserve">qui, quae, quod (αναφορική) </w:t>
            </w:r>
            <w:r w:rsidRPr="0023747C">
              <w:rPr>
                <w:rFonts w:ascii="Palatino Linotype" w:eastAsia="Times New Roman" w:hAnsi="Palatino Linotype" w:cs="Times New Roman"/>
                <w:sz w:val="24"/>
                <w:szCs w:val="24"/>
                <w:lang w:eastAsia="el-GR"/>
              </w:rPr>
              <w:br/>
              <w:t xml:space="preserve">ego, tu, - (προσωπική - α΄ πρόσωπο) </w:t>
            </w:r>
            <w:r w:rsidRPr="0023747C">
              <w:rPr>
                <w:rFonts w:ascii="Palatino Linotype" w:eastAsia="Times New Roman" w:hAnsi="Palatino Linotype" w:cs="Times New Roman"/>
                <w:sz w:val="24"/>
                <w:szCs w:val="24"/>
                <w:lang w:eastAsia="el-GR"/>
              </w:rPr>
              <w:br/>
              <w:t xml:space="preserve">meus, mea, meum (κτητική - για έναν κτήτορα) </w:t>
            </w:r>
            <w:r w:rsidRPr="0023747C">
              <w:rPr>
                <w:rFonts w:ascii="Palatino Linotype" w:eastAsia="Times New Roman" w:hAnsi="Palatino Linotype" w:cs="Times New Roman"/>
                <w:sz w:val="24"/>
                <w:szCs w:val="24"/>
                <w:lang w:eastAsia="el-GR"/>
              </w:rPr>
              <w:br/>
              <w:t xml:space="preserve">vester, vestra, vestrum (κτητική - για πολλούς κτήτορες) </w:t>
            </w:r>
            <w:r w:rsidRPr="0023747C">
              <w:rPr>
                <w:rFonts w:ascii="Palatino Linotype" w:eastAsia="Times New Roman" w:hAnsi="Palatino Linotype" w:cs="Times New Roman"/>
                <w:sz w:val="24"/>
                <w:szCs w:val="24"/>
                <w:lang w:eastAsia="el-GR"/>
              </w:rPr>
              <w:br/>
              <w:t xml:space="preserve">tot (δεικτική - άκλιτη) </w:t>
            </w:r>
            <w:r w:rsidRPr="0023747C">
              <w:rPr>
                <w:rFonts w:ascii="Palatino Linotype" w:eastAsia="Times New Roman" w:hAnsi="Palatino Linotype" w:cs="Times New Roman"/>
                <w:sz w:val="24"/>
                <w:szCs w:val="24"/>
                <w:lang w:eastAsia="el-GR"/>
              </w:rPr>
              <w:br/>
              <w:t xml:space="preserve">tantus, -a, -um (δεικτική) </w:t>
            </w:r>
          </w:p>
        </w:tc>
      </w:tr>
    </w:tbl>
    <w:p w14:paraId="3EFEC04F" w14:textId="77777777" w:rsidR="0023747C" w:rsidRPr="0023747C" w:rsidRDefault="0023747C" w:rsidP="0023747C">
      <w:pPr>
        <w:spacing w:after="240" w:line="240" w:lineRule="auto"/>
        <w:rPr>
          <w:rFonts w:ascii="Palatino Linotype" w:eastAsia="Times New Roman" w:hAnsi="Palatino Linotype" w:cs="Times New Roman"/>
          <w:sz w:val="24"/>
          <w:szCs w:val="24"/>
          <w:lang w:eastAsia="el-GR"/>
        </w:rPr>
      </w:pPr>
    </w:p>
    <w:p w14:paraId="4E246047"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sz w:val="24"/>
          <w:szCs w:val="24"/>
          <w:u w:val="single"/>
          <w:lang w:eastAsia="el-GR"/>
        </w:rPr>
        <w:lastRenderedPageBreak/>
        <w:t>ΡΗΜΑΤΑ</w:t>
      </w:r>
    </w:p>
    <w:p w14:paraId="648E6BDE"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5832"/>
      </w:tblGrid>
      <w:tr w:rsidR="0023747C" w:rsidRPr="0023747C" w14:paraId="42DD424C" w14:textId="77777777" w:rsidTr="0023747C">
        <w:trPr>
          <w:tblCellSpacing w:w="0" w:type="dxa"/>
        </w:trPr>
        <w:tc>
          <w:tcPr>
            <w:tcW w:w="0" w:type="auto"/>
            <w:vAlign w:val="center"/>
            <w:hideMark/>
          </w:tcPr>
          <w:p w14:paraId="46CD08F4" w14:textId="77777777" w:rsidR="0023747C" w:rsidRPr="0023747C" w:rsidRDefault="0023747C" w:rsidP="0023747C">
            <w:pPr>
              <w:spacing w:after="0" w:line="240" w:lineRule="auto"/>
              <w:jc w:val="center"/>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b/>
                <w:bCs/>
                <w:sz w:val="24"/>
                <w:szCs w:val="24"/>
                <w:lang w:eastAsia="el-GR"/>
              </w:rPr>
              <w:t>1η Συζυγία</w:t>
            </w:r>
          </w:p>
        </w:tc>
      </w:tr>
      <w:tr w:rsidR="0023747C" w:rsidRPr="003F5B73" w14:paraId="20DAC611" w14:textId="77777777" w:rsidTr="0023747C">
        <w:trPr>
          <w:tblCellSpacing w:w="0" w:type="dxa"/>
        </w:trPr>
        <w:tc>
          <w:tcPr>
            <w:tcW w:w="0" w:type="auto"/>
            <w:vAlign w:val="center"/>
            <w:hideMark/>
          </w:tcPr>
          <w:p w14:paraId="3D45264A" w14:textId="77777777" w:rsidR="0023747C" w:rsidRPr="0023747C" w:rsidRDefault="0023747C" w:rsidP="0023747C">
            <w:pPr>
              <w:spacing w:after="0" w:line="240" w:lineRule="auto"/>
              <w:rPr>
                <w:rFonts w:ascii="Palatino Linotype" w:eastAsia="Times New Roman" w:hAnsi="Palatino Linotype" w:cs="Times New Roman"/>
                <w:sz w:val="24"/>
                <w:szCs w:val="24"/>
                <w:lang w:val="en-US" w:eastAsia="el-GR"/>
              </w:rPr>
            </w:pPr>
            <w:r w:rsidRPr="0023747C">
              <w:rPr>
                <w:rFonts w:ascii="Palatino Linotype" w:eastAsia="Times New Roman" w:hAnsi="Palatino Linotype" w:cs="Times New Roman"/>
                <w:sz w:val="24"/>
                <w:szCs w:val="24"/>
                <w:lang w:val="en-US" w:eastAsia="el-GR"/>
              </w:rPr>
              <w:t>imitor, imitatus sum, imitāri (</w:t>
            </w:r>
            <w:r w:rsidRPr="0023747C">
              <w:rPr>
                <w:rFonts w:ascii="Palatino Linotype" w:eastAsia="Times New Roman" w:hAnsi="Palatino Linotype" w:cs="Times New Roman"/>
                <w:sz w:val="24"/>
                <w:szCs w:val="24"/>
                <w:lang w:eastAsia="el-GR"/>
              </w:rPr>
              <w:t>αποθετικό</w:t>
            </w:r>
            <w:r w:rsidRPr="0023747C">
              <w:rPr>
                <w:rFonts w:ascii="Palatino Linotype" w:eastAsia="Times New Roman" w:hAnsi="Palatino Linotype" w:cs="Times New Roman"/>
                <w:sz w:val="24"/>
                <w:szCs w:val="24"/>
                <w:lang w:val="en-US" w:eastAsia="el-GR"/>
              </w:rPr>
              <w:t xml:space="preserve">) </w:t>
            </w:r>
            <w:r w:rsidRPr="0023747C">
              <w:rPr>
                <w:rFonts w:ascii="Palatino Linotype" w:eastAsia="Times New Roman" w:hAnsi="Palatino Linotype" w:cs="Times New Roman"/>
                <w:sz w:val="24"/>
                <w:szCs w:val="24"/>
                <w:lang w:val="en-US" w:eastAsia="el-GR"/>
              </w:rPr>
              <w:br/>
              <w:t>administro, administravi, administratum, administrāre</w:t>
            </w:r>
            <w:r w:rsidRPr="0023747C">
              <w:rPr>
                <w:rFonts w:ascii="Palatino Linotype" w:eastAsia="Times New Roman" w:hAnsi="Palatino Linotype" w:cs="Times New Roman"/>
                <w:sz w:val="24"/>
                <w:szCs w:val="24"/>
                <w:lang w:val="en-US" w:eastAsia="el-GR"/>
              </w:rPr>
              <w:br/>
              <w:t>cogito, cogitavi, cogitatum, cogitāre</w:t>
            </w:r>
            <w:r w:rsidRPr="0023747C">
              <w:rPr>
                <w:rFonts w:ascii="Palatino Linotype" w:eastAsia="Times New Roman" w:hAnsi="Palatino Linotype" w:cs="Times New Roman"/>
                <w:sz w:val="24"/>
                <w:szCs w:val="24"/>
                <w:lang w:val="en-US" w:eastAsia="el-GR"/>
              </w:rPr>
              <w:br/>
              <w:t>conformo, conformavi, conformatum, conformāre</w:t>
            </w:r>
          </w:p>
        </w:tc>
      </w:tr>
    </w:tbl>
    <w:p w14:paraId="03ED4435" w14:textId="77777777" w:rsidR="0023747C" w:rsidRPr="0023747C" w:rsidRDefault="0023747C" w:rsidP="0023747C">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4461"/>
      </w:tblGrid>
      <w:tr w:rsidR="0023747C" w:rsidRPr="003F5B73" w14:paraId="01253117" w14:textId="77777777" w:rsidTr="0023747C">
        <w:trPr>
          <w:tblCellSpacing w:w="0" w:type="dxa"/>
        </w:trPr>
        <w:tc>
          <w:tcPr>
            <w:tcW w:w="0" w:type="auto"/>
            <w:vAlign w:val="center"/>
            <w:hideMark/>
          </w:tcPr>
          <w:p w14:paraId="405E6A6A" w14:textId="77777777" w:rsidR="0023747C" w:rsidRPr="0023747C" w:rsidRDefault="0023747C" w:rsidP="0023747C">
            <w:pPr>
              <w:spacing w:after="240" w:line="240" w:lineRule="auto"/>
              <w:rPr>
                <w:rFonts w:ascii="Palatino Linotype" w:eastAsia="Times New Roman" w:hAnsi="Palatino Linotype" w:cs="Times New Roman"/>
                <w:sz w:val="24"/>
                <w:szCs w:val="24"/>
                <w:lang w:val="en-US" w:eastAsia="el-GR"/>
              </w:rPr>
            </w:pPr>
          </w:p>
        </w:tc>
      </w:tr>
      <w:tr w:rsidR="0023747C" w:rsidRPr="0023747C" w14:paraId="3DD1FF1B" w14:textId="77777777" w:rsidTr="0023747C">
        <w:trPr>
          <w:tblCellSpacing w:w="0" w:type="dxa"/>
        </w:trPr>
        <w:tc>
          <w:tcPr>
            <w:tcW w:w="0" w:type="auto"/>
            <w:vAlign w:val="center"/>
            <w:hideMark/>
          </w:tcPr>
          <w:p w14:paraId="0AD8E4E6" w14:textId="77777777" w:rsidR="0023747C" w:rsidRPr="0023747C" w:rsidRDefault="0023747C" w:rsidP="0023747C">
            <w:pPr>
              <w:spacing w:after="0" w:line="240" w:lineRule="auto"/>
              <w:jc w:val="center"/>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b/>
                <w:bCs/>
                <w:sz w:val="24"/>
                <w:szCs w:val="24"/>
                <w:lang w:eastAsia="el-GR"/>
              </w:rPr>
              <w:t xml:space="preserve">2η Συζυγία </w:t>
            </w:r>
          </w:p>
        </w:tc>
      </w:tr>
      <w:tr w:rsidR="0023747C" w:rsidRPr="0023747C" w14:paraId="47F6583B" w14:textId="77777777" w:rsidTr="0023747C">
        <w:trPr>
          <w:tblCellSpacing w:w="0" w:type="dxa"/>
        </w:trPr>
        <w:tc>
          <w:tcPr>
            <w:tcW w:w="0" w:type="auto"/>
            <w:vAlign w:val="center"/>
            <w:hideMark/>
          </w:tcPr>
          <w:p w14:paraId="3C3492F3"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sz w:val="24"/>
                <w:szCs w:val="24"/>
                <w:lang w:eastAsia="el-GR"/>
              </w:rPr>
              <w:t xml:space="preserve">intueor, intuitus sum, intuēri (αποθετικό) </w:t>
            </w:r>
            <w:r w:rsidRPr="0023747C">
              <w:rPr>
                <w:rFonts w:ascii="Palatino Linotype" w:eastAsia="Times New Roman" w:hAnsi="Palatino Linotype" w:cs="Times New Roman"/>
                <w:sz w:val="24"/>
                <w:szCs w:val="24"/>
                <w:lang w:eastAsia="el-GR"/>
              </w:rPr>
              <w:br/>
              <w:t xml:space="preserve">iaceo, iacui, iacitum, iacēre </w:t>
            </w:r>
          </w:p>
        </w:tc>
      </w:tr>
    </w:tbl>
    <w:p w14:paraId="50A3B51C" w14:textId="77777777" w:rsidR="0023747C" w:rsidRPr="0023747C" w:rsidRDefault="0023747C" w:rsidP="0023747C">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933"/>
      </w:tblGrid>
      <w:tr w:rsidR="0023747C" w:rsidRPr="0023747C" w14:paraId="32FC7D90" w14:textId="77777777" w:rsidTr="0023747C">
        <w:trPr>
          <w:tblCellSpacing w:w="0" w:type="dxa"/>
        </w:trPr>
        <w:tc>
          <w:tcPr>
            <w:tcW w:w="0" w:type="auto"/>
            <w:vAlign w:val="center"/>
            <w:hideMark/>
          </w:tcPr>
          <w:p w14:paraId="3367DFAB" w14:textId="77777777" w:rsidR="0023747C" w:rsidRPr="0023747C" w:rsidRDefault="0023747C" w:rsidP="0023747C">
            <w:pPr>
              <w:spacing w:after="0" w:line="240" w:lineRule="auto"/>
              <w:jc w:val="center"/>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b/>
                <w:bCs/>
                <w:sz w:val="24"/>
                <w:szCs w:val="24"/>
                <w:lang w:eastAsia="el-GR"/>
              </w:rPr>
              <w:t>3η Συζυγία</w:t>
            </w:r>
          </w:p>
        </w:tc>
      </w:tr>
      <w:tr w:rsidR="0023747C" w:rsidRPr="0023747C" w14:paraId="42119726" w14:textId="77777777" w:rsidTr="0023747C">
        <w:trPr>
          <w:tblCellSpacing w:w="0" w:type="dxa"/>
        </w:trPr>
        <w:tc>
          <w:tcPr>
            <w:tcW w:w="0" w:type="auto"/>
            <w:vAlign w:val="center"/>
            <w:hideMark/>
          </w:tcPr>
          <w:p w14:paraId="1B69BA02" w14:textId="77777777" w:rsidR="0023747C" w:rsidRPr="0023747C" w:rsidRDefault="0023747C" w:rsidP="0023747C">
            <w:pPr>
              <w:spacing w:after="0" w:line="240" w:lineRule="auto"/>
              <w:rPr>
                <w:rFonts w:ascii="Palatino Linotype" w:eastAsia="Times New Roman" w:hAnsi="Palatino Linotype" w:cs="Times New Roman"/>
                <w:sz w:val="24"/>
                <w:szCs w:val="24"/>
                <w:lang w:eastAsia="el-GR"/>
              </w:rPr>
            </w:pPr>
            <w:r w:rsidRPr="0023747C">
              <w:rPr>
                <w:rFonts w:ascii="Palatino Linotype" w:eastAsia="Times New Roman" w:hAnsi="Palatino Linotype" w:cs="Times New Roman"/>
                <w:sz w:val="24"/>
                <w:szCs w:val="24"/>
                <w:lang w:eastAsia="el-GR"/>
              </w:rPr>
              <w:t>accedo, accessi, accessum, accedĕre</w:t>
            </w:r>
            <w:r w:rsidRPr="0023747C">
              <w:rPr>
                <w:rFonts w:ascii="Palatino Linotype" w:eastAsia="Times New Roman" w:hAnsi="Palatino Linotype" w:cs="Times New Roman"/>
                <w:sz w:val="24"/>
                <w:szCs w:val="24"/>
                <w:lang w:eastAsia="el-GR"/>
              </w:rPr>
              <w:br/>
              <w:t>relinquo, reliqui, relictum, relinquĕre</w:t>
            </w:r>
            <w:r w:rsidRPr="0023747C">
              <w:rPr>
                <w:rFonts w:ascii="Palatino Linotype" w:eastAsia="Times New Roman" w:hAnsi="Palatino Linotype" w:cs="Times New Roman"/>
                <w:sz w:val="24"/>
                <w:szCs w:val="24"/>
                <w:lang w:eastAsia="el-GR"/>
              </w:rPr>
              <w:br/>
              <w:t>gero, gessi, gestum, gerĕre</w:t>
            </w:r>
            <w:r w:rsidRPr="0023747C">
              <w:rPr>
                <w:rFonts w:ascii="Palatino Linotype" w:eastAsia="Times New Roman" w:hAnsi="Palatino Linotype" w:cs="Times New Roman"/>
                <w:sz w:val="24"/>
                <w:szCs w:val="24"/>
                <w:lang w:eastAsia="el-GR"/>
              </w:rPr>
              <w:br/>
              <w:t>propono, proposui, propositum, proponĕre</w:t>
            </w:r>
            <w:r w:rsidRPr="0023747C">
              <w:rPr>
                <w:rFonts w:ascii="Palatino Linotype" w:eastAsia="Times New Roman" w:hAnsi="Palatino Linotype" w:cs="Times New Roman"/>
                <w:sz w:val="24"/>
                <w:szCs w:val="24"/>
                <w:lang w:eastAsia="el-GR"/>
              </w:rPr>
              <w:br/>
              <w:t>colo, colui, cultum, colĕre</w:t>
            </w:r>
            <w:r w:rsidRPr="0023747C">
              <w:rPr>
                <w:rFonts w:ascii="Palatino Linotype" w:eastAsia="Times New Roman" w:hAnsi="Palatino Linotype" w:cs="Times New Roman"/>
                <w:sz w:val="24"/>
                <w:szCs w:val="24"/>
                <w:lang w:eastAsia="el-GR"/>
              </w:rPr>
              <w:br/>
              <w:t>expeto, expeti(v)i, expetitum, expetĕre</w:t>
            </w:r>
            <w:r w:rsidRPr="0023747C">
              <w:rPr>
                <w:rFonts w:ascii="Palatino Linotype" w:eastAsia="Times New Roman" w:hAnsi="Palatino Linotype" w:cs="Times New Roman"/>
                <w:sz w:val="24"/>
                <w:szCs w:val="24"/>
                <w:lang w:eastAsia="el-GR"/>
              </w:rPr>
              <w:br/>
              <w:t xml:space="preserve">duco, duxi, ductum, ducĕre </w:t>
            </w:r>
            <w:r w:rsidRPr="0023747C">
              <w:rPr>
                <w:rFonts w:ascii="Times New Roman" w:eastAsia="Times New Roman" w:hAnsi="Times New Roman" w:cs="Times New Roman"/>
                <w:sz w:val="24"/>
                <w:szCs w:val="24"/>
                <w:lang w:eastAsia="el-GR"/>
              </w:rPr>
              <w:t>→</w:t>
            </w:r>
            <w:r w:rsidRPr="0023747C">
              <w:rPr>
                <w:rFonts w:ascii="Palatino Linotype" w:eastAsia="Times New Roman" w:hAnsi="Palatino Linotype" w:cs="Times New Roman"/>
                <w:sz w:val="24"/>
                <w:szCs w:val="24"/>
                <w:lang w:eastAsia="el-GR"/>
              </w:rPr>
              <w:t xml:space="preserve"> </w:t>
            </w:r>
            <w:r w:rsidRPr="0023747C">
              <w:rPr>
                <w:rFonts w:ascii="Palatino Linotype" w:eastAsia="Times New Roman" w:hAnsi="Palatino Linotype" w:cs="Palatino Linotype"/>
                <w:sz w:val="24"/>
                <w:szCs w:val="24"/>
                <w:lang w:eastAsia="el-GR"/>
              </w:rPr>
              <w:t>β΄</w:t>
            </w:r>
            <w:r w:rsidRPr="0023747C">
              <w:rPr>
                <w:rFonts w:ascii="Palatino Linotype" w:eastAsia="Times New Roman" w:hAnsi="Palatino Linotype" w:cs="Times New Roman"/>
                <w:sz w:val="24"/>
                <w:szCs w:val="24"/>
                <w:lang w:eastAsia="el-GR"/>
              </w:rPr>
              <w:t xml:space="preserve"> </w:t>
            </w:r>
            <w:r w:rsidRPr="0023747C">
              <w:rPr>
                <w:rFonts w:ascii="Palatino Linotype" w:eastAsia="Times New Roman" w:hAnsi="Palatino Linotype" w:cs="Palatino Linotype"/>
                <w:sz w:val="24"/>
                <w:szCs w:val="24"/>
                <w:lang w:eastAsia="el-GR"/>
              </w:rPr>
              <w:t>ενικό</w:t>
            </w:r>
            <w:r w:rsidRPr="0023747C">
              <w:rPr>
                <w:rFonts w:ascii="Palatino Linotype" w:eastAsia="Times New Roman" w:hAnsi="Palatino Linotype" w:cs="Times New Roman"/>
                <w:sz w:val="24"/>
                <w:szCs w:val="24"/>
                <w:lang w:eastAsia="el-GR"/>
              </w:rPr>
              <w:t xml:space="preserve"> </w:t>
            </w:r>
            <w:r w:rsidRPr="0023747C">
              <w:rPr>
                <w:rFonts w:ascii="Palatino Linotype" w:eastAsia="Times New Roman" w:hAnsi="Palatino Linotype" w:cs="Palatino Linotype"/>
                <w:sz w:val="24"/>
                <w:szCs w:val="24"/>
                <w:lang w:eastAsia="el-GR"/>
              </w:rPr>
              <w:t>προστακτικής</w:t>
            </w:r>
            <w:r w:rsidRPr="0023747C">
              <w:rPr>
                <w:rFonts w:ascii="Palatino Linotype" w:eastAsia="Times New Roman" w:hAnsi="Palatino Linotype" w:cs="Times New Roman"/>
                <w:sz w:val="24"/>
                <w:szCs w:val="24"/>
                <w:lang w:eastAsia="el-GR"/>
              </w:rPr>
              <w:t xml:space="preserve"> </w:t>
            </w:r>
            <w:r w:rsidRPr="0023747C">
              <w:rPr>
                <w:rFonts w:ascii="Palatino Linotype" w:eastAsia="Times New Roman" w:hAnsi="Palatino Linotype" w:cs="Palatino Linotype"/>
                <w:sz w:val="24"/>
                <w:szCs w:val="24"/>
                <w:lang w:eastAsia="el-GR"/>
              </w:rPr>
              <w:t>ενεστώτα</w:t>
            </w:r>
            <w:r w:rsidRPr="0023747C">
              <w:rPr>
                <w:rFonts w:ascii="Palatino Linotype" w:eastAsia="Times New Roman" w:hAnsi="Palatino Linotype" w:cs="Times New Roman"/>
                <w:sz w:val="24"/>
                <w:szCs w:val="24"/>
                <w:lang w:eastAsia="el-GR"/>
              </w:rPr>
              <w:t>: duc</w:t>
            </w:r>
            <w:r w:rsidRPr="0023747C">
              <w:rPr>
                <w:rFonts w:ascii="Palatino Linotype" w:eastAsia="Times New Roman" w:hAnsi="Palatino Linotype" w:cs="Times New Roman"/>
                <w:sz w:val="24"/>
                <w:szCs w:val="24"/>
                <w:lang w:eastAsia="el-GR"/>
              </w:rPr>
              <w:br/>
              <w:t>obicio, obieci, obiectum, obicĕre (ανήκει στα 15 ρήματα σε -io που κλίνονται σαν το capio) *</w:t>
            </w:r>
          </w:p>
        </w:tc>
      </w:tr>
    </w:tbl>
    <w:p w14:paraId="37E05E07" w14:textId="77777777" w:rsidR="009E3A52" w:rsidRPr="009E3A52" w:rsidRDefault="009E3A52" w:rsidP="001863DF">
      <w:pPr>
        <w:spacing w:before="100" w:beforeAutospacing="1" w:after="240" w:line="240" w:lineRule="auto"/>
        <w:ind w:left="720"/>
        <w:rPr>
          <w:rFonts w:ascii="Palatino Linotype" w:eastAsia="Times New Roman" w:hAnsi="Palatino Linotype" w:cs="Times New Roman"/>
          <w:sz w:val="24"/>
          <w:szCs w:val="24"/>
          <w:lang w:eastAsia="el-GR"/>
        </w:rPr>
      </w:pPr>
    </w:p>
    <w:sectPr w:rsidR="009E3A52" w:rsidRPr="009E3A52" w:rsidSect="009E3A5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C29C3"/>
    <w:multiLevelType w:val="multilevel"/>
    <w:tmpl w:val="A3A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90149"/>
    <w:multiLevelType w:val="multilevel"/>
    <w:tmpl w:val="F6CA4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135AE"/>
    <w:multiLevelType w:val="multilevel"/>
    <w:tmpl w:val="1A4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797003">
    <w:abstractNumId w:val="1"/>
  </w:num>
  <w:num w:numId="2" w16cid:durableId="1907256007">
    <w:abstractNumId w:val="0"/>
  </w:num>
  <w:num w:numId="3" w16cid:durableId="2013875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52"/>
    <w:rsid w:val="00116CB3"/>
    <w:rsid w:val="001863DF"/>
    <w:rsid w:val="0023747C"/>
    <w:rsid w:val="003F5B73"/>
    <w:rsid w:val="00485664"/>
    <w:rsid w:val="00824A3A"/>
    <w:rsid w:val="00874790"/>
    <w:rsid w:val="009E3A52"/>
    <w:rsid w:val="00A3573A"/>
    <w:rsid w:val="00B8235B"/>
    <w:rsid w:val="00D25C7B"/>
    <w:rsid w:val="00DD66C9"/>
    <w:rsid w:val="00FC3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1D82"/>
  <w15:chartTrackingRefBased/>
  <w15:docId w15:val="{5587BDA7-75B2-4298-B805-11AE4B0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rsid w:val="009E3A52"/>
  </w:style>
  <w:style w:type="character" w:styleId="-">
    <w:name w:val="Hyperlink"/>
    <w:basedOn w:val="a0"/>
    <w:uiPriority w:val="99"/>
    <w:semiHidden/>
    <w:unhideWhenUsed/>
    <w:rsid w:val="009E3A52"/>
    <w:rPr>
      <w:color w:val="0000FF"/>
      <w:u w:val="single"/>
    </w:rPr>
  </w:style>
  <w:style w:type="table" w:styleId="a3">
    <w:name w:val="Table Grid"/>
    <w:basedOn w:val="a1"/>
    <w:uiPriority w:val="39"/>
    <w:rsid w:val="009E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3DF"/>
    <w:pPr>
      <w:ind w:left="720"/>
      <w:contextualSpacing/>
    </w:pPr>
  </w:style>
  <w:style w:type="paragraph" w:styleId="a5">
    <w:name w:val="Balloon Text"/>
    <w:basedOn w:val="a"/>
    <w:link w:val="Char"/>
    <w:uiPriority w:val="99"/>
    <w:semiHidden/>
    <w:unhideWhenUsed/>
    <w:rsid w:val="00116CB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116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7877">
      <w:bodyDiv w:val="1"/>
      <w:marLeft w:val="0"/>
      <w:marRight w:val="0"/>
      <w:marTop w:val="0"/>
      <w:marBottom w:val="0"/>
      <w:divBdr>
        <w:top w:val="none" w:sz="0" w:space="0" w:color="auto"/>
        <w:left w:val="none" w:sz="0" w:space="0" w:color="auto"/>
        <w:bottom w:val="none" w:sz="0" w:space="0" w:color="auto"/>
        <w:right w:val="none" w:sz="0" w:space="0" w:color="auto"/>
      </w:divBdr>
      <w:divsChild>
        <w:div w:id="1569418718">
          <w:marLeft w:val="0"/>
          <w:marRight w:val="0"/>
          <w:marTop w:val="0"/>
          <w:marBottom w:val="0"/>
          <w:divBdr>
            <w:top w:val="none" w:sz="0" w:space="0" w:color="auto"/>
            <w:left w:val="none" w:sz="0" w:space="0" w:color="auto"/>
            <w:bottom w:val="none" w:sz="0" w:space="0" w:color="auto"/>
            <w:right w:val="none" w:sz="0" w:space="0" w:color="auto"/>
          </w:divBdr>
          <w:divsChild>
            <w:div w:id="1720781203">
              <w:marLeft w:val="0"/>
              <w:marRight w:val="0"/>
              <w:marTop w:val="0"/>
              <w:marBottom w:val="0"/>
              <w:divBdr>
                <w:top w:val="none" w:sz="0" w:space="0" w:color="auto"/>
                <w:left w:val="none" w:sz="0" w:space="0" w:color="auto"/>
                <w:bottom w:val="none" w:sz="0" w:space="0" w:color="auto"/>
                <w:right w:val="none" w:sz="0" w:space="0" w:color="auto"/>
              </w:divBdr>
              <w:divsChild>
                <w:div w:id="792098764">
                  <w:marLeft w:val="0"/>
                  <w:marRight w:val="0"/>
                  <w:marTop w:val="0"/>
                  <w:marBottom w:val="0"/>
                  <w:divBdr>
                    <w:top w:val="none" w:sz="0" w:space="0" w:color="auto"/>
                    <w:left w:val="none" w:sz="0" w:space="0" w:color="auto"/>
                    <w:bottom w:val="none" w:sz="0" w:space="0" w:color="auto"/>
                    <w:right w:val="none" w:sz="0" w:space="0" w:color="auto"/>
                  </w:divBdr>
                  <w:divsChild>
                    <w:div w:id="1436755475">
                      <w:marLeft w:val="0"/>
                      <w:marRight w:val="0"/>
                      <w:marTop w:val="0"/>
                      <w:marBottom w:val="0"/>
                      <w:divBdr>
                        <w:top w:val="none" w:sz="0" w:space="0" w:color="auto"/>
                        <w:left w:val="none" w:sz="0" w:space="0" w:color="auto"/>
                        <w:bottom w:val="none" w:sz="0" w:space="0" w:color="auto"/>
                        <w:right w:val="none" w:sz="0" w:space="0" w:color="auto"/>
                      </w:divBdr>
                      <w:divsChild>
                        <w:div w:id="311522955">
                          <w:marLeft w:val="0"/>
                          <w:marRight w:val="0"/>
                          <w:marTop w:val="0"/>
                          <w:marBottom w:val="0"/>
                          <w:divBdr>
                            <w:top w:val="none" w:sz="0" w:space="0" w:color="auto"/>
                            <w:left w:val="none" w:sz="0" w:space="0" w:color="auto"/>
                            <w:bottom w:val="none" w:sz="0" w:space="0" w:color="auto"/>
                            <w:right w:val="none" w:sz="0" w:space="0" w:color="auto"/>
                          </w:divBdr>
                          <w:divsChild>
                            <w:div w:id="995571643">
                              <w:marLeft w:val="0"/>
                              <w:marRight w:val="0"/>
                              <w:marTop w:val="0"/>
                              <w:marBottom w:val="0"/>
                              <w:divBdr>
                                <w:top w:val="none" w:sz="0" w:space="0" w:color="auto"/>
                                <w:left w:val="none" w:sz="0" w:space="0" w:color="auto"/>
                                <w:bottom w:val="none" w:sz="0" w:space="0" w:color="auto"/>
                                <w:right w:val="none" w:sz="0" w:space="0" w:color="auto"/>
                              </w:divBdr>
                              <w:divsChild>
                                <w:div w:id="719013244">
                                  <w:marLeft w:val="0"/>
                                  <w:marRight w:val="0"/>
                                  <w:marTop w:val="0"/>
                                  <w:marBottom w:val="0"/>
                                  <w:divBdr>
                                    <w:top w:val="none" w:sz="0" w:space="0" w:color="auto"/>
                                    <w:left w:val="none" w:sz="0" w:space="0" w:color="auto"/>
                                    <w:bottom w:val="none" w:sz="0" w:space="0" w:color="auto"/>
                                    <w:right w:val="none" w:sz="0" w:space="0" w:color="auto"/>
                                  </w:divBdr>
                                  <w:divsChild>
                                    <w:div w:id="385759968">
                                      <w:marLeft w:val="0"/>
                                      <w:marRight w:val="0"/>
                                      <w:marTop w:val="0"/>
                                      <w:marBottom w:val="0"/>
                                      <w:divBdr>
                                        <w:top w:val="none" w:sz="0" w:space="0" w:color="auto"/>
                                        <w:left w:val="none" w:sz="0" w:space="0" w:color="auto"/>
                                        <w:bottom w:val="none" w:sz="0" w:space="0" w:color="auto"/>
                                        <w:right w:val="none" w:sz="0" w:space="0" w:color="auto"/>
                                      </w:divBdr>
                                      <w:divsChild>
                                        <w:div w:id="476147377">
                                          <w:marLeft w:val="0"/>
                                          <w:marRight w:val="0"/>
                                          <w:marTop w:val="0"/>
                                          <w:marBottom w:val="0"/>
                                          <w:divBdr>
                                            <w:top w:val="none" w:sz="0" w:space="0" w:color="auto"/>
                                            <w:left w:val="none" w:sz="0" w:space="0" w:color="auto"/>
                                            <w:bottom w:val="none" w:sz="0" w:space="0" w:color="auto"/>
                                            <w:right w:val="none" w:sz="0" w:space="0" w:color="auto"/>
                                          </w:divBdr>
                                          <w:divsChild>
                                            <w:div w:id="1530223753">
                                              <w:marLeft w:val="0"/>
                                              <w:marRight w:val="0"/>
                                              <w:marTop w:val="0"/>
                                              <w:marBottom w:val="0"/>
                                              <w:divBdr>
                                                <w:top w:val="none" w:sz="0" w:space="0" w:color="auto"/>
                                                <w:left w:val="none" w:sz="0" w:space="0" w:color="auto"/>
                                                <w:bottom w:val="none" w:sz="0" w:space="0" w:color="auto"/>
                                                <w:right w:val="none" w:sz="0" w:space="0" w:color="auto"/>
                                              </w:divBdr>
                                            </w:div>
                                            <w:div w:id="285503440">
                                              <w:marLeft w:val="0"/>
                                              <w:marRight w:val="0"/>
                                              <w:marTop w:val="0"/>
                                              <w:marBottom w:val="0"/>
                                              <w:divBdr>
                                                <w:top w:val="none" w:sz="0" w:space="0" w:color="auto"/>
                                                <w:left w:val="none" w:sz="0" w:space="0" w:color="auto"/>
                                                <w:bottom w:val="none" w:sz="0" w:space="0" w:color="auto"/>
                                                <w:right w:val="none" w:sz="0" w:space="0" w:color="auto"/>
                                              </w:divBdr>
                                              <w:divsChild>
                                                <w:div w:id="160899237">
                                                  <w:marLeft w:val="0"/>
                                                  <w:marRight w:val="0"/>
                                                  <w:marTop w:val="0"/>
                                                  <w:marBottom w:val="0"/>
                                                  <w:divBdr>
                                                    <w:top w:val="none" w:sz="0" w:space="0" w:color="auto"/>
                                                    <w:left w:val="none" w:sz="0" w:space="0" w:color="auto"/>
                                                    <w:bottom w:val="none" w:sz="0" w:space="0" w:color="auto"/>
                                                    <w:right w:val="none" w:sz="0" w:space="0" w:color="auto"/>
                                                  </w:divBdr>
                                                </w:div>
                                                <w:div w:id="182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69059">
                                  <w:marLeft w:val="0"/>
                                  <w:marRight w:val="0"/>
                                  <w:marTop w:val="0"/>
                                  <w:marBottom w:val="0"/>
                                  <w:divBdr>
                                    <w:top w:val="none" w:sz="0" w:space="0" w:color="auto"/>
                                    <w:left w:val="none" w:sz="0" w:space="0" w:color="auto"/>
                                    <w:bottom w:val="none" w:sz="0" w:space="0" w:color="auto"/>
                                    <w:right w:val="none" w:sz="0" w:space="0" w:color="auto"/>
                                  </w:divBdr>
                                  <w:divsChild>
                                    <w:div w:id="2045860082">
                                      <w:marLeft w:val="0"/>
                                      <w:marRight w:val="0"/>
                                      <w:marTop w:val="0"/>
                                      <w:marBottom w:val="0"/>
                                      <w:divBdr>
                                        <w:top w:val="none" w:sz="0" w:space="0" w:color="auto"/>
                                        <w:left w:val="none" w:sz="0" w:space="0" w:color="auto"/>
                                        <w:bottom w:val="none" w:sz="0" w:space="0" w:color="auto"/>
                                        <w:right w:val="none" w:sz="0" w:space="0" w:color="auto"/>
                                      </w:divBdr>
                                      <w:divsChild>
                                        <w:div w:id="1786804346">
                                          <w:marLeft w:val="0"/>
                                          <w:marRight w:val="0"/>
                                          <w:marTop w:val="0"/>
                                          <w:marBottom w:val="0"/>
                                          <w:divBdr>
                                            <w:top w:val="none" w:sz="0" w:space="0" w:color="auto"/>
                                            <w:left w:val="none" w:sz="0" w:space="0" w:color="auto"/>
                                            <w:bottom w:val="none" w:sz="0" w:space="0" w:color="auto"/>
                                            <w:right w:val="none" w:sz="0" w:space="0" w:color="auto"/>
                                          </w:divBdr>
                                          <w:divsChild>
                                            <w:div w:id="713894701">
                                              <w:marLeft w:val="0"/>
                                              <w:marRight w:val="0"/>
                                              <w:marTop w:val="0"/>
                                              <w:marBottom w:val="0"/>
                                              <w:divBdr>
                                                <w:top w:val="none" w:sz="0" w:space="0" w:color="auto"/>
                                                <w:left w:val="none" w:sz="0" w:space="0" w:color="auto"/>
                                                <w:bottom w:val="none" w:sz="0" w:space="0" w:color="auto"/>
                                                <w:right w:val="none" w:sz="0" w:space="0" w:color="auto"/>
                                              </w:divBdr>
                                            </w:div>
                                            <w:div w:id="468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3571">
                                  <w:marLeft w:val="0"/>
                                  <w:marRight w:val="0"/>
                                  <w:marTop w:val="0"/>
                                  <w:marBottom w:val="0"/>
                                  <w:divBdr>
                                    <w:top w:val="none" w:sz="0" w:space="0" w:color="auto"/>
                                    <w:left w:val="none" w:sz="0" w:space="0" w:color="auto"/>
                                    <w:bottom w:val="none" w:sz="0" w:space="0" w:color="auto"/>
                                    <w:right w:val="none" w:sz="0" w:space="0" w:color="auto"/>
                                  </w:divBdr>
                                  <w:divsChild>
                                    <w:div w:id="240649565">
                                      <w:marLeft w:val="0"/>
                                      <w:marRight w:val="0"/>
                                      <w:marTop w:val="0"/>
                                      <w:marBottom w:val="0"/>
                                      <w:divBdr>
                                        <w:top w:val="none" w:sz="0" w:space="0" w:color="auto"/>
                                        <w:left w:val="none" w:sz="0" w:space="0" w:color="auto"/>
                                        <w:bottom w:val="none" w:sz="0" w:space="0" w:color="auto"/>
                                        <w:right w:val="none" w:sz="0" w:space="0" w:color="auto"/>
                                      </w:divBdr>
                                      <w:divsChild>
                                        <w:div w:id="2049252935">
                                          <w:marLeft w:val="0"/>
                                          <w:marRight w:val="0"/>
                                          <w:marTop w:val="0"/>
                                          <w:marBottom w:val="0"/>
                                          <w:divBdr>
                                            <w:top w:val="none" w:sz="0" w:space="0" w:color="auto"/>
                                            <w:left w:val="none" w:sz="0" w:space="0" w:color="auto"/>
                                            <w:bottom w:val="none" w:sz="0" w:space="0" w:color="auto"/>
                                            <w:right w:val="none" w:sz="0" w:space="0" w:color="auto"/>
                                          </w:divBdr>
                                          <w:divsChild>
                                            <w:div w:id="12523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0424">
          <w:marLeft w:val="0"/>
          <w:marRight w:val="0"/>
          <w:marTop w:val="0"/>
          <w:marBottom w:val="0"/>
          <w:divBdr>
            <w:top w:val="none" w:sz="0" w:space="0" w:color="auto"/>
            <w:left w:val="none" w:sz="0" w:space="0" w:color="auto"/>
            <w:bottom w:val="none" w:sz="0" w:space="0" w:color="auto"/>
            <w:right w:val="none" w:sz="0" w:space="0" w:color="auto"/>
          </w:divBdr>
        </w:div>
      </w:divsChild>
    </w:div>
    <w:div w:id="479425217">
      <w:bodyDiv w:val="1"/>
      <w:marLeft w:val="0"/>
      <w:marRight w:val="0"/>
      <w:marTop w:val="0"/>
      <w:marBottom w:val="0"/>
      <w:divBdr>
        <w:top w:val="none" w:sz="0" w:space="0" w:color="auto"/>
        <w:left w:val="none" w:sz="0" w:space="0" w:color="auto"/>
        <w:bottom w:val="none" w:sz="0" w:space="0" w:color="auto"/>
        <w:right w:val="none" w:sz="0" w:space="0" w:color="auto"/>
      </w:divBdr>
    </w:div>
    <w:div w:id="1234194159">
      <w:bodyDiv w:val="1"/>
      <w:marLeft w:val="0"/>
      <w:marRight w:val="0"/>
      <w:marTop w:val="0"/>
      <w:marBottom w:val="0"/>
      <w:divBdr>
        <w:top w:val="none" w:sz="0" w:space="0" w:color="auto"/>
        <w:left w:val="none" w:sz="0" w:space="0" w:color="auto"/>
        <w:bottom w:val="none" w:sz="0" w:space="0" w:color="auto"/>
        <w:right w:val="none" w:sz="0" w:space="0" w:color="auto"/>
      </w:divBdr>
      <w:divsChild>
        <w:div w:id="1424759726">
          <w:marLeft w:val="0"/>
          <w:marRight w:val="0"/>
          <w:marTop w:val="0"/>
          <w:marBottom w:val="0"/>
          <w:divBdr>
            <w:top w:val="none" w:sz="0" w:space="0" w:color="auto"/>
            <w:left w:val="none" w:sz="0" w:space="0" w:color="auto"/>
            <w:bottom w:val="none" w:sz="0" w:space="0" w:color="auto"/>
            <w:right w:val="none" w:sz="0" w:space="0" w:color="auto"/>
          </w:divBdr>
        </w:div>
        <w:div w:id="1844007459">
          <w:marLeft w:val="0"/>
          <w:marRight w:val="0"/>
          <w:marTop w:val="0"/>
          <w:marBottom w:val="0"/>
          <w:divBdr>
            <w:top w:val="none" w:sz="0" w:space="0" w:color="auto"/>
            <w:left w:val="none" w:sz="0" w:space="0" w:color="auto"/>
            <w:bottom w:val="none" w:sz="0" w:space="0" w:color="auto"/>
            <w:right w:val="none" w:sz="0" w:space="0" w:color="auto"/>
          </w:divBdr>
        </w:div>
      </w:divsChild>
    </w:div>
    <w:div w:id="145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16758549">
          <w:marLeft w:val="0"/>
          <w:marRight w:val="0"/>
          <w:marTop w:val="0"/>
          <w:marBottom w:val="0"/>
          <w:divBdr>
            <w:top w:val="none" w:sz="0" w:space="0" w:color="auto"/>
            <w:left w:val="none" w:sz="0" w:space="0" w:color="auto"/>
            <w:bottom w:val="none" w:sz="0" w:space="0" w:color="auto"/>
            <w:right w:val="none" w:sz="0" w:space="0" w:color="auto"/>
          </w:divBdr>
        </w:div>
        <w:div w:id="14840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787</Words>
  <Characters>4250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kat</dc:creator>
  <cp:keywords/>
  <dc:description/>
  <cp:lastModifiedBy>Gregory Anthopoulos</cp:lastModifiedBy>
  <cp:revision>10</cp:revision>
  <cp:lastPrinted>2022-12-20T16:54:00Z</cp:lastPrinted>
  <dcterms:created xsi:type="dcterms:W3CDTF">2022-01-31T15:12:00Z</dcterms:created>
  <dcterms:modified xsi:type="dcterms:W3CDTF">2025-01-06T15:01:00Z</dcterms:modified>
</cp:coreProperties>
</file>