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8F" w:rsidRDefault="0068088F" w:rsidP="0068088F">
      <w:pPr>
        <w:jc w:val="center"/>
        <w:rPr>
          <w:rFonts w:ascii="Century Gothic" w:hAnsi="Century Gothic"/>
          <w:sz w:val="24"/>
          <w:szCs w:val="24"/>
        </w:rPr>
      </w:pPr>
      <w:bookmarkStart w:id="0" w:name="_GoBack"/>
      <w:r w:rsidRPr="0068088F">
        <w:rPr>
          <w:rFonts w:ascii="Century Gothic" w:hAnsi="Century Gothic"/>
          <w:b/>
          <w:sz w:val="24"/>
          <w:szCs w:val="24"/>
          <w:u w:val="single"/>
        </w:rPr>
        <w:t>Η «γλώσσα» της μόδ</w:t>
      </w:r>
      <w:r w:rsidRPr="0068088F">
        <w:rPr>
          <w:rFonts w:ascii="Century Gothic" w:hAnsi="Century Gothic"/>
          <w:b/>
          <w:sz w:val="24"/>
          <w:szCs w:val="24"/>
          <w:u w:val="single"/>
        </w:rPr>
        <w:t>ας</w:t>
      </w:r>
      <w:r w:rsidRPr="0068088F">
        <w:rPr>
          <w:rFonts w:ascii="Century Gothic" w:hAnsi="Century Gothic"/>
          <w:sz w:val="24"/>
          <w:szCs w:val="24"/>
        </w:rPr>
        <w:br/>
      </w:r>
      <w:r w:rsidRPr="0068088F">
        <w:rPr>
          <w:rFonts w:ascii="Century Gothic" w:hAnsi="Century Gothic"/>
          <w:sz w:val="24"/>
          <w:szCs w:val="24"/>
        </w:rPr>
        <w:br/>
      </w:r>
    </w:p>
    <w:bookmarkEnd w:id="0"/>
    <w:p w:rsidR="00ED1D51" w:rsidRDefault="0068088F" w:rsidP="0068088F">
      <w:pPr>
        <w:jc w:val="both"/>
        <w:rPr>
          <w:rFonts w:ascii="Century Gothic" w:hAnsi="Century Gothic"/>
          <w:sz w:val="24"/>
          <w:szCs w:val="24"/>
        </w:rPr>
      </w:pPr>
      <w:r w:rsidRPr="0068088F">
        <w:rPr>
          <w:rFonts w:ascii="Century Gothic" w:hAnsi="Century Gothic"/>
          <w:sz w:val="24"/>
          <w:szCs w:val="24"/>
        </w:rPr>
        <w:t xml:space="preserve">«Τι είναι η μόδα τελικά;» έγραφε ο </w:t>
      </w:r>
      <w:r w:rsidRPr="0068088F">
        <w:rPr>
          <w:rFonts w:ascii="Century Gothic" w:hAnsi="Century Gothic"/>
          <w:sz w:val="24"/>
          <w:szCs w:val="24"/>
        </w:rPr>
        <w:t>Όσκαρ</w:t>
      </w:r>
      <w:r w:rsidRPr="0068088F">
        <w:rPr>
          <w:rFonts w:ascii="Century Gothic" w:hAnsi="Century Gothic"/>
          <w:sz w:val="24"/>
          <w:szCs w:val="24"/>
        </w:rPr>
        <w:t xml:space="preserve"> </w:t>
      </w:r>
      <w:proofErr w:type="spellStart"/>
      <w:r w:rsidRPr="0068088F">
        <w:rPr>
          <w:rFonts w:ascii="Century Gothic" w:hAnsi="Century Gothic"/>
          <w:sz w:val="24"/>
          <w:szCs w:val="24"/>
        </w:rPr>
        <w:t>Ουάιλντ</w:t>
      </w:r>
      <w:proofErr w:type="spellEnd"/>
      <w:r w:rsidRPr="0068088F">
        <w:rPr>
          <w:rFonts w:ascii="Century Gothic" w:hAnsi="Century Gothic"/>
          <w:sz w:val="24"/>
          <w:szCs w:val="24"/>
        </w:rPr>
        <w:t>. «Συνήθως είναι μια μορφή ασχήμιας τόσο ανυπόφορη που πρέπει να την αλλάζουμε κάθε έξι μήνες». Πράγματι, η μόδα, ως συστατικό στοιχείο της νεοτερικότητας, συνδέθηκε με τη συνεχή καινοτομία, την καταστροφή του παλαιού και τη δημιουργία του καινούργιου. Βασικό χαρακτηριστικό της μόδας είναι να επιβάλει ως νέο κανόνα ό,τι μέχρι χθες ήταν η εξαίρεση και να το εγκαταλείπει και πάλι όταν γίνει κοινός τόπος, κτήμα των πολλών. Συνδέεται συνεπώς με την αλλαγή, το καινούργιο και την εφευρετικότητα. Εν τούτοις, στην πραγματικότητα η μόδα δεν εισάγει ποτέ κάτι που είναι ουσιωδώς καινούργιο γιατί η αληθινή καινοτομία δεν μπορεί να γίνει αποδεκτή και να απορροφηθεί γρήγορα στην πολιτισμική καθημερινότητα. Συχνές είναι αντίθετα οι αναφορές στο παρελθόν σε μόδες που εμφανίζονται ως καινοτόμες ή σε μετασχηματισμούς που είναι ήδη ορατοί σε άλλα πεδία.</w:t>
      </w:r>
      <w:r w:rsidRPr="0068088F">
        <w:rPr>
          <w:rFonts w:ascii="Century Gothic" w:hAnsi="Century Gothic"/>
          <w:sz w:val="24"/>
          <w:szCs w:val="24"/>
        </w:rPr>
        <w:br/>
      </w:r>
      <w:r w:rsidRPr="0068088F">
        <w:rPr>
          <w:rFonts w:ascii="Century Gothic" w:hAnsi="Century Gothic"/>
          <w:sz w:val="24"/>
          <w:szCs w:val="24"/>
        </w:rPr>
        <w:br/>
        <w:t xml:space="preserve">Ως δυτικό «προϊόν», η μόδα ακολουθεί τις εξελίξεις της εκβιομηχάνισης και του καταναλωτισμού και μπορεί να θεωρηθεί ως ένα φαινόμενο με παγκόσμιες διαστάσεις που προωθεί την πολιτισμική </w:t>
      </w:r>
      <w:proofErr w:type="spellStart"/>
      <w:r w:rsidRPr="0068088F">
        <w:rPr>
          <w:rFonts w:ascii="Century Gothic" w:hAnsi="Century Gothic"/>
          <w:sz w:val="24"/>
          <w:szCs w:val="24"/>
        </w:rPr>
        <w:t>ομογενοποίηση</w:t>
      </w:r>
      <w:proofErr w:type="spellEnd"/>
      <w:r w:rsidRPr="0068088F">
        <w:rPr>
          <w:rFonts w:ascii="Century Gothic" w:hAnsi="Century Gothic"/>
          <w:sz w:val="24"/>
          <w:szCs w:val="24"/>
        </w:rPr>
        <w:t>.</w:t>
      </w:r>
      <w:r w:rsidRPr="0068088F">
        <w:rPr>
          <w:rFonts w:ascii="Century Gothic" w:hAnsi="Century Gothic"/>
          <w:sz w:val="24"/>
          <w:szCs w:val="24"/>
        </w:rPr>
        <w:t xml:space="preserve"> Ταυτόχρονα, ωστόσο, στο ίδιο πλαίσιο της νεοτερικότητας η μόδα ταυτίζεται με την προώθηση της ατομικότητας μέσω της διάκρισης. Συνεπώς, με έναν αντιφατικό τρόπο, η διαφοροποίηση μέσω της μόδας, που στηρίζει την ανάπτυξη της ατομικότητας, ακολουθείται από τον μιμητισμό προς τον «κανόνα» και την ομοιομορφία που ορίζει η εκάστοτε μόδα. Χαρακτηριστικό είναι το παράδειγμα των </w:t>
      </w:r>
      <w:proofErr w:type="spellStart"/>
      <w:r w:rsidRPr="0068088F">
        <w:rPr>
          <w:rFonts w:ascii="Century Gothic" w:hAnsi="Century Gothic"/>
          <w:sz w:val="24"/>
          <w:szCs w:val="24"/>
        </w:rPr>
        <w:t>τζινς</w:t>
      </w:r>
      <w:proofErr w:type="spellEnd"/>
      <w:r w:rsidRPr="0068088F">
        <w:rPr>
          <w:rFonts w:ascii="Century Gothic" w:hAnsi="Century Gothic"/>
          <w:sz w:val="24"/>
          <w:szCs w:val="24"/>
        </w:rPr>
        <w:t xml:space="preserve"> τα οποία συνδυάζουν και τις δύο όψεις: είναι τόσο ένα «λαϊκό» ένδυμα όσο και ένα «εξαιρετικό». Τα </w:t>
      </w:r>
      <w:proofErr w:type="spellStart"/>
      <w:r w:rsidRPr="0068088F">
        <w:rPr>
          <w:rFonts w:ascii="Century Gothic" w:hAnsi="Century Gothic"/>
          <w:sz w:val="24"/>
          <w:szCs w:val="24"/>
        </w:rPr>
        <w:t>τζινς</w:t>
      </w:r>
      <w:proofErr w:type="spellEnd"/>
      <w:r w:rsidRPr="0068088F">
        <w:rPr>
          <w:rFonts w:ascii="Century Gothic" w:hAnsi="Century Gothic"/>
          <w:sz w:val="24"/>
          <w:szCs w:val="24"/>
        </w:rPr>
        <w:t xml:space="preserve"> επιβεβαιώνουν εξάλλου την πολιτισμική σημασία της μόδας στον σύγχρονο κόσμο εφόσον - στενά συνδεδεμένα με την αμερικανική πολιτισμική ηγεμονία - έφθασαν να συμβολίζουν ουσιώδη στοιχεία του δυτικού καπιταλισμού, όπως ο ελεύθερος χρόνος, η άνεση, η κοινωνικότητα.</w:t>
      </w:r>
      <w:r w:rsidRPr="0068088F">
        <w:rPr>
          <w:rFonts w:ascii="Century Gothic" w:hAnsi="Century Gothic"/>
          <w:sz w:val="24"/>
          <w:szCs w:val="24"/>
        </w:rPr>
        <w:br/>
      </w:r>
      <w:r w:rsidRPr="0068088F">
        <w:rPr>
          <w:rFonts w:ascii="Century Gothic" w:hAnsi="Century Gothic"/>
          <w:sz w:val="24"/>
          <w:szCs w:val="24"/>
        </w:rPr>
        <w:br/>
        <w:t xml:space="preserve">Η σύνδεση μόδας και ατομικισμού έχει ως συνέπεια η μόδα αφενός να θεωρείται ένα μέσο </w:t>
      </w:r>
      <w:proofErr w:type="spellStart"/>
      <w:r w:rsidRPr="0068088F">
        <w:rPr>
          <w:rFonts w:ascii="Century Gothic" w:hAnsi="Century Gothic"/>
          <w:sz w:val="24"/>
          <w:szCs w:val="24"/>
        </w:rPr>
        <w:t>αυτοέκφρασης</w:t>
      </w:r>
      <w:proofErr w:type="spellEnd"/>
      <w:r w:rsidRPr="0068088F">
        <w:rPr>
          <w:rFonts w:ascii="Century Gothic" w:hAnsi="Century Gothic"/>
          <w:sz w:val="24"/>
          <w:szCs w:val="24"/>
        </w:rPr>
        <w:t xml:space="preserve"> και αναπαράστασης του εγώ και αφετέρου να ικανοποιεί ατομικές επιθυμίες. Ως προς την πρώτη λειτουργία της μόδας, δηλαδή τη μόδα ως «καθρέφτη του εαυτού», πολλοί αναλυτές, έχουν εισηγηθεί μια σημειολογική ανάλυση του ενδύματος ή της «γλώσσας των ρούχων». Η προσέγγιση αυτή θεωρεί πως με αυτή την «οπτική γλώσσα» μπορούν να αποκαλυφθούν αρκετά πράγματα. Στοιχεία όπως το χρώμα, το ύφασμα, η γραμμή κ.λπ. του ενδύματος ενσωματώνουν στο ένδυμα τις βασικές πολιτισμικές διακρίσεις του </w:t>
      </w:r>
      <w:r w:rsidRPr="0068088F">
        <w:rPr>
          <w:rFonts w:ascii="Century Gothic" w:hAnsi="Century Gothic"/>
          <w:sz w:val="24"/>
          <w:szCs w:val="24"/>
        </w:rPr>
        <w:lastRenderedPageBreak/>
        <w:t xml:space="preserve">κοινωνικού φύλου, της ηλικίας, της κοινωνικής θέσης, της εθνικότητας. </w:t>
      </w:r>
      <w:r w:rsidR="003E2B22" w:rsidRPr="0068088F">
        <w:rPr>
          <w:rFonts w:ascii="Century Gothic" w:hAnsi="Century Gothic"/>
          <w:sz w:val="24"/>
          <w:szCs w:val="24"/>
        </w:rPr>
        <w:t>Και</w:t>
      </w:r>
      <w:r w:rsidRPr="0068088F">
        <w:rPr>
          <w:rFonts w:ascii="Century Gothic" w:hAnsi="Century Gothic"/>
          <w:sz w:val="24"/>
          <w:szCs w:val="24"/>
        </w:rPr>
        <w:t xml:space="preserve"> πριν εξάλλου από την προσέγγιση αυτή του ενδύματος, η τεχνική της ανάγνωσης της πολιτικής θέσης ή της ηθικής ενός ατόμου βάσει του τρόπου που ντύνεται, ήταν ευρύτατα διαδεδομένη στην ιστορία του γυναικείου κινήματος.</w:t>
      </w:r>
      <w:r w:rsidRPr="0068088F">
        <w:rPr>
          <w:rFonts w:ascii="Century Gothic" w:hAnsi="Century Gothic"/>
          <w:sz w:val="24"/>
          <w:szCs w:val="24"/>
        </w:rPr>
        <w:br/>
      </w:r>
      <w:r w:rsidRPr="0068088F">
        <w:rPr>
          <w:rFonts w:ascii="Century Gothic" w:hAnsi="Century Gothic"/>
          <w:sz w:val="24"/>
          <w:szCs w:val="24"/>
        </w:rPr>
        <w:br/>
        <w:t xml:space="preserve">Εντούτοις, παρ' όλο που το ένδυμα μπορεί να προσφέρει πληροφορίες για τη συμπεριφορά, παρ' όλο που γίνεται, επίσης, ένα είδος πολιτισμικής έκφρασης εξωτερικεύοντας τον εσωτερικό κόσμο, και παρά την αναντίρρητη σύνδεση μόδας και κοινωνικής τάξης, η «ανάγνωσή» του γίνεται εξαιρετικά δύσκολη γιατί οι μόδες έχουν ασταθή και αμφίσημα νοήματα, όπου η επιθυμία, η ευχαρίστηση και η φαντασία μπορούν να παίζουν έναν εξίσου σημαντικό ρόλο. Συχνά, εξάλλου, το ένδυμα χρησιμοποιείται όχι για να προβάλει αλλά για να συσκοτίσει την κοινωνική θέση ενός ατόμου ή, επίσης, για να εκφράσει επιθυμίες και προσδοκίες χωρίς να εξασφαλίζει την ικανοποίησή τους. Τέλος, σύμφωνα με τον Μ. </w:t>
      </w:r>
      <w:proofErr w:type="spellStart"/>
      <w:r w:rsidRPr="0068088F">
        <w:rPr>
          <w:rFonts w:ascii="Century Gothic" w:hAnsi="Century Gothic"/>
          <w:sz w:val="24"/>
          <w:szCs w:val="24"/>
        </w:rPr>
        <w:t>Φουκό</w:t>
      </w:r>
      <w:proofErr w:type="spellEnd"/>
      <w:r w:rsidRPr="0068088F">
        <w:rPr>
          <w:rFonts w:ascii="Century Gothic" w:hAnsi="Century Gothic"/>
          <w:sz w:val="24"/>
          <w:szCs w:val="24"/>
        </w:rPr>
        <w:t>, χρησιμοποιήθηκε στη διαδικασία «πειθάρχησης» και «χειραγώγησης» του σώματος, κυρίως μέσω της στολής (στρατιωτικής και επαγγελματικής) και της γενικής «</w:t>
      </w:r>
      <w:proofErr w:type="spellStart"/>
      <w:r w:rsidRPr="0068088F">
        <w:rPr>
          <w:rFonts w:ascii="Century Gothic" w:hAnsi="Century Gothic"/>
          <w:sz w:val="24"/>
          <w:szCs w:val="24"/>
        </w:rPr>
        <w:t>κανονικοποίησης</w:t>
      </w:r>
      <w:proofErr w:type="spellEnd"/>
      <w:r w:rsidRPr="0068088F">
        <w:rPr>
          <w:rFonts w:ascii="Century Gothic" w:hAnsi="Century Gothic"/>
          <w:sz w:val="24"/>
          <w:szCs w:val="24"/>
        </w:rPr>
        <w:t>» της ενδυμασίας για ειδικές περιπτώσεις, όπως γάμοι, κηδείες και άλλες τελετές.</w:t>
      </w:r>
      <w:r w:rsidRPr="0068088F">
        <w:rPr>
          <w:rFonts w:ascii="Century Gothic" w:hAnsi="Century Gothic"/>
          <w:sz w:val="24"/>
          <w:szCs w:val="24"/>
        </w:rPr>
        <w:br/>
      </w:r>
      <w:r w:rsidRPr="0068088F">
        <w:rPr>
          <w:rFonts w:ascii="Century Gothic" w:hAnsi="Century Gothic"/>
          <w:sz w:val="24"/>
          <w:szCs w:val="24"/>
        </w:rPr>
        <w:br/>
        <w:t>(Χριστίνα Κουλούρη, Πηγή: Το Βήμα)</w:t>
      </w:r>
    </w:p>
    <w:p w:rsidR="0068088F" w:rsidRDefault="0068088F" w:rsidP="0068088F">
      <w:pPr>
        <w:jc w:val="both"/>
        <w:rPr>
          <w:rFonts w:ascii="Century Gothic" w:hAnsi="Century Gothic"/>
          <w:b/>
          <w:sz w:val="24"/>
          <w:szCs w:val="24"/>
          <w:u w:val="single"/>
        </w:rPr>
      </w:pPr>
      <w:r w:rsidRPr="0068088F">
        <w:rPr>
          <w:rFonts w:ascii="Century Gothic" w:hAnsi="Century Gothic"/>
          <w:b/>
          <w:sz w:val="24"/>
          <w:szCs w:val="24"/>
          <w:u w:val="single"/>
        </w:rPr>
        <w:t>ΠΑΡΑΤΗΡΗΣΕΙΣ</w:t>
      </w:r>
    </w:p>
    <w:p w:rsidR="0068088F" w:rsidRPr="00F513C2" w:rsidRDefault="0068088F" w:rsidP="0068088F">
      <w:pPr>
        <w:pStyle w:val="a3"/>
        <w:numPr>
          <w:ilvl w:val="0"/>
          <w:numId w:val="2"/>
        </w:numPr>
        <w:jc w:val="both"/>
        <w:rPr>
          <w:rFonts w:ascii="Century Gothic" w:hAnsi="Century Gothic"/>
          <w:b/>
          <w:sz w:val="24"/>
          <w:szCs w:val="24"/>
          <w:u w:val="single"/>
        </w:rPr>
      </w:pPr>
      <w:r w:rsidRPr="0068088F">
        <w:rPr>
          <w:rFonts w:ascii="Century Gothic" w:hAnsi="Century Gothic"/>
          <w:sz w:val="24"/>
          <w:szCs w:val="24"/>
        </w:rPr>
        <w:t xml:space="preserve"> Για καθεμιά από τις παρακάτω προτάσεις </w:t>
      </w:r>
      <w:r w:rsidRPr="0068088F">
        <w:rPr>
          <w:rFonts w:ascii="Century Gothic" w:hAnsi="Century Gothic"/>
          <w:sz w:val="24"/>
          <w:szCs w:val="24"/>
        </w:rPr>
        <w:t xml:space="preserve">να γράψετε την ένδειξη ΣΩΣΤΟ ή </w:t>
      </w:r>
      <w:r w:rsidRPr="0068088F">
        <w:rPr>
          <w:rFonts w:ascii="Century Gothic" w:hAnsi="Century Gothic"/>
          <w:sz w:val="24"/>
          <w:szCs w:val="24"/>
        </w:rPr>
        <w:t xml:space="preserve"> ΛΑΘΟΣ σύμφωνα με το νόημα του κειμένου.</w:t>
      </w:r>
      <w:r w:rsidRPr="0068088F">
        <w:rPr>
          <w:rFonts w:ascii="Century Gothic" w:hAnsi="Century Gothic"/>
          <w:sz w:val="24"/>
          <w:szCs w:val="24"/>
        </w:rPr>
        <w:br/>
      </w:r>
      <w:r w:rsidRPr="0068088F">
        <w:rPr>
          <w:rFonts w:ascii="Century Gothic" w:hAnsi="Century Gothic"/>
          <w:sz w:val="24"/>
          <w:szCs w:val="24"/>
        </w:rPr>
        <w:br/>
      </w:r>
      <w:r>
        <w:rPr>
          <w:rFonts w:ascii="Century Gothic" w:hAnsi="Century Gothic"/>
          <w:sz w:val="24"/>
          <w:szCs w:val="24"/>
        </w:rPr>
        <w:t xml:space="preserve">Α) </w:t>
      </w:r>
      <w:r w:rsidRPr="0068088F">
        <w:rPr>
          <w:rFonts w:ascii="Century Gothic" w:hAnsi="Century Gothic"/>
          <w:sz w:val="24"/>
          <w:szCs w:val="24"/>
        </w:rPr>
        <w:t xml:space="preserve">Χαρακτηριστικό γνώρισμα της μόδας είναι η </w:t>
      </w:r>
      <w:proofErr w:type="spellStart"/>
      <w:r w:rsidRPr="0068088F">
        <w:rPr>
          <w:rFonts w:ascii="Century Gothic" w:hAnsi="Century Gothic"/>
          <w:sz w:val="24"/>
          <w:szCs w:val="24"/>
        </w:rPr>
        <w:t>ευμεταβλητότητα</w:t>
      </w:r>
      <w:proofErr w:type="spellEnd"/>
      <w:r w:rsidRPr="0068088F">
        <w:rPr>
          <w:rFonts w:ascii="Century Gothic" w:hAnsi="Century Gothic"/>
          <w:sz w:val="24"/>
          <w:szCs w:val="24"/>
        </w:rPr>
        <w:t xml:space="preserve">. </w:t>
      </w:r>
      <w:r w:rsidRPr="0068088F">
        <w:rPr>
          <w:rFonts w:ascii="Century Gothic" w:hAnsi="Century Gothic"/>
          <w:sz w:val="24"/>
          <w:szCs w:val="24"/>
        </w:rPr>
        <w:br/>
      </w:r>
      <w:r w:rsidRPr="0068088F">
        <w:rPr>
          <w:rFonts w:ascii="Century Gothic" w:hAnsi="Century Gothic"/>
          <w:sz w:val="24"/>
          <w:szCs w:val="24"/>
        </w:rPr>
        <w:br/>
      </w:r>
      <w:r>
        <w:rPr>
          <w:rFonts w:ascii="Century Gothic" w:hAnsi="Century Gothic"/>
          <w:sz w:val="24"/>
          <w:szCs w:val="24"/>
        </w:rPr>
        <w:t xml:space="preserve">Β) </w:t>
      </w:r>
      <w:r w:rsidRPr="0068088F">
        <w:rPr>
          <w:rFonts w:ascii="Century Gothic" w:hAnsi="Century Gothic"/>
          <w:sz w:val="24"/>
          <w:szCs w:val="24"/>
        </w:rPr>
        <w:t xml:space="preserve">Η μόδα διαμορφώνει την πολιτιστική ιδιαιτερότητα των λαών </w:t>
      </w:r>
      <w:r w:rsidRPr="0068088F">
        <w:rPr>
          <w:rFonts w:ascii="Century Gothic" w:hAnsi="Century Gothic"/>
          <w:sz w:val="24"/>
          <w:szCs w:val="24"/>
        </w:rPr>
        <w:br/>
      </w:r>
      <w:r w:rsidRPr="0068088F">
        <w:rPr>
          <w:rFonts w:ascii="Century Gothic" w:hAnsi="Century Gothic"/>
          <w:sz w:val="24"/>
          <w:szCs w:val="24"/>
        </w:rPr>
        <w:br/>
      </w:r>
      <w:r>
        <w:rPr>
          <w:rFonts w:ascii="Century Gothic" w:hAnsi="Century Gothic"/>
          <w:sz w:val="24"/>
          <w:szCs w:val="24"/>
        </w:rPr>
        <w:t xml:space="preserve">Γ) </w:t>
      </w:r>
      <w:r w:rsidRPr="0068088F">
        <w:rPr>
          <w:rFonts w:ascii="Century Gothic" w:hAnsi="Century Gothic"/>
          <w:sz w:val="24"/>
          <w:szCs w:val="24"/>
        </w:rPr>
        <w:t>Η μόδα καταδεικνύει την ταξική θέση ενός ατόμου.</w:t>
      </w:r>
      <w:r w:rsidRPr="0068088F">
        <w:rPr>
          <w:rFonts w:ascii="Century Gothic" w:hAnsi="Century Gothic"/>
          <w:sz w:val="24"/>
          <w:szCs w:val="24"/>
        </w:rPr>
        <w:br/>
      </w:r>
      <w:r w:rsidRPr="0068088F">
        <w:rPr>
          <w:rFonts w:ascii="Century Gothic" w:hAnsi="Century Gothic"/>
          <w:sz w:val="24"/>
          <w:szCs w:val="24"/>
        </w:rPr>
        <w:br/>
      </w:r>
      <w:r>
        <w:rPr>
          <w:rFonts w:ascii="Century Gothic" w:hAnsi="Century Gothic"/>
          <w:sz w:val="24"/>
          <w:szCs w:val="24"/>
        </w:rPr>
        <w:t xml:space="preserve">Δ) </w:t>
      </w:r>
      <w:r w:rsidRPr="0068088F">
        <w:rPr>
          <w:rFonts w:ascii="Century Gothic" w:hAnsi="Century Gothic"/>
          <w:sz w:val="24"/>
          <w:szCs w:val="24"/>
        </w:rPr>
        <w:t>Ορισμένοι ακολουθούν την μόδα, για να αποκρύψουν την κοινωνική τους θέση.</w:t>
      </w:r>
    </w:p>
    <w:p w:rsidR="00F513C2" w:rsidRPr="00F513C2" w:rsidRDefault="00F513C2" w:rsidP="0068088F">
      <w:pPr>
        <w:pStyle w:val="a3"/>
        <w:numPr>
          <w:ilvl w:val="0"/>
          <w:numId w:val="2"/>
        </w:numPr>
        <w:jc w:val="both"/>
        <w:rPr>
          <w:rFonts w:ascii="Century Gothic" w:hAnsi="Century Gothic"/>
          <w:b/>
          <w:sz w:val="24"/>
          <w:szCs w:val="24"/>
          <w:u w:val="single"/>
        </w:rPr>
      </w:pPr>
      <w:r>
        <w:rPr>
          <w:rFonts w:ascii="Century Gothic" w:hAnsi="Century Gothic"/>
          <w:sz w:val="24"/>
          <w:szCs w:val="24"/>
        </w:rPr>
        <w:t>Να παρουσιάσετε το απόσπασμα του κειμένου που παρουσιάζει τη σύνδεση της μόδας με την ατομική και πολιτιστική έκφραση.</w:t>
      </w:r>
    </w:p>
    <w:p w:rsidR="00F513C2" w:rsidRPr="00F513C2" w:rsidRDefault="00F513C2" w:rsidP="0068088F">
      <w:pPr>
        <w:pStyle w:val="a3"/>
        <w:numPr>
          <w:ilvl w:val="0"/>
          <w:numId w:val="2"/>
        </w:numPr>
        <w:jc w:val="both"/>
        <w:rPr>
          <w:rFonts w:ascii="Century Gothic" w:hAnsi="Century Gothic"/>
          <w:b/>
          <w:sz w:val="24"/>
          <w:szCs w:val="24"/>
          <w:u w:val="single"/>
        </w:rPr>
      </w:pPr>
      <w:r w:rsidRPr="00F513C2">
        <w:rPr>
          <w:rFonts w:ascii="Century Gothic" w:hAnsi="Century Gothic"/>
          <w:sz w:val="24"/>
          <w:szCs w:val="24"/>
        </w:rPr>
        <w:t>Πώς υλοποιείται η συνοχή μεταξύ των περιόδων της πρώτης παραγράφου του κειμένου; Τι δηλώνουν οι σχετικές διαθρωτικές λέξεις;</w:t>
      </w:r>
    </w:p>
    <w:p w:rsidR="00F513C2" w:rsidRDefault="003E2B22" w:rsidP="0068088F">
      <w:pPr>
        <w:pStyle w:val="a3"/>
        <w:numPr>
          <w:ilvl w:val="0"/>
          <w:numId w:val="2"/>
        </w:numPr>
        <w:jc w:val="both"/>
        <w:rPr>
          <w:rFonts w:ascii="Century Gothic" w:hAnsi="Century Gothic"/>
          <w:sz w:val="24"/>
          <w:szCs w:val="24"/>
        </w:rPr>
      </w:pPr>
      <w:r w:rsidRPr="003E2B22">
        <w:rPr>
          <w:rFonts w:ascii="Century Gothic" w:hAnsi="Century Gothic"/>
          <w:sz w:val="24"/>
          <w:szCs w:val="24"/>
        </w:rPr>
        <w:t xml:space="preserve">Με ποια εκφραστικά μέσα συνδέεται η έννοια της μόδας με τον δυτικό πολιτισμό στη δεύτερη παράγραφο; Διαφαίνεται η στάση του συγγραφέα απέναντι σε αυτό το ζήτημα; </w:t>
      </w:r>
    </w:p>
    <w:p w:rsidR="003E2B22" w:rsidRDefault="003E2B22" w:rsidP="0068088F">
      <w:pPr>
        <w:pStyle w:val="a3"/>
        <w:numPr>
          <w:ilvl w:val="0"/>
          <w:numId w:val="2"/>
        </w:numPr>
        <w:jc w:val="both"/>
        <w:rPr>
          <w:rFonts w:ascii="Century Gothic" w:hAnsi="Century Gothic"/>
          <w:sz w:val="24"/>
          <w:szCs w:val="24"/>
        </w:rPr>
      </w:pPr>
      <w:r>
        <w:rPr>
          <w:rFonts w:ascii="Century Gothic" w:hAnsi="Century Gothic"/>
          <w:sz w:val="24"/>
          <w:szCs w:val="24"/>
        </w:rPr>
        <w:lastRenderedPageBreak/>
        <w:t>Στον πρόλογο και στον επίλογο του κειμένου παρατίθενται οι απόψεις δύο σημαντικών πνευματικών ανθρώπων. Για ποιο λόγο η συγγραφέας οδηγείται σε αυτή την</w:t>
      </w:r>
      <w:r w:rsidR="00A1103A">
        <w:rPr>
          <w:rFonts w:ascii="Century Gothic" w:hAnsi="Century Gothic"/>
          <w:sz w:val="24"/>
          <w:szCs w:val="24"/>
        </w:rPr>
        <w:t xml:space="preserve"> </w:t>
      </w:r>
      <w:r>
        <w:rPr>
          <w:rFonts w:ascii="Century Gothic" w:hAnsi="Century Gothic"/>
          <w:sz w:val="24"/>
          <w:szCs w:val="24"/>
        </w:rPr>
        <w:t>επιλογή;</w:t>
      </w:r>
      <w:r w:rsidR="00A1103A">
        <w:rPr>
          <w:rFonts w:ascii="Century Gothic" w:hAnsi="Century Gothic"/>
          <w:sz w:val="24"/>
          <w:szCs w:val="24"/>
        </w:rPr>
        <w:t xml:space="preserve"> Για ποιο λόγο θεωρείτε </w:t>
      </w:r>
      <w:r>
        <w:rPr>
          <w:rFonts w:ascii="Century Gothic" w:hAnsi="Century Gothic"/>
          <w:sz w:val="24"/>
          <w:szCs w:val="24"/>
        </w:rPr>
        <w:t xml:space="preserve"> </w:t>
      </w:r>
      <w:r w:rsidR="00A1103A">
        <w:rPr>
          <w:rFonts w:ascii="Century Gothic" w:hAnsi="Century Gothic"/>
          <w:sz w:val="24"/>
          <w:szCs w:val="24"/>
        </w:rPr>
        <w:t>ότι τοποθετήθηκαν στα συγκεκριμένα σημεία του κειμένου;</w:t>
      </w:r>
    </w:p>
    <w:p w:rsidR="00A1103A" w:rsidRPr="003E2B22" w:rsidRDefault="00A1103A" w:rsidP="0068088F">
      <w:pPr>
        <w:pStyle w:val="a3"/>
        <w:numPr>
          <w:ilvl w:val="0"/>
          <w:numId w:val="2"/>
        </w:numPr>
        <w:jc w:val="both"/>
        <w:rPr>
          <w:rFonts w:ascii="Century Gothic" w:hAnsi="Century Gothic"/>
          <w:sz w:val="24"/>
          <w:szCs w:val="24"/>
        </w:rPr>
      </w:pPr>
      <w:r>
        <w:rPr>
          <w:rFonts w:ascii="Century Gothic" w:hAnsi="Century Gothic"/>
          <w:sz w:val="24"/>
          <w:szCs w:val="24"/>
        </w:rPr>
        <w:t>Να εντοπίσετε τρία εκφραστικά μέσα στο κείμενο που καθιστού</w:t>
      </w:r>
      <w:r w:rsidR="005A467B">
        <w:rPr>
          <w:rFonts w:ascii="Century Gothic" w:hAnsi="Century Gothic"/>
          <w:sz w:val="24"/>
          <w:szCs w:val="24"/>
        </w:rPr>
        <w:t>ν</w:t>
      </w:r>
      <w:r>
        <w:rPr>
          <w:rFonts w:ascii="Century Gothic" w:hAnsi="Century Gothic"/>
          <w:sz w:val="24"/>
          <w:szCs w:val="24"/>
        </w:rPr>
        <w:t xml:space="preserve"> το ύφος του επίσημο.</w:t>
      </w:r>
    </w:p>
    <w:sectPr w:rsidR="00A1103A" w:rsidRPr="003E2B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52A1"/>
    <w:multiLevelType w:val="hybridMultilevel"/>
    <w:tmpl w:val="524A5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9058D4"/>
    <w:multiLevelType w:val="hybridMultilevel"/>
    <w:tmpl w:val="23525BD2"/>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8F"/>
    <w:rsid w:val="003E2B22"/>
    <w:rsid w:val="005A467B"/>
    <w:rsid w:val="0068088F"/>
    <w:rsid w:val="00935CC5"/>
    <w:rsid w:val="00A1103A"/>
    <w:rsid w:val="00ED1D51"/>
    <w:rsid w:val="00F513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8E42"/>
  <w15:chartTrackingRefBased/>
  <w15:docId w15:val="{DCBA0BFF-0781-4516-8CAC-4DC3B5A1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751</Words>
  <Characters>4059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Θοδωρής</dc:creator>
  <cp:keywords/>
  <dc:description/>
  <cp:lastModifiedBy>Θοδωρής</cp:lastModifiedBy>
  <cp:revision>1</cp:revision>
  <dcterms:created xsi:type="dcterms:W3CDTF">2021-01-16T09:59:00Z</dcterms:created>
  <dcterms:modified xsi:type="dcterms:W3CDTF">2021-01-16T10:48:00Z</dcterms:modified>
</cp:coreProperties>
</file>