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ED" w:rsidRPr="006108ED" w:rsidRDefault="006108ED" w:rsidP="006108ED">
      <w:pPr>
        <w:jc w:val="center"/>
        <w:rPr>
          <w:rFonts w:ascii="Century Gothic" w:hAnsi="Century Gothic"/>
          <w:b/>
          <w:color w:val="FF0000"/>
          <w:sz w:val="24"/>
          <w:szCs w:val="24"/>
        </w:rPr>
      </w:pPr>
      <w:r w:rsidRPr="006108ED">
        <w:rPr>
          <w:rFonts w:ascii="Century Gothic" w:hAnsi="Century Gothic"/>
          <w:b/>
          <w:color w:val="FF0000"/>
          <w:sz w:val="24"/>
          <w:szCs w:val="24"/>
        </w:rPr>
        <w:t>Η ΣΑΤΙΡΑ ΚΑΙ ΤΟ ΚΩΜΙΚΟΤΡΑΓΙΚΟ</w:t>
      </w:r>
    </w:p>
    <w:p w:rsidR="006108ED" w:rsidRDefault="006108ED"/>
    <w:p w:rsidR="006108ED" w:rsidRDefault="006108ED"/>
    <w:p w:rsidR="00ED1D51" w:rsidRDefault="006108ED">
      <w:r>
        <w:rPr>
          <w:noProof/>
          <w:lang w:eastAsia="el-GR"/>
        </w:rPr>
        <w:drawing>
          <wp:inline distT="0" distB="0" distL="0" distR="0" wp14:anchorId="1CA7829F" wp14:editId="5833F23F">
            <wp:extent cx="5274310" cy="7083416"/>
            <wp:effectExtent l="0" t="0" r="2540" b="3810"/>
            <wp:docPr id="1" name="Εικόνα 1" descr="https://3.bp.blogspot.com/-DdCwPpWUU7o/VnwhvCSwNwI/AAAAAAAAKPg/l_BoDNWTpcE/s1600/Arkas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DdCwPpWUU7o/VnwhvCSwNwI/AAAAAAAAKPg/l_BoDNWTpcE/s1600/Arkas..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8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8ED" w:rsidRDefault="006108ED"/>
    <w:p w:rsidR="006108ED" w:rsidRDefault="006108ED" w:rsidP="006108ED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el-GR"/>
        </w:rPr>
      </w:pPr>
    </w:p>
    <w:p w:rsidR="006108ED" w:rsidRPr="006108ED" w:rsidRDefault="006108ED" w:rsidP="006108ED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6108ED">
        <w:rPr>
          <w:rFonts w:ascii="Century Gothic" w:eastAsia="Times New Roman" w:hAnsi="Century Gothic" w:cs="Times New Roman"/>
          <w:sz w:val="24"/>
          <w:szCs w:val="24"/>
          <w:lang w:eastAsia="el-GR"/>
        </w:rPr>
        <w:lastRenderedPageBreak/>
        <w:t xml:space="preserve">Η σάτιρα, η </w:t>
      </w:r>
      <w:r w:rsidRPr="006108ED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 xml:space="preserve">επιθετική </w:t>
      </w:r>
      <w:r w:rsidRPr="006108E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μορφή της κωμωδίας, έχει τρία </w:t>
      </w:r>
      <w:r w:rsidRPr="006108ED"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  <w:t>βασικά</w:t>
      </w:r>
      <w:r w:rsidRPr="006108E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χαρακτηριστικά: τη φαντασία, την </w:t>
      </w:r>
      <w:r w:rsidRPr="006108ED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 xml:space="preserve">ηθική </w:t>
      </w:r>
      <w:r w:rsidRPr="006108E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βάση και την επιθετικότητα. Η σάτιρα «επιτίθεται» ιδίως σε πολιτικούς θεσμούς και στους </w:t>
      </w:r>
      <w:r w:rsidRPr="006108ED">
        <w:rPr>
          <w:rFonts w:ascii="Century Gothic" w:eastAsia="Times New Roman" w:hAnsi="Century Gothic" w:cs="Times New Roman"/>
          <w:b/>
          <w:sz w:val="24"/>
          <w:szCs w:val="24"/>
          <w:lang w:eastAsia="el-GR"/>
        </w:rPr>
        <w:t>εκπροσώπους</w:t>
      </w:r>
      <w:r w:rsidRPr="006108E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τους. Επίσης, τα βέλη της μπορεί να στραφούν σε κοινωνικές ομάδες και στην κοσμοθεωρία τους, ή ακόμα και εναντίον μεμονωμένων ατόμων ή θεωριών. Βασική προϋπόθεση επιτυχίας της σάτιρας είναι να χρησιμοποιεί δεδομένα γνωστά και στους δύο «συμβαλλόμενους», δηλαδή και στον εμπνευστή της και στο κοινό. </w:t>
      </w:r>
    </w:p>
    <w:p w:rsidR="006108ED" w:rsidRPr="006108ED" w:rsidRDefault="006108ED" w:rsidP="006108ED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6108ED">
        <w:rPr>
          <w:rFonts w:ascii="Century Gothic" w:eastAsia="Times New Roman" w:hAnsi="Century Gothic" w:cs="Times New Roman"/>
          <w:sz w:val="24"/>
          <w:szCs w:val="24"/>
          <w:lang w:eastAsia="el-GR"/>
        </w:rPr>
        <w:t>Τα μέσα που χρησιμοποιεί η σάτιρα για να «επιτεθεί» είναι η εικόνα, οι συμπεριφορές και ο λόγος. Χαρακτηριστικό παράδειγμα σατιρικών εικόνων είναι οι γελοιογραφίες, ενώ οι μίμοι, κι όχι μόνο αυτοί, χρησιμοποιούνται για να σατιριστούν συμπεριφορές. Ιδιαίτερα στη μορφή του λόγου (είτε προφορικού είτε γραπτού), η σάτιρα πάντα χρησιμοποιεί την ειρωνεία. Ως γνωστόν, στην ειρωνεία ο λόγος χρησιμοποιείται κατά τέτοιον τρόπο, ώστε το αποδιδόμενο νόημα να «αντιτίθεται» στο κυριολεκτικό. Έτσι, ο σατιρικός λόγος χρησιμοποιεί τα δυνατά στοιχεία του αντιπάλου, με τέτοιον τρόπο, ώστε να παρουσιάζονται ως «</w:t>
      </w:r>
      <w:r w:rsidRPr="006108ED">
        <w:rPr>
          <w:rFonts w:ascii="Century Gothic" w:eastAsia="Times New Roman" w:hAnsi="Century Gothic" w:cs="Times New Roman"/>
          <w:b/>
          <w:bCs/>
          <w:sz w:val="24"/>
          <w:szCs w:val="24"/>
          <w:lang w:eastAsia="el-GR"/>
        </w:rPr>
        <w:t>αδυναμίες»</w:t>
      </w:r>
      <w:r w:rsidRPr="006108E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. </w:t>
      </w:r>
    </w:p>
    <w:p w:rsidR="006108ED" w:rsidRPr="006108ED" w:rsidRDefault="006108ED" w:rsidP="006108ED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6108E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Στο κωμικοτραγικό στοιχείο οι μικρές φευγαλέες δόσεις τραγικότητας της καθημερινής ζωής γίνονται οι άξονες κίνησης του κωμικού στοιχείου. Το κωμικοτραγικό, μέσω του οποίου η κωμωδία απαλύνει τον πόνο, προκαλεί γέλιο μέσα από το δάκρυ και το δάκρυ μας γλυκαίνει. Σύγχρονο υπόδειγμα κωμικοτραγικού αποτελούν οι ήρωες και οι καταστάσεις στις ταινίες του Τσάρλι </w:t>
      </w:r>
      <w:proofErr w:type="spellStart"/>
      <w:r w:rsidRPr="006108ED">
        <w:rPr>
          <w:rFonts w:ascii="Century Gothic" w:eastAsia="Times New Roman" w:hAnsi="Century Gothic" w:cs="Times New Roman"/>
          <w:sz w:val="24"/>
          <w:szCs w:val="24"/>
          <w:lang w:eastAsia="el-GR"/>
        </w:rPr>
        <w:t>Τσάπλιν</w:t>
      </w:r>
      <w:proofErr w:type="spellEnd"/>
      <w:r w:rsidRPr="006108E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(</w:t>
      </w:r>
      <w:proofErr w:type="spellStart"/>
      <w:r w:rsidRPr="006108ED">
        <w:rPr>
          <w:rFonts w:ascii="Century Gothic" w:eastAsia="Times New Roman" w:hAnsi="Century Gothic" w:cs="Times New Roman"/>
          <w:sz w:val="24"/>
          <w:szCs w:val="24"/>
          <w:lang w:eastAsia="el-GR"/>
        </w:rPr>
        <w:t>Charlie</w:t>
      </w:r>
      <w:proofErr w:type="spellEnd"/>
      <w:r w:rsidRPr="006108E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 </w:t>
      </w:r>
      <w:proofErr w:type="spellStart"/>
      <w:r w:rsidRPr="006108ED">
        <w:rPr>
          <w:rFonts w:ascii="Century Gothic" w:eastAsia="Times New Roman" w:hAnsi="Century Gothic" w:cs="Times New Roman"/>
          <w:sz w:val="24"/>
          <w:szCs w:val="24"/>
          <w:lang w:eastAsia="el-GR"/>
        </w:rPr>
        <w:t>Chaplin</w:t>
      </w:r>
      <w:proofErr w:type="spellEnd"/>
      <w:r w:rsidRPr="006108E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). Όσο για την κωμικοτραγική φιγούρα του Δον Κιχώτη, μπορεί να μας παρηγορήσει για τα όνειρά μας, που η καθημερινότητα τα μετατρέπει σε απλές σκιές φαντασίωσης. </w:t>
      </w:r>
    </w:p>
    <w:p w:rsidR="006108ED" w:rsidRPr="006108ED" w:rsidRDefault="006108ED" w:rsidP="006108ED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</w:p>
    <w:p w:rsidR="006108ED" w:rsidRPr="006108ED" w:rsidRDefault="006108ED" w:rsidP="006108ED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l-GR"/>
        </w:rPr>
      </w:pPr>
      <w:r w:rsidRPr="006108E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Αλ. </w:t>
      </w:r>
      <w:proofErr w:type="spellStart"/>
      <w:r w:rsidRPr="006108ED">
        <w:rPr>
          <w:rFonts w:ascii="Century Gothic" w:eastAsia="Times New Roman" w:hAnsi="Century Gothic" w:cs="Times New Roman"/>
          <w:sz w:val="24"/>
          <w:szCs w:val="24"/>
          <w:lang w:eastAsia="el-GR"/>
        </w:rPr>
        <w:t>Λουπασάκης</w:t>
      </w:r>
      <w:proofErr w:type="spellEnd"/>
      <w:r w:rsidRPr="006108ED">
        <w:rPr>
          <w:rFonts w:ascii="Century Gothic" w:eastAsia="Times New Roman" w:hAnsi="Century Gothic" w:cs="Times New Roman"/>
          <w:sz w:val="24"/>
          <w:szCs w:val="24"/>
          <w:lang w:eastAsia="el-GR"/>
        </w:rPr>
        <w:t xml:space="preserve">. (2002). </w:t>
      </w:r>
      <w:r w:rsidRPr="006108ED">
        <w:rPr>
          <w:rFonts w:ascii="Century Gothic" w:eastAsia="Times New Roman" w:hAnsi="Century Gothic" w:cs="Times New Roman"/>
          <w:i/>
          <w:iCs/>
          <w:sz w:val="24"/>
          <w:szCs w:val="24"/>
          <w:lang w:eastAsia="el-GR"/>
        </w:rPr>
        <w:t>Γέλιο - Η καλύτερη θεραπεία</w:t>
      </w:r>
      <w:r w:rsidRPr="006108ED">
        <w:rPr>
          <w:rFonts w:ascii="Century Gothic" w:eastAsia="Times New Roman" w:hAnsi="Century Gothic" w:cs="Times New Roman"/>
          <w:sz w:val="24"/>
          <w:szCs w:val="24"/>
          <w:lang w:eastAsia="el-GR"/>
        </w:rPr>
        <w:t>, 100-101. Αθήνα: Κέδρος (διασκευή).</w:t>
      </w:r>
    </w:p>
    <w:p w:rsidR="006108ED" w:rsidRPr="006108ED" w:rsidRDefault="006108ED">
      <w:pPr>
        <w:rPr>
          <w:rFonts w:ascii="Century Gothic" w:hAnsi="Century Gothic"/>
        </w:rPr>
      </w:pPr>
      <w:hyperlink r:id="rId5" w:history="1">
        <w:r w:rsidRPr="005578CA">
          <w:rPr>
            <w:rStyle w:val="-"/>
            <w:rFonts w:ascii="Century Gothic" w:hAnsi="Century Gothic"/>
            <w:lang w:val="en-US"/>
          </w:rPr>
          <w:t>www</w:t>
        </w:r>
        <w:r w:rsidRPr="006108ED">
          <w:rPr>
            <w:rStyle w:val="-"/>
            <w:rFonts w:ascii="Century Gothic" w:hAnsi="Century Gothic"/>
          </w:rPr>
          <w:t>.</w:t>
        </w:r>
        <w:proofErr w:type="spellStart"/>
        <w:r w:rsidRPr="005578CA">
          <w:rPr>
            <w:rStyle w:val="-"/>
            <w:rFonts w:ascii="Century Gothic" w:hAnsi="Century Gothic"/>
            <w:lang w:val="en-US"/>
          </w:rPr>
          <w:t>latistor</w:t>
        </w:r>
        <w:proofErr w:type="spellEnd"/>
        <w:r w:rsidRPr="006108ED">
          <w:rPr>
            <w:rStyle w:val="-"/>
            <w:rFonts w:ascii="Century Gothic" w:hAnsi="Century Gothic"/>
          </w:rPr>
          <w:t>.</w:t>
        </w:r>
        <w:bookmarkStart w:id="0" w:name="_GoBack"/>
        <w:bookmarkEnd w:id="0"/>
        <w:proofErr w:type="spellStart"/>
        <w:r w:rsidRPr="005578CA">
          <w:rPr>
            <w:rStyle w:val="-"/>
            <w:rFonts w:ascii="Century Gothic" w:hAnsi="Century Gothic"/>
            <w:lang w:val="en-US"/>
          </w:rPr>
          <w:t>blogspot</w:t>
        </w:r>
        <w:proofErr w:type="spellEnd"/>
        <w:r w:rsidRPr="006108ED">
          <w:rPr>
            <w:rStyle w:val="-"/>
            <w:rFonts w:ascii="Century Gothic" w:hAnsi="Century Gothic"/>
          </w:rPr>
          <w:t>.</w:t>
        </w:r>
        <w:r w:rsidRPr="005578CA">
          <w:rPr>
            <w:rStyle w:val="-"/>
            <w:rFonts w:ascii="Century Gothic" w:hAnsi="Century Gothic"/>
            <w:lang w:val="en-US"/>
          </w:rPr>
          <w:t>com</w:t>
        </w:r>
      </w:hyperlink>
    </w:p>
    <w:p w:rsidR="006108ED" w:rsidRPr="006108ED" w:rsidRDefault="006108ED">
      <w:pPr>
        <w:rPr>
          <w:rFonts w:ascii="Century Gothic" w:hAnsi="Century Gothic"/>
        </w:rPr>
      </w:pPr>
    </w:p>
    <w:p w:rsidR="006108ED" w:rsidRDefault="006108ED">
      <w:pPr>
        <w:rPr>
          <w:rFonts w:ascii="Century Gothic" w:hAnsi="Century Gothic"/>
        </w:rPr>
      </w:pPr>
    </w:p>
    <w:p w:rsidR="006108ED" w:rsidRPr="006108ED" w:rsidRDefault="006108E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ΠΑΡΑΓΩΓΗ ΛΟΓΟΥ </w:t>
      </w:r>
    </w:p>
    <w:p w:rsidR="006108ED" w:rsidRPr="006108ED" w:rsidRDefault="006108ED" w:rsidP="006108ED">
      <w:pPr>
        <w:jc w:val="both"/>
        <w:rPr>
          <w:rFonts w:ascii="Century Gothic" w:hAnsi="Century Gothic"/>
          <w:sz w:val="24"/>
          <w:szCs w:val="24"/>
        </w:rPr>
      </w:pPr>
      <w:r w:rsidRPr="006108ED">
        <w:rPr>
          <w:rStyle w:val="markedcontent"/>
          <w:rFonts w:ascii="Century Gothic" w:hAnsi="Century Gothic" w:cs="Arial"/>
          <w:sz w:val="24"/>
          <w:szCs w:val="24"/>
        </w:rPr>
        <w:t>Στην τάξη σας, στα πλαίσια</w:t>
      </w:r>
      <w:r>
        <w:rPr>
          <w:rStyle w:val="markedcontent"/>
          <w:rFonts w:ascii="Century Gothic" w:hAnsi="Century Gothic" w:cs="Arial"/>
          <w:sz w:val="24"/>
          <w:szCs w:val="24"/>
        </w:rPr>
        <w:t xml:space="preserve"> του μαθήματος της Νεοελληνικής </w:t>
      </w:r>
      <w:r w:rsidRPr="006108ED">
        <w:rPr>
          <w:rStyle w:val="markedcontent"/>
          <w:rFonts w:ascii="Century Gothic" w:hAnsi="Century Gothic" w:cs="Arial"/>
          <w:sz w:val="24"/>
          <w:szCs w:val="24"/>
        </w:rPr>
        <w:t>λογοτεχνίας, γίνεται συζήτηση με</w:t>
      </w:r>
      <w:r>
        <w:rPr>
          <w:rFonts w:ascii="Century Gothic" w:hAnsi="Century Gothic"/>
          <w:sz w:val="24"/>
          <w:szCs w:val="24"/>
        </w:rPr>
        <w:t xml:space="preserve"> </w:t>
      </w:r>
      <w:r w:rsidRPr="006108ED">
        <w:rPr>
          <w:rStyle w:val="markedcontent"/>
          <w:rFonts w:ascii="Century Gothic" w:hAnsi="Century Gothic" w:cs="Arial"/>
          <w:sz w:val="24"/>
          <w:szCs w:val="24"/>
        </w:rPr>
        <w:t xml:space="preserve">θέμα τη </w:t>
      </w:r>
      <w:r w:rsidRPr="006108ED">
        <w:rPr>
          <w:rStyle w:val="markedcontent"/>
          <w:rFonts w:ascii="Century Gothic" w:hAnsi="Century Gothic" w:cs="Arial"/>
          <w:sz w:val="24"/>
          <w:szCs w:val="24"/>
        </w:rPr>
        <w:t>σάτιρα</w:t>
      </w:r>
      <w:r w:rsidRPr="006108ED">
        <w:rPr>
          <w:rStyle w:val="markedcontent"/>
          <w:rFonts w:ascii="Century Gothic" w:hAnsi="Century Gothic" w:cs="Arial"/>
          <w:sz w:val="24"/>
          <w:szCs w:val="24"/>
        </w:rPr>
        <w:t>. Παίρνετε το λόγο κι αφού αναδείξετε τις αιτίες εξαιτίας των οποίων λείπει σήμερα</w:t>
      </w:r>
      <w:r>
        <w:rPr>
          <w:rFonts w:ascii="Century Gothic" w:hAnsi="Century Gothic"/>
          <w:sz w:val="24"/>
          <w:szCs w:val="24"/>
        </w:rPr>
        <w:t xml:space="preserve"> </w:t>
      </w:r>
      <w:r w:rsidRPr="006108ED">
        <w:rPr>
          <w:rStyle w:val="markedcontent"/>
          <w:rFonts w:ascii="Century Gothic" w:hAnsi="Century Gothic" w:cs="Arial"/>
          <w:sz w:val="24"/>
          <w:szCs w:val="24"/>
        </w:rPr>
        <w:t>το γέλιο απ’ τη ζωή του ανθρώπου, να απαντήσετε</w:t>
      </w:r>
      <w:r>
        <w:rPr>
          <w:rStyle w:val="markedcontent"/>
          <w:rFonts w:ascii="Century Gothic" w:hAnsi="Century Gothic" w:cs="Arial"/>
          <w:sz w:val="24"/>
          <w:szCs w:val="24"/>
        </w:rPr>
        <w:t xml:space="preserve"> με ποιες προϋποθέσεις η σάτιρα μπορεί να είναι μια μορφή τέχνης</w:t>
      </w:r>
      <w:r w:rsidRPr="006108ED">
        <w:rPr>
          <w:rStyle w:val="markedcontent"/>
          <w:rFonts w:ascii="Century Gothic" w:hAnsi="Century Gothic" w:cs="Arial"/>
          <w:sz w:val="24"/>
          <w:szCs w:val="24"/>
        </w:rPr>
        <w:t>. (300-350 λέξεις).</w:t>
      </w:r>
    </w:p>
    <w:sectPr w:rsidR="006108ED" w:rsidRPr="006108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ED"/>
    <w:rsid w:val="006108ED"/>
    <w:rsid w:val="00935CC5"/>
    <w:rsid w:val="00E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BFB7"/>
  <w15:chartTrackingRefBased/>
  <w15:docId w15:val="{F48EB034-048F-4BAD-A37C-B4E1B6ED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108ED"/>
  </w:style>
  <w:style w:type="character" w:styleId="-">
    <w:name w:val="Hyperlink"/>
    <w:basedOn w:val="a0"/>
    <w:uiPriority w:val="99"/>
    <w:unhideWhenUsed/>
    <w:rsid w:val="00610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tistor.blogspo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Θοδωρής</dc:creator>
  <cp:keywords/>
  <dc:description/>
  <cp:lastModifiedBy>Θοδωρής</cp:lastModifiedBy>
  <cp:revision>2</cp:revision>
  <dcterms:created xsi:type="dcterms:W3CDTF">2022-04-14T16:56:00Z</dcterms:created>
  <dcterms:modified xsi:type="dcterms:W3CDTF">2022-04-14T17:06:00Z</dcterms:modified>
</cp:coreProperties>
</file>