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5830" w14:textId="671D3C00" w:rsid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 xml:space="preserve">ΚΕΙΜΕΝΟ 1 Ο ΕΞΟΡΙΣΤΟΣ ΠΟΙΗΤΗΣ </w:t>
      </w:r>
    </w:p>
    <w:p w14:paraId="2B9D198E" w14:textId="28FEB123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Ovidius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poeta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in terra Pontica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exulat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44EA2112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exulat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Ovidius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poeta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παράθεση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Ovidius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in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terra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εμπρόθετος επιρρηματικός προσδιορισμός του τόπου που δηλώνει στάση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exulat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Pontica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επιθετικός προσδιορισμός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terra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.</w:t>
      </w:r>
    </w:p>
    <w:p w14:paraId="65038A20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Epistulas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Romam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scriptitat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53D6DE9E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scriptitat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Ovidius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Epistulas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Romam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αιτιατική της κατεύθυνσης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scriptitat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.</w:t>
      </w:r>
    </w:p>
    <w:p w14:paraId="752729F0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Epistulae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plenae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querelarum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sunt.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7A80D485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sunt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Epistulae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plenae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κατηγορούμενο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Epistulae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μέσω του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sunt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querelarum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γενική ως συμπλήρωμα (αντικειμενική)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plenae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.</w:t>
      </w:r>
    </w:p>
    <w:p w14:paraId="3B65E7BB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Romam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desiderat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4F77BCAF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desiderat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Ovidius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Romam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</w:t>
      </w:r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3F8E77EA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fortunam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adversam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deplorat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579B2CE4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deplorat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Ovidius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fortunam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adversam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επιθετικός προσδιορισμός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fortunam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.</w:t>
      </w:r>
    </w:p>
    <w:p w14:paraId="7715FB58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Narrat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de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incolis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barbaris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et de terra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gelida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21585AFA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Narrat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Ovidius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υποκείμενο,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de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incolis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, de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terra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εμπρόθετοι επιρρηματικοί προσδιορισμοί της αναφοράς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Narrat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barbaris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επιθετικός προσδιορισμός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incolis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gelida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επιθετικός προσδιορισμός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terra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.</w:t>
      </w:r>
    </w:p>
    <w:p w14:paraId="55A6F3F9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Poetam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curae et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miseriae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excruciant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4EA4F2AD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excruciant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, </w:t>
      </w:r>
      <w:proofErr w:type="spellStart"/>
      <w:proofErr w:type="gram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curae,miseriae</w:t>
      </w:r>
      <w:proofErr w:type="spellEnd"/>
      <w:proofErr w:type="gram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, </w:t>
      </w:r>
    </w:p>
    <w:p w14:paraId="00EA786B" w14:textId="2FEDBE29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Poetam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.</w:t>
      </w:r>
    </w:p>
    <w:p w14:paraId="3E1A55FF" w14:textId="11C8FD6F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Epistulis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contra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iniuriam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repugnat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1361E92A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repugnat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Ovidius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υποκείμενο,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contra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iniuriam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εμπρόθετος επιρρηματικός προσδιορισμός της εναντίωσης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repugnat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Epistulis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αφαιρετική του μέσου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repugnat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1BDED9F8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2E3AA0D0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Musa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est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 unica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amica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poetae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1A381A04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est: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Musa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amica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κατηγορούμενο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Musa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μέσω του </w:t>
      </w:r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est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unica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επιθετικός προσδιορισμός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amica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poetae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γενική κτητική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amica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543BD952" w14:textId="5E0B4FD9" w:rsid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lastRenderedPageBreak/>
        <w:t xml:space="preserve">ΚΕΙΜΕΝΟ 2 ΔΙΔΩ ΚΑΙ ΑΙΝΕΙΑΣ </w:t>
      </w:r>
    </w:p>
    <w:p w14:paraId="08F45C2E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</w:p>
    <w:p w14:paraId="1CB2F26D" w14:textId="170D0A1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Aeneas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filius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Anchisae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est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2BB48587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est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Aeneas: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filius: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κατηγορούμενο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στο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r w:rsidRPr="00A30D8C">
        <w:rPr>
          <w:rFonts w:ascii="Arial" w:eastAsia="Times New Roman" w:hAnsi="Arial" w:cs="Arial"/>
          <w:i/>
          <w:iCs/>
          <w:color w:val="28272B"/>
          <w:kern w:val="0"/>
          <w:lang w:val="en-US" w:eastAsia="el-GR"/>
          <w14:ligatures w14:val="none"/>
        </w:rPr>
        <w:t>Aeneas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μέσω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του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val="en-US" w:eastAsia="el-GR"/>
          <w14:ligatures w14:val="none"/>
        </w:rPr>
        <w:t>est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Anchisae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γενική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κτητική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στο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> </w:t>
      </w:r>
      <w:r w:rsidRPr="00A30D8C">
        <w:rPr>
          <w:rFonts w:ascii="Arial" w:eastAsia="Times New Roman" w:hAnsi="Arial" w:cs="Arial"/>
          <w:i/>
          <w:iCs/>
          <w:color w:val="28272B"/>
          <w:kern w:val="0"/>
          <w:lang w:val="en-US" w:eastAsia="el-GR"/>
          <w14:ligatures w14:val="none"/>
        </w:rPr>
        <w:t>filius.</w:t>
      </w:r>
    </w:p>
    <w:p w14:paraId="2F9A11FA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7BD61B20" w14:textId="596FA908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Patria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Aeneae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Troia est.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5FDB91C2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est: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Troia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Patria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κατηγορούμενο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Troia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μέσω του </w:t>
      </w:r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est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γενική κτητική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Patria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3DA71E0C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0573B87D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Graeci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Troiam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oppugnant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4379544C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oppugnant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Graeci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Troiam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αντικείμενο.</w:t>
      </w:r>
    </w:p>
    <w:p w14:paraId="20A3CCFD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dolo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expugnant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46FBD688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expugnant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Graeci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Troiam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αντικείμενο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dolo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αφαιρετική του μέσου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expugnant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467E7CAD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3A331A13" w14:textId="7E03D576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Aeneas cum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Anchisa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, cum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nato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et cum sociis ad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Italiam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cum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Anchisa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,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cum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nato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,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cum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sociis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εμπρόθετοι επιρρηματικοί προσδιορισμοί της συνοδείας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ad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Italiam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εμπρόθετος επιρρηματικός προσδιορισμός του τόπου που δηλώνει κατεύθυνση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76B3702B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557C1169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Sed venti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pontum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turbant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13B4C010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turbant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venti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pontum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αντικείμενο.</w:t>
      </w:r>
    </w:p>
    <w:p w14:paraId="10FCE8BF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1838F444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Aenean in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Africam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portant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</w:t>
      </w:r>
      <w:r w:rsidRPr="00A30D8C">
        <w:rPr>
          <w:rFonts w:ascii="Arial" w:eastAsia="Times New Roman" w:hAnsi="Arial" w:cs="Arial"/>
          <w:color w:val="28272B"/>
          <w:kern w:val="0"/>
          <w:lang w:val="en-US" w:eastAsia="el-GR"/>
          <w14:ligatures w14:val="none"/>
        </w:rPr>
        <w:t xml:space="preserve"> 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πρόταση</w:t>
      </w:r>
    </w:p>
    <w:p w14:paraId="5BFF8EFF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portant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venti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Aenean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in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Africam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εμπρόθετος επιρρηματικός προσδιορισμός του τόπου που δηλώνει κατεύθυνση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portant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42F46DE9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761DB29C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Ibi Dido regina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novam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patriam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fundat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6C5A130A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fundat: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Dido: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patriam: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αντικείμενο, 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novam: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επιθετικός προσδιορισμός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patriam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παράθεση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Dido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Ibi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επιρρηματικός προσδιορισμός του τόπου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fundat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6DE57958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569956F3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Aeneas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reginae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insidias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Graecorum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renarrat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53A98CE8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renarrat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insidias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άμεσο αντικείμενο,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έμμεσο αντικείμενο,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Graecorum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γενική υποκειμενική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insidias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4DCB2240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2A8F77F3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Aenean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amat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5CF96CAF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amat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Aenean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αντικείμενο.</w:t>
      </w:r>
    </w:p>
    <w:p w14:paraId="323E9B66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67CB5362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7E4AC052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amat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(ενν.) 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αντικείμενο.</w:t>
      </w:r>
    </w:p>
    <w:p w14:paraId="7007A703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14C1154F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Denique Aeneas in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Italiam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val="en-US"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4E5B3391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Aeneas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υποκείμενο,</w:t>
      </w: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 in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Italiam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εμπρόθετος επιρρηματικός προσδιορισμός του τόπου που δηλώνει κατεύθυνση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Denique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επιρρηματικός προσδιορισμός του χρόνου στο </w:t>
      </w:r>
      <w:proofErr w:type="spellStart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navigat</w:t>
      </w:r>
      <w:proofErr w:type="spellEnd"/>
      <w:r w:rsidRPr="00A30D8C">
        <w:rPr>
          <w:rFonts w:ascii="Arial" w:eastAsia="Times New Roman" w:hAnsi="Arial" w:cs="Arial"/>
          <w:i/>
          <w:iCs/>
          <w:color w:val="28272B"/>
          <w:kern w:val="0"/>
          <w:lang w:eastAsia="el-GR"/>
          <w14:ligatures w14:val="none"/>
        </w:rPr>
        <w:t>.</w:t>
      </w:r>
    </w:p>
    <w:p w14:paraId="1ED948EE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1BD6208A" w14:textId="77777777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</w:t>
      </w:r>
      <w:proofErr w:type="spellEnd"/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exspirat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.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Κύρια πρόταση</w:t>
      </w:r>
    </w:p>
    <w:p w14:paraId="00AAFFF7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exspirat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ρήμα, </w:t>
      </w:r>
      <w:proofErr w:type="spellStart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regina</w:t>
      </w:r>
      <w:proofErr w:type="spellEnd"/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t>: </w:t>
      </w:r>
      <w:r w:rsidRPr="00A30D8C"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  <w:t>υποκείμενο.</w:t>
      </w:r>
    </w:p>
    <w:p w14:paraId="06CA7D69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454345E5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112CF375" w14:textId="2839C948" w:rsidR="00A30D8C" w:rsidRP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</w:pPr>
      <w:r w:rsidRPr="00A30D8C">
        <w:rPr>
          <w:rFonts w:ascii="Arial" w:eastAsia="Times New Roman" w:hAnsi="Arial" w:cs="Arial"/>
          <w:b/>
          <w:bCs/>
          <w:color w:val="28272B"/>
          <w:kern w:val="0"/>
          <w:lang w:eastAsia="el-GR"/>
          <w14:ligatures w14:val="none"/>
        </w:rPr>
        <w:lastRenderedPageBreak/>
        <w:t xml:space="preserve">ΚΕΙΜΕΝΟ 3 Η ΠΕΡΙΠΕΤΕΙΑ ΤΗΣ ΑΝΔΡΟΜΕΔΑΣ </w:t>
      </w:r>
    </w:p>
    <w:p w14:paraId="54E04A68" w14:textId="77777777" w:rsidR="00A30D8C" w:rsidRDefault="00A30D8C" w:rsidP="00A30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kern w:val="0"/>
          <w:lang w:eastAsia="el-GR"/>
          <w14:ligatures w14:val="none"/>
        </w:rPr>
      </w:pPr>
    </w:p>
    <w:p w14:paraId="2E94E4EA" w14:textId="77777777" w:rsidR="00A30D8C" w:rsidRPr="00A30D8C" w:rsidRDefault="00A30D8C" w:rsidP="00A30D8C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Cepheus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et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Cassiope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filiam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habent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211EA90B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habent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 xml:space="preserve">Cepheus / 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Cassiope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habent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habent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filiam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κατηγορούμενο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habent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</w:p>
    <w:p w14:paraId="3047E224" w14:textId="77777777" w:rsidR="00A30D8C" w:rsidRPr="00A30D8C" w:rsidRDefault="00A30D8C" w:rsidP="00A30D8C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Cassiope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, superba forma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sua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, cum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Nymphis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se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comparat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50BB3C12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comparat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Cassiope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comparat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se: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comparat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·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εκφράζει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ευθεία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αυτοπάθεια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 xml:space="preserve">cum 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Nymphis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εμπρόθ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της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παραβολής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comparat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superba: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επιρρ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κατηγορούμενο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τρόπου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Cassiope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comparat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forma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αφαιρετική της αιτίας (ειδικότερα, του εξωτερικού αναγκαστικού αιτίου)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superba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sua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επιθετικός προσδ. στο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forma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·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εκφράζει ευθεία αυτοπάθεια.</w:t>
      </w:r>
    </w:p>
    <w:p w14:paraId="39FC52D6" w14:textId="77777777" w:rsidR="00A30D8C" w:rsidRPr="00A30D8C" w:rsidRDefault="00A30D8C" w:rsidP="00A30D8C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Neptunus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iratus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ad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oram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Aethiopiae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urget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beluam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marinam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20029C7C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urget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Neptunus: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urget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beluam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urget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marinam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επιθετικός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beluam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 xml:space="preserve">ad 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oram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εμπρόθ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της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κίνησης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σε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τόπο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urget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Aethiopiae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γενική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κτητική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oram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iratus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αιτιολογική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μτχ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.,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συνημμένη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Neptunus.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     </w:t>
      </w:r>
    </w:p>
    <w:p w14:paraId="1F39F221" w14:textId="77777777" w:rsidR="00A30D8C" w:rsidRPr="00A30D8C" w:rsidRDefault="00A30D8C" w:rsidP="00A30D8C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quae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incolis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nocet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δευτ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επιθετική αναφορική πρότ., προσδιοριστική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beluam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(της πρότ. 3)· εισάγεται με την αναφορική αντωνυμία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quae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· εκφέρεται με οριστική, γιατί δηλώνει το πραγματικό· συγκεκριμένα, με οριστική ενεστώτα, γιατί αναφέρεται στο παρόν· λειτουργεί ως επιθετικός προσδ.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beluam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.</w:t>
      </w:r>
    </w:p>
    <w:p w14:paraId="0D0A8E7E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nocet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quae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nocet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incolis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nocet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(ως συμπλήρωμά του).</w:t>
      </w:r>
    </w:p>
    <w:p w14:paraId="69093B95" w14:textId="77777777" w:rsidR="00A30D8C" w:rsidRPr="00A30D8C" w:rsidRDefault="00A30D8C" w:rsidP="00A30D8C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Oraculum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incolis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respondet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223FABBB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respondet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oraculum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respondet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incolis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έμμ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respondet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7FABEE49" w14:textId="77777777" w:rsidR="00A30D8C" w:rsidRPr="00A30D8C" w:rsidRDefault="00A30D8C" w:rsidP="00A30D8C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lastRenderedPageBreak/>
        <w:t>Regia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hostia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deo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placet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!: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κύρια πρότ. κρίσεως.</w:t>
      </w:r>
    </w:p>
    <w:p w14:paraId="01E1600F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placet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hostia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placet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deo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placet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 (ως συμπλήρωμά του)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regia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επιθετικός προσδ.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hostia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.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</w:t>
      </w:r>
    </w:p>
    <w:p w14:paraId="3E2EC48A" w14:textId="77777777" w:rsidR="00A30D8C" w:rsidRPr="00A30D8C" w:rsidRDefault="00A30D8C" w:rsidP="00A30D8C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Tum Cepheus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scopulum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adligat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2336B89B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adligat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Cepheus: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adligat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adligat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ad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scopulum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εμπρόθ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της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στάσης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σε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τόπο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adligat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tum: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επιρρ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χρόνου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adligat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0554CDF5" w14:textId="77777777" w:rsidR="00A30D8C" w:rsidRPr="00A30D8C" w:rsidRDefault="00A30D8C" w:rsidP="00A30D8C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belua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se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movet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216DD399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movet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belua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movet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se: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movet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·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εκφράζει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άμεση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αυτοπάθεια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ad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εμπρόθ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της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κίνησης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σε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τόπο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movet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0D5B52C7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Repente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Perseus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calceis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pennatis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advolat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038346A2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advolat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Perseus: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advolat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calceis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αφαιρετική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οργάνου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advolat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pennatis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επιθετικός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calceis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repente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επιρρ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προσδ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τρόπου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advolat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.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</w:p>
    <w:p w14:paraId="5E395A04" w14:textId="77777777" w:rsidR="00A30D8C" w:rsidRPr="00A30D8C" w:rsidRDefault="00A30D8C" w:rsidP="00A30D8C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puellam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videt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κύρια πρότ. κρίσεως.</w:t>
      </w:r>
    </w:p>
    <w:p w14:paraId="593F28E3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videt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ενν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Perseus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videt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puellam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videt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</w:t>
      </w:r>
    </w:p>
    <w:p w14:paraId="671079B5" w14:textId="77777777" w:rsidR="00A30D8C" w:rsidRPr="00A30D8C" w:rsidRDefault="00A30D8C" w:rsidP="00A30D8C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stupet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forma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puellae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κύρια πρότ. κρίσεως.</w:t>
      </w:r>
    </w:p>
    <w:p w14:paraId="7E1A0E82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stupet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ενν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Perseus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stupet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forma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αφαιρετική της αιτίας (ειδικότερα, του εξωτερικού αναγκαστικού αιτίου)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stupet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puellae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γενική κτητική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forma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</w:t>
      </w:r>
    </w:p>
    <w:p w14:paraId="48AB97CC" w14:textId="77777777" w:rsidR="00A30D8C" w:rsidRPr="00A30D8C" w:rsidRDefault="00A30D8C" w:rsidP="00A30D8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Perseus hasta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beluam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delet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κύρια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πρότ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κρίσεως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</w:p>
    <w:p w14:paraId="79EB4FA3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delet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Perseus: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delet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beluam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.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delet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val="en-US"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hasta: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αφαιρετική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οργάνου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στο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val="en-US" w:eastAsia="el-GR"/>
          <w14:ligatures w14:val="none"/>
        </w:rPr>
        <w:t>delet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.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val="en-US" w:eastAsia="el-GR"/>
          <w14:ligatures w14:val="none"/>
        </w:rPr>
        <w:t> </w:t>
      </w:r>
    </w:p>
    <w:p w14:paraId="535B1AF2" w14:textId="77777777" w:rsidR="00A30D8C" w:rsidRPr="00A30D8C" w:rsidRDefault="00A30D8C" w:rsidP="00A30D8C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liberat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κύρια πρότ. κρίσεως.</w:t>
      </w:r>
    </w:p>
    <w:p w14:paraId="6925A422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liberat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ενν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Perseus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liberat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Andromedam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αντικ.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liberat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.</w:t>
      </w:r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</w:t>
      </w:r>
    </w:p>
    <w:p w14:paraId="64168D9B" w14:textId="77777777" w:rsidR="00A30D8C" w:rsidRPr="00A30D8C" w:rsidRDefault="00A30D8C" w:rsidP="00A30D8C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Cepheus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,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Cassiope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et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incolae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Aethiopiae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valde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gaudent</w:t>
      </w:r>
      <w:proofErr w:type="spellEnd"/>
      <w:r w:rsidRPr="00A30D8C">
        <w:rPr>
          <w:rFonts w:ascii="Roboto" w:eastAsia="Times New Roman" w:hAnsi="Roboto" w:cs="Times New Roman"/>
          <w:b/>
          <w:bCs/>
          <w:i/>
          <w:iCs/>
          <w:color w:val="28272B"/>
          <w:kern w:val="0"/>
          <w:sz w:val="27"/>
          <w:szCs w:val="27"/>
          <w:lang w:eastAsia="el-GR"/>
          <w14:ligatures w14:val="none"/>
        </w:rPr>
        <w:t>: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κύρια πρότ. κρίσεως.</w:t>
      </w:r>
    </w:p>
    <w:p w14:paraId="50436AAB" w14:textId="77777777" w:rsidR="00A30D8C" w:rsidRPr="00A30D8C" w:rsidRDefault="00A30D8C" w:rsidP="00A30D8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gaudent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ρήμ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. 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Cepheus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 xml:space="preserve"> / 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Cassiope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 xml:space="preserve"> / 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incolae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του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gaudent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Aethiopiae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γενική κτητική (ή αντικειμενική)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incolae</w:t>
      </w:r>
      <w:proofErr w:type="spellEnd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A30D8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●</w:t>
      </w:r>
      <w:r w:rsidRPr="00A30D8C">
        <w:rPr>
          <w:rFonts w:ascii="Roboto" w:eastAsia="Times New Roman" w:hAnsi="Roboto" w:cs="Roboto"/>
          <w:color w:val="28272B"/>
          <w:kern w:val="0"/>
          <w:sz w:val="27"/>
          <w:szCs w:val="27"/>
          <w:lang w:eastAsia="el-GR"/>
          <w14:ligatures w14:val="none"/>
        </w:rPr>
        <w:t> </w:t>
      </w:r>
      <w:proofErr w:type="spellStart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valde</w:t>
      </w:r>
      <w:proofErr w:type="spellEnd"/>
      <w:r w:rsidRPr="00A30D8C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: </w:t>
      </w:r>
      <w:proofErr w:type="spellStart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επιρρ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 προσδ. του ποσού στο </w:t>
      </w:r>
      <w:proofErr w:type="spellStart"/>
      <w:r w:rsidRPr="00A30D8C">
        <w:rPr>
          <w:rFonts w:ascii="Roboto" w:eastAsia="Times New Roman" w:hAnsi="Roboto" w:cs="Times New Roman"/>
          <w:i/>
          <w:iCs/>
          <w:color w:val="28272B"/>
          <w:kern w:val="0"/>
          <w:sz w:val="27"/>
          <w:szCs w:val="27"/>
          <w:lang w:eastAsia="el-GR"/>
          <w14:ligatures w14:val="none"/>
        </w:rPr>
        <w:t>gaudent</w:t>
      </w:r>
      <w:proofErr w:type="spellEnd"/>
      <w:r w:rsidRPr="00A30D8C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</w:p>
    <w:p w14:paraId="258C2DFA" w14:textId="77777777" w:rsidR="0067329B" w:rsidRPr="00A30D8C" w:rsidRDefault="0067329B" w:rsidP="00A30D8C">
      <w:pPr>
        <w:spacing w:after="0" w:line="240" w:lineRule="auto"/>
        <w:rPr>
          <w:rFonts w:ascii="Arial" w:hAnsi="Arial" w:cs="Arial"/>
        </w:rPr>
      </w:pPr>
    </w:p>
    <w:sectPr w:rsidR="0067329B" w:rsidRPr="00A30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A56"/>
    <w:multiLevelType w:val="multilevel"/>
    <w:tmpl w:val="03FC3A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D3D83"/>
    <w:multiLevelType w:val="multilevel"/>
    <w:tmpl w:val="F5D0F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94679"/>
    <w:multiLevelType w:val="multilevel"/>
    <w:tmpl w:val="8B62A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758C1"/>
    <w:multiLevelType w:val="multilevel"/>
    <w:tmpl w:val="6B6469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F0E61"/>
    <w:multiLevelType w:val="multilevel"/>
    <w:tmpl w:val="8B5E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B065C"/>
    <w:multiLevelType w:val="multilevel"/>
    <w:tmpl w:val="348C39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D510E"/>
    <w:multiLevelType w:val="multilevel"/>
    <w:tmpl w:val="8A8EFD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856CE"/>
    <w:multiLevelType w:val="multilevel"/>
    <w:tmpl w:val="AF5835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27C19"/>
    <w:multiLevelType w:val="multilevel"/>
    <w:tmpl w:val="56C2C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32969"/>
    <w:multiLevelType w:val="multilevel"/>
    <w:tmpl w:val="DA44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064AA"/>
    <w:multiLevelType w:val="multilevel"/>
    <w:tmpl w:val="1AB04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B23F7"/>
    <w:multiLevelType w:val="multilevel"/>
    <w:tmpl w:val="F5ECF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B3DCE"/>
    <w:multiLevelType w:val="multilevel"/>
    <w:tmpl w:val="A232C8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9292D"/>
    <w:multiLevelType w:val="multilevel"/>
    <w:tmpl w:val="A7CEF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648B4"/>
    <w:multiLevelType w:val="multilevel"/>
    <w:tmpl w:val="E25EBC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71DC8"/>
    <w:multiLevelType w:val="multilevel"/>
    <w:tmpl w:val="95C88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62D8F"/>
    <w:multiLevelType w:val="multilevel"/>
    <w:tmpl w:val="1E76D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82CFA"/>
    <w:multiLevelType w:val="multilevel"/>
    <w:tmpl w:val="3A6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54407"/>
    <w:multiLevelType w:val="multilevel"/>
    <w:tmpl w:val="03762C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82EBE"/>
    <w:multiLevelType w:val="multilevel"/>
    <w:tmpl w:val="E4762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B099B"/>
    <w:multiLevelType w:val="multilevel"/>
    <w:tmpl w:val="57168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A5F59"/>
    <w:multiLevelType w:val="multilevel"/>
    <w:tmpl w:val="35F45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7D4EBE"/>
    <w:multiLevelType w:val="multilevel"/>
    <w:tmpl w:val="3758A5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B77BB"/>
    <w:multiLevelType w:val="multilevel"/>
    <w:tmpl w:val="1EFAD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41536E"/>
    <w:multiLevelType w:val="multilevel"/>
    <w:tmpl w:val="E558D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B5A06"/>
    <w:multiLevelType w:val="multilevel"/>
    <w:tmpl w:val="D3D075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04581"/>
    <w:multiLevelType w:val="multilevel"/>
    <w:tmpl w:val="55C838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062A87"/>
    <w:multiLevelType w:val="multilevel"/>
    <w:tmpl w:val="4A0E5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510F4"/>
    <w:multiLevelType w:val="multilevel"/>
    <w:tmpl w:val="02FCF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663F3"/>
    <w:multiLevelType w:val="multilevel"/>
    <w:tmpl w:val="582C0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10D45"/>
    <w:multiLevelType w:val="multilevel"/>
    <w:tmpl w:val="643CB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03298"/>
    <w:multiLevelType w:val="multilevel"/>
    <w:tmpl w:val="4B962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564F2"/>
    <w:multiLevelType w:val="multilevel"/>
    <w:tmpl w:val="EF10F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FD1263"/>
    <w:multiLevelType w:val="multilevel"/>
    <w:tmpl w:val="3928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4B46F8"/>
    <w:multiLevelType w:val="multilevel"/>
    <w:tmpl w:val="B450ED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484093">
    <w:abstractNumId w:val="33"/>
  </w:num>
  <w:num w:numId="2" w16cid:durableId="183792098">
    <w:abstractNumId w:val="19"/>
  </w:num>
  <w:num w:numId="3" w16cid:durableId="198980255">
    <w:abstractNumId w:val="23"/>
  </w:num>
  <w:num w:numId="4" w16cid:durableId="166748828">
    <w:abstractNumId w:val="17"/>
  </w:num>
  <w:num w:numId="5" w16cid:durableId="139542934">
    <w:abstractNumId w:val="16"/>
  </w:num>
  <w:num w:numId="6" w16cid:durableId="495608087">
    <w:abstractNumId w:val="24"/>
  </w:num>
  <w:num w:numId="7" w16cid:durableId="1929924838">
    <w:abstractNumId w:val="29"/>
  </w:num>
  <w:num w:numId="8" w16cid:durableId="1376930588">
    <w:abstractNumId w:val="25"/>
  </w:num>
  <w:num w:numId="9" w16cid:durableId="1201018220">
    <w:abstractNumId w:val="14"/>
  </w:num>
  <w:num w:numId="10" w16cid:durableId="693071395">
    <w:abstractNumId w:val="4"/>
  </w:num>
  <w:num w:numId="11" w16cid:durableId="106511192">
    <w:abstractNumId w:val="10"/>
  </w:num>
  <w:num w:numId="12" w16cid:durableId="1417938778">
    <w:abstractNumId w:val="30"/>
  </w:num>
  <w:num w:numId="13" w16cid:durableId="452555932">
    <w:abstractNumId w:val="20"/>
  </w:num>
  <w:num w:numId="14" w16cid:durableId="1549881909">
    <w:abstractNumId w:val="28"/>
  </w:num>
  <w:num w:numId="15" w16cid:durableId="2114402097">
    <w:abstractNumId w:val="8"/>
  </w:num>
  <w:num w:numId="16" w16cid:durableId="1174615452">
    <w:abstractNumId w:val="7"/>
  </w:num>
  <w:num w:numId="17" w16cid:durableId="1330402785">
    <w:abstractNumId w:val="26"/>
  </w:num>
  <w:num w:numId="18" w16cid:durableId="921529635">
    <w:abstractNumId w:val="31"/>
  </w:num>
  <w:num w:numId="19" w16cid:durableId="1211069911">
    <w:abstractNumId w:val="12"/>
  </w:num>
  <w:num w:numId="20" w16cid:durableId="177433166">
    <w:abstractNumId w:val="6"/>
  </w:num>
  <w:num w:numId="21" w16cid:durableId="768546238">
    <w:abstractNumId w:val="34"/>
  </w:num>
  <w:num w:numId="22" w16cid:durableId="1702365427">
    <w:abstractNumId w:val="18"/>
  </w:num>
  <w:num w:numId="23" w16cid:durableId="1133400397">
    <w:abstractNumId w:val="9"/>
  </w:num>
  <w:num w:numId="24" w16cid:durableId="952708282">
    <w:abstractNumId w:val="15"/>
  </w:num>
  <w:num w:numId="25" w16cid:durableId="786240968">
    <w:abstractNumId w:val="1"/>
  </w:num>
  <w:num w:numId="26" w16cid:durableId="704866524">
    <w:abstractNumId w:val="27"/>
  </w:num>
  <w:num w:numId="27" w16cid:durableId="1049376050">
    <w:abstractNumId w:val="11"/>
  </w:num>
  <w:num w:numId="28" w16cid:durableId="626081376">
    <w:abstractNumId w:val="32"/>
  </w:num>
  <w:num w:numId="29" w16cid:durableId="1683702032">
    <w:abstractNumId w:val="13"/>
  </w:num>
  <w:num w:numId="30" w16cid:durableId="890072334">
    <w:abstractNumId w:val="21"/>
  </w:num>
  <w:num w:numId="31" w16cid:durableId="185289594">
    <w:abstractNumId w:val="2"/>
  </w:num>
  <w:num w:numId="32" w16cid:durableId="911357181">
    <w:abstractNumId w:val="22"/>
  </w:num>
  <w:num w:numId="33" w16cid:durableId="1785147431">
    <w:abstractNumId w:val="5"/>
  </w:num>
  <w:num w:numId="34" w16cid:durableId="1240945969">
    <w:abstractNumId w:val="3"/>
  </w:num>
  <w:num w:numId="35" w16cid:durableId="93560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8C"/>
    <w:rsid w:val="005F39D9"/>
    <w:rsid w:val="0067329B"/>
    <w:rsid w:val="00A30D8C"/>
    <w:rsid w:val="00C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A5E5"/>
  <w15:chartTrackingRefBased/>
  <w15:docId w15:val="{9A3DBD8A-348C-4D43-B5CA-524E4FA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0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0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0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0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0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0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0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0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0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0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0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0D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0D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0D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0D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0D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0D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0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0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0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0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0D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0D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0D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0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0D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0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1110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dc:description/>
  <cp:lastModifiedBy>Εφη Αλεξανδρη</cp:lastModifiedBy>
  <cp:revision>1</cp:revision>
  <dcterms:created xsi:type="dcterms:W3CDTF">2024-11-01T17:00:00Z</dcterms:created>
  <dcterms:modified xsi:type="dcterms:W3CDTF">2024-11-01T17:11:00Z</dcterms:modified>
</cp:coreProperties>
</file>