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9BD1" w14:textId="77777777" w:rsidR="00F94FD7" w:rsidRPr="00F94FD7" w:rsidRDefault="00F94FD7" w:rsidP="00F94FD7">
      <w:pPr>
        <w:spacing w:after="0" w:line="240" w:lineRule="auto"/>
        <w:ind w:right="57"/>
        <w:textAlignment w:val="baseline"/>
        <w:outlineLvl w:val="0"/>
        <w:rPr>
          <w:rFonts w:ascii="Times New Roman" w:eastAsia="Times New Roman" w:hAnsi="Times New Roman" w:cs="Times New Roman"/>
          <w:color w:val="666666"/>
          <w:kern w:val="36"/>
          <w:sz w:val="20"/>
          <w:szCs w:val="20"/>
          <w:lang w:eastAsia="el-GR"/>
          <w14:ligatures w14:val="none"/>
        </w:rPr>
      </w:pPr>
      <w:r w:rsidRPr="00F94FD7">
        <w:rPr>
          <w:rFonts w:ascii="Times New Roman" w:eastAsia="Times New Roman" w:hAnsi="Times New Roman" w:cs="Times New Roman"/>
          <w:color w:val="666666"/>
          <w:kern w:val="36"/>
          <w:sz w:val="20"/>
          <w:szCs w:val="20"/>
          <w:lang w:eastAsia="el-GR"/>
          <w14:ligatures w14:val="none"/>
        </w:rPr>
        <w:t>Στερεότυπες λατινικές εκφράσεις</w:t>
      </w:r>
    </w:p>
    <w:tbl>
      <w:tblPr>
        <w:tblW w:w="9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9334"/>
      </w:tblGrid>
      <w:tr w:rsidR="00F94FD7" w:rsidRPr="00F94FD7" w14:paraId="6ABED20B" w14:textId="77777777" w:rsidTr="00F94FD7">
        <w:tc>
          <w:tcPr>
            <w:tcW w:w="420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BCC996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3262DF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 posteriori: εκ των υστέρων</w:t>
            </w:r>
          </w:p>
        </w:tc>
      </w:tr>
      <w:tr w:rsidR="00F94FD7" w:rsidRPr="00F94FD7" w14:paraId="17DCE97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58CE45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92191A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 priori: εκ των προτέρων</w:t>
            </w:r>
          </w:p>
        </w:tc>
      </w:tr>
      <w:tr w:rsidR="00F94FD7" w:rsidRPr="00F94FD7" w14:paraId="47379711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0F6412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22DEF0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A.C.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ante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christum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προ Χριστού π.Χ.:</w:t>
            </w:r>
          </w:p>
        </w:tc>
      </w:tr>
      <w:tr w:rsidR="00F94FD7" w:rsidRPr="00F94FD7" w14:paraId="4056EDA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AAB318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49702E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A.D.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anno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Domini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(κατά λέξη) έτος Κυρίου, μετά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Χριστόν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μ.Χ.:</w:t>
            </w:r>
          </w:p>
        </w:tc>
      </w:tr>
      <w:tr w:rsidR="00F94FD7" w:rsidRPr="00F94FD7" w14:paraId="1BADFC1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1E7C6B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3BED99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A.M.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ante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Meridiem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προ μεσημβρίας π.μ.</w:t>
            </w:r>
          </w:p>
        </w:tc>
      </w:tr>
      <w:tr w:rsidR="00F94FD7" w:rsidRPr="00F94FD7" w14:paraId="35E037D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CAC41A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75FEBA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ab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imo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pectore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από τα βάθη της καρδιάς</w:t>
            </w:r>
          </w:p>
        </w:tc>
      </w:tr>
      <w:tr w:rsidR="00F94FD7" w:rsidRPr="00F94FD7" w14:paraId="23307E5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5CBFD2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DBC12F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ad hoc:  Επί τούτω</w:t>
            </w:r>
          </w:p>
        </w:tc>
      </w:tr>
      <w:tr w:rsidR="00F94FD7" w:rsidRPr="00F94FD7" w14:paraId="76FE8F1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66BF66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6D86745" w14:textId="77777777" w:rsidR="00F94FD7" w:rsidRPr="00F94FD7" w:rsidRDefault="00F94FD7" w:rsidP="00F94FD7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ad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hominem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argumentum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αποτελεί επιχείρημα «ενάντια στο άτομο» και λογική πλάνη, η οποία συνίσταται στην ανταπάντηση σε κάποιο επιχείρημα μέσω άμεσης προσβολής προς το πρόσωπο που το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διετύπωσε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σαν αυτό να αποτελούσε έγκυρη βάση για την απόρριψη του επιχειρήματος ως εσφαλμένου και δίχως ουσιαστική κατάδειξη των ελαττωμάτων του επιχειρήματος</w:t>
            </w:r>
          </w:p>
        </w:tc>
      </w:tr>
      <w:tr w:rsidR="00F94FD7" w:rsidRPr="00F94FD7" w14:paraId="3F34D45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EC45B1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DE682C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ad infinitum:  επ’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αόριστον</w:t>
            </w:r>
            <w:proofErr w:type="spellEnd"/>
          </w:p>
        </w:tc>
      </w:tr>
      <w:tr w:rsidR="00F94FD7" w:rsidRPr="00F94FD7" w14:paraId="353612A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8C27D0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84409B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ad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Kalendas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Graecas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στις ελληνικές Καλένδες, (&gt; καλεντάρι, κάλαντα)</w:t>
            </w:r>
          </w:p>
        </w:tc>
      </w:tr>
      <w:tr w:rsidR="00F94FD7" w:rsidRPr="00F94FD7" w14:paraId="2604D27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675F0E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5A780C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ad lib. (ad libitum):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Κατά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βούληση</w:t>
            </w:r>
          </w:p>
        </w:tc>
      </w:tr>
      <w:tr w:rsidR="00F94FD7" w:rsidRPr="00F94FD7" w14:paraId="688A2A6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20B46E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5AC92D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ad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nauseam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μέχρις αποστροφής</w:t>
            </w:r>
          </w:p>
        </w:tc>
      </w:tr>
      <w:tr w:rsidR="00F94FD7" w:rsidRPr="00F94FD7" w14:paraId="23B34E7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789ABA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789FCC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ad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populum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argumentum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Η ‘</w:t>
            </w:r>
            <w:r w:rsidRPr="00F94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προσφυγή στην πλειοψηφία’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 είναι μια λογική πλάνη όπου επιχειρείται να αποδειχθεί το αληθινό ενός ισχυρισμού στο γεγονός ότι πολλοί άνθρωποι το αποδέχονται ήδη ως αληθινό. Αυτού του είδους η πλάνη είναι επίσης γνωστή ως «προσφυγή στις μάζες», «προσφυγή στην ομοφωνία» και στα λατινικά «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argumentum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 ad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populum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» (επιχείρημα του λαού) και ο μηχανισμός πίσω της είναι παρόμοιος με τον μηχανισμό της «προσφυγής στην αυθεντία».</w:t>
            </w:r>
          </w:p>
        </w:tc>
      </w:tr>
      <w:tr w:rsidR="00F94FD7" w:rsidRPr="00F94FD7" w14:paraId="3F6340B0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0D5DB7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751FCF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ad val. (ad valorem):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επί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της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αξίας</w:t>
            </w:r>
          </w:p>
        </w:tc>
      </w:tr>
      <w:tr w:rsidR="00F94FD7" w:rsidRPr="00F94FD7" w14:paraId="4DC0D19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DB5846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7A5C69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alea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iacta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est: ο κύβος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ερρίφθη</w:t>
            </w:r>
            <w:proofErr w:type="spellEnd"/>
          </w:p>
        </w:tc>
      </w:tr>
      <w:tr w:rsidR="00F94FD7" w:rsidRPr="00F94FD7" w14:paraId="58C6F30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935914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713419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alias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άλλως, διαφορετικά</w:t>
            </w:r>
          </w:p>
        </w:tc>
      </w:tr>
      <w:tr w:rsidR="00F94FD7" w:rsidRPr="00F94FD7" w14:paraId="71EF0A11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366127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DDFE8B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alibi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άλλοθι</w:t>
            </w:r>
          </w:p>
        </w:tc>
      </w:tr>
      <w:tr w:rsidR="00F94FD7" w:rsidRPr="00F94FD7" w14:paraId="1F7EFD4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A6235B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18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4B3C45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alter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ego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το έτερο εγώ</w:t>
            </w:r>
          </w:p>
        </w:tc>
      </w:tr>
      <w:tr w:rsidR="00F94FD7" w:rsidRPr="00F94FD7" w14:paraId="2C50E53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5C6E92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AEA5F2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ante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προ…</w:t>
            </w:r>
          </w:p>
        </w:tc>
      </w:tr>
      <w:tr w:rsidR="00F94FD7" w:rsidRPr="00F94FD7" w14:paraId="35592CB2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676092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9491FE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appendix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παράρτημα</w:t>
            </w:r>
          </w:p>
        </w:tc>
      </w:tr>
      <w:tr w:rsidR="00F94FD7" w:rsidRPr="00F94FD7" w14:paraId="138970F2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9146B5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21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F67287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ars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longa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vita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brevis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η τέχνη μακρά, ο βίος βραχύς</w:t>
            </w:r>
          </w:p>
        </w:tc>
      </w:tr>
      <w:tr w:rsidR="00F94FD7" w:rsidRPr="00F94FD7" w14:paraId="566EC05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ABEC17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22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310CBF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audiatur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altera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pars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ας ακουστεί και η άλλη πλευρά, [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pars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partis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(&gt; η πάρτη μου &gt;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παρτάκιας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 )]</w:t>
            </w:r>
          </w:p>
        </w:tc>
      </w:tr>
      <w:tr w:rsidR="00F94FD7" w:rsidRPr="00F94FD7" w14:paraId="37C5501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1D5A71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23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C78F7C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bis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dat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qui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cito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dat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διπλά δίνει, όποιος δίνει γρήγορα</w:t>
            </w:r>
          </w:p>
        </w:tc>
      </w:tr>
      <w:tr w:rsidR="00F94FD7" w:rsidRPr="00F94FD7" w14:paraId="0C871C2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79EB6A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ED13FB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bona fide: Καλή τη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πίστει</w:t>
            </w:r>
            <w:proofErr w:type="spellEnd"/>
          </w:p>
        </w:tc>
      </w:tr>
      <w:tr w:rsidR="00F94FD7" w:rsidRPr="00F94FD7" w14:paraId="0CCD7B5F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6503D5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F4D1FE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c.v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curriculum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vitae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): βιογραφικό σημείωμα</w:t>
            </w:r>
          </w:p>
        </w:tc>
      </w:tr>
      <w:tr w:rsidR="00F94FD7" w:rsidRPr="00F94FD7" w14:paraId="6FCE65D9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202A38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26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A4979B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.,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cir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.,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circ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circa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περί, περίπου</w:t>
            </w:r>
          </w:p>
        </w:tc>
      </w:tr>
      <w:tr w:rsidR="00F94FD7" w:rsidRPr="00F94FD7" w14:paraId="506E962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C261B0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27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CE8F79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carpe diem: εκμεταλλεύσου τη μέρα, 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Αδραξε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την ημέρα 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προτρ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.)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Οράτιος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, 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Ωδ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 1.11.8:</w:t>
            </w:r>
          </w:p>
        </w:tc>
      </w:tr>
      <w:tr w:rsidR="00F94FD7" w:rsidRPr="00F94FD7" w14:paraId="765B5862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D83F2A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A017E6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casus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belli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Αιτία πολέμου</w:t>
            </w:r>
          </w:p>
        </w:tc>
      </w:tr>
      <w:tr w:rsidR="00F94FD7" w:rsidRPr="00F94FD7" w14:paraId="083D9D89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95AAA6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29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648F72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causa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κατάσταση, αιτία</w:t>
            </w:r>
          </w:p>
        </w:tc>
      </w:tr>
      <w:tr w:rsidR="00F94FD7" w:rsidRPr="00F94FD7" w14:paraId="08C56B2F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ED13D8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C31423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ceteris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paribus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άνευ μεταβολής, των πραγμάτων παραμενόντων</w:t>
            </w:r>
          </w:p>
        </w:tc>
      </w:tr>
      <w:tr w:rsidR="00F94FD7" w:rsidRPr="00F94FD7" w14:paraId="0F5B4BA5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8AD96A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31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67987C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cogito, ergo sum: σκέφτομαι, άρα υπάρχω</w:t>
            </w:r>
          </w:p>
        </w:tc>
      </w:tr>
      <w:tr w:rsidR="00F94FD7" w:rsidRPr="00F94FD7" w14:paraId="13E0512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C71A4B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32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EC843D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communis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opinio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κοινή γνώμη, κοινή άποψη, [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communis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(&gt; κομμουνισμός)]</w:t>
            </w:r>
          </w:p>
        </w:tc>
      </w:tr>
      <w:tr w:rsidR="00F94FD7" w:rsidRPr="00F94FD7" w14:paraId="6459107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F95ECF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5B037C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conditio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sine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qua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non: προϋπόθεση άνευ της οποίας δεν (μπορεί να γίνει κάτι),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απαραίτητoς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όρος (για κάτι), των ων ουκ άνευ, αναγκαία προϋπόθεση</w:t>
            </w:r>
          </w:p>
        </w:tc>
      </w:tr>
      <w:tr w:rsidR="00F94FD7" w:rsidRPr="00F94FD7" w14:paraId="04A18C5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7DA1F3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5EB72D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contra: Εναντίον</w:t>
            </w:r>
          </w:p>
        </w:tc>
      </w:tr>
      <w:tr w:rsidR="00F94FD7" w:rsidRPr="00F94FD7" w14:paraId="68E853B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492484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35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AEB1DF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curriculum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Vitae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cV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 κατά λέξη: η πορεία του βίου, το βιογραφικό σημείωμα</w:t>
            </w:r>
          </w:p>
        </w:tc>
      </w:tr>
      <w:tr w:rsidR="00F94FD7" w:rsidRPr="00F94FD7" w14:paraId="5BC724B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3E11B1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36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DD8A88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de facto: εκ των πραγμάτων, αυτό που προκύπτει από τα πράγματα</w:t>
            </w:r>
          </w:p>
        </w:tc>
      </w:tr>
      <w:tr w:rsidR="00F94FD7" w:rsidRPr="00F94FD7" w14:paraId="2A7D75F5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1D7F46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37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4C87D5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de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iure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εκ του δικαίου, εκ του νόμου, νομίμως</w:t>
            </w:r>
          </w:p>
        </w:tc>
      </w:tr>
      <w:tr w:rsidR="00F94FD7" w:rsidRPr="00F94FD7" w14:paraId="49E5569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A23127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E875C1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de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novo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εξ αρχής</w:t>
            </w:r>
          </w:p>
        </w:tc>
      </w:tr>
      <w:tr w:rsidR="00F94FD7" w:rsidRPr="00F94FD7" w14:paraId="5CF0314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E37D67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F2A82F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de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profundis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εκ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βαθέων</w:t>
            </w:r>
            <w:proofErr w:type="spellEnd"/>
          </w:p>
        </w:tc>
      </w:tr>
      <w:tr w:rsidR="00F94FD7" w:rsidRPr="00F94FD7" w14:paraId="2772BBD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5A0277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C161D6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delirium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tremens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τρομώδες παραλήρημα</w:t>
            </w:r>
          </w:p>
        </w:tc>
      </w:tr>
      <w:tr w:rsidR="00F94FD7" w:rsidRPr="00F94FD7" w14:paraId="59F33A69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79D865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136AF6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deus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machina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από μηχανής Θεός</w:t>
            </w:r>
          </w:p>
        </w:tc>
      </w:tr>
      <w:tr w:rsidR="00F94FD7" w:rsidRPr="00F94FD7" w14:paraId="58CBCCC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314B91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D0CA2B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divide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ut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imperes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διαίρει και βασίλευε</w:t>
            </w:r>
          </w:p>
        </w:tc>
      </w:tr>
      <w:tr w:rsidR="00F94FD7" w:rsidRPr="00F94FD7" w14:paraId="67341FF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D7CD1C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43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887A79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dulce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utile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γλυκό και ωφέλιμο</w:t>
            </w:r>
          </w:p>
        </w:tc>
      </w:tr>
      <w:tr w:rsidR="00F94FD7" w:rsidRPr="00F94FD7" w14:paraId="491DB3D0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5BB531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44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E6EBB8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dum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spiro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spero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όσο αναπνέω, ελπίζω</w:t>
            </w:r>
          </w:p>
        </w:tc>
      </w:tr>
      <w:tr w:rsidR="00F94FD7" w:rsidRPr="00F94FD7" w14:paraId="79FC7B1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388171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45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6EBAA9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dura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sed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σκληρός νόμος, αλλά νόμος</w:t>
            </w:r>
          </w:p>
        </w:tc>
      </w:tr>
      <w:tr w:rsidR="00F94FD7" w:rsidRPr="00F94FD7" w14:paraId="618F53D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60BBE9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B9C2DA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e.g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.(exempli gratia): παραδείγματος χάριν</w:t>
            </w:r>
          </w:p>
        </w:tc>
      </w:tr>
      <w:tr w:rsidR="00F94FD7" w:rsidRPr="00F94FD7" w14:paraId="48F28171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290AE6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380A2C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erga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omnes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προς όλους (για δέσμευση)</w:t>
            </w:r>
          </w:p>
        </w:tc>
      </w:tr>
      <w:tr w:rsidR="00F94FD7" w:rsidRPr="00F94FD7" w14:paraId="4F88325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A5CA64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48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F634CD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errare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humanum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est: το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πλανάσθαι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ανθρώπινο, [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humanus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(&gt; ουμανισμός)]</w:t>
            </w:r>
          </w:p>
        </w:tc>
      </w:tr>
      <w:tr w:rsidR="00F94FD7" w:rsidRPr="00F94FD7" w14:paraId="3A791B6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7002A3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C606E6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erratum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errata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λάθη, παροράματα (εντύπου)</w:t>
            </w:r>
          </w:p>
        </w:tc>
      </w:tr>
      <w:tr w:rsidR="00F94FD7" w:rsidRPr="00F94FD7" w14:paraId="01287B9F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31CDCB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50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54B347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alii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al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.: και άλλοι, και άλλα, κ.ά.</w:t>
            </w:r>
          </w:p>
        </w:tc>
      </w:tr>
      <w:tr w:rsidR="00F94FD7" w:rsidRPr="00F94FD7" w14:paraId="166626FD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91B33B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39AD83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seq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 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sequens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): και ακολούθως</w:t>
            </w:r>
          </w:p>
        </w:tc>
      </w:tr>
      <w:tr w:rsidR="00F94FD7" w:rsidRPr="00F94FD7" w14:paraId="63EECA9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7F2882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E5E54F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etc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 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cetera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): και τα λοιπά (κ.λπ.)</w:t>
            </w:r>
          </w:p>
        </w:tc>
      </w:tr>
      <w:tr w:rsidR="00F94FD7" w:rsidRPr="00F94FD7" w14:paraId="59546FB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ADFFA6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D95DD3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ante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πρόβλεψη</w:t>
            </w:r>
          </w:p>
        </w:tc>
      </w:tr>
      <w:tr w:rsidR="00F94FD7" w:rsidRPr="00F94FD7" w14:paraId="35DF880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74F303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54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3F9EBF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cathedra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«από καθέδρας». Λέγεται για ομιλητή που εκφράζεται με ύφος ως αυθεντία</w:t>
            </w:r>
          </w:p>
        </w:tc>
      </w:tr>
      <w:tr w:rsidR="00F94FD7" w:rsidRPr="00F94FD7" w14:paraId="45F67B7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B73429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FCDD1C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gratia: Χαριστικώς</w:t>
            </w:r>
          </w:p>
        </w:tc>
      </w:tr>
      <w:tr w:rsidR="00F94FD7" w:rsidRPr="00F94FD7" w14:paraId="4E303DD2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BEC585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5057A4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officio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εκ του αξιώματος, εκ της θέσεως (που κατέχει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κπ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</w:tc>
      </w:tr>
      <w:tr w:rsidR="00F94FD7" w:rsidRPr="00F94FD7" w14:paraId="27C42F2F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BC0873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40F3DD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oriente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lux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εξ ανατολών το φως</w:t>
            </w:r>
          </w:p>
        </w:tc>
      </w:tr>
      <w:tr w:rsidR="00F94FD7" w:rsidRPr="00F94FD7" w14:paraId="52B8427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C52DBE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1CA8E0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parte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μονόπλευρο</w:t>
            </w:r>
          </w:p>
        </w:tc>
      </w:tr>
      <w:tr w:rsidR="00F94FD7" w:rsidRPr="00F94FD7" w14:paraId="7D5409ED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1DBB75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5154DB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post facto: υπό το φως των γεγονότων</w:t>
            </w:r>
          </w:p>
        </w:tc>
      </w:tr>
      <w:tr w:rsidR="00F94FD7" w:rsidRPr="00F94FD7" w14:paraId="6F5E88C9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C0DB7C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54FBEF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silentio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εκ της απουσίας αντενδείξεων</w:t>
            </w:r>
          </w:p>
        </w:tc>
      </w:tr>
      <w:tr w:rsidR="00F94FD7" w:rsidRPr="00F94FD7" w14:paraId="2E746C6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8B26C8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FFB157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exeat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προσωρινή άδεια</w:t>
            </w:r>
          </w:p>
        </w:tc>
      </w:tr>
      <w:tr w:rsidR="00F94FD7" w:rsidRPr="00F94FD7" w14:paraId="101ACD7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370496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62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5BD741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exempli gratia,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e.g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.: παραδείγματος χάριν π.χ.</w:t>
            </w:r>
          </w:p>
        </w:tc>
      </w:tr>
      <w:tr w:rsidR="00F94FD7" w:rsidRPr="00F94FD7" w14:paraId="6C1B043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F4898B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F18239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Flagrante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delicto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επ’ αυτοφώρω</w:t>
            </w:r>
          </w:p>
        </w:tc>
      </w:tr>
      <w:tr w:rsidR="00F94FD7" w:rsidRPr="00F94FD7" w14:paraId="6AE19DD9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37E9FE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BCA4C6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fortuna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fortes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adiuvat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 η τύχη βοηθά τους γενναίους</w:t>
            </w:r>
          </w:p>
        </w:tc>
      </w:tr>
      <w:tr w:rsidR="00F94FD7" w:rsidRPr="00F94FD7" w14:paraId="2E04949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C7181E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99115F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grosso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modo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εν γένει , χονδρικώς</w:t>
            </w:r>
          </w:p>
        </w:tc>
      </w:tr>
      <w:tr w:rsidR="00F94FD7" w:rsidRPr="00F94FD7" w14:paraId="331FE011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0C592B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699535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Hannibal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ante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portas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άμεσος κίνδυνος,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φιλ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 Ο Αννίβας προ των πυλών (της Ρώμης)</w:t>
            </w:r>
          </w:p>
        </w:tc>
      </w:tr>
      <w:tr w:rsidR="00F94FD7" w:rsidRPr="00F94FD7" w14:paraId="2CDDFB30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8E3C3D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4DCFCE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hinc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nunc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εδώ και τώρα, αμέσως</w:t>
            </w:r>
          </w:p>
        </w:tc>
      </w:tr>
      <w:tr w:rsidR="00F94FD7" w:rsidRPr="00F94FD7" w14:paraId="24C7A26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AFA23C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93C2E4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homo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homini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lupus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ο άνθρωπος για τον άνθρωπο είναι λύκος</w:t>
            </w:r>
          </w:p>
        </w:tc>
      </w:tr>
      <w:tr w:rsidR="00F94FD7" w:rsidRPr="00F94FD7" w14:paraId="253BA4C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9AEDA2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3F410F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homo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sapiens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άνθρωπος ο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έμφρων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ή ο σοφός</w:t>
            </w:r>
          </w:p>
        </w:tc>
      </w:tr>
      <w:tr w:rsidR="00F94FD7" w:rsidRPr="00F94FD7" w14:paraId="156707B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C2E3AD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494394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honoris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causa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τιμής ένεκεν</w:t>
            </w:r>
          </w:p>
        </w:tc>
      </w:tr>
      <w:tr w:rsidR="00F94FD7" w:rsidRPr="00F94FD7" w14:paraId="100BC96F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CA052B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D92491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i.e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. (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id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est): δηλαδή</w:t>
            </w:r>
          </w:p>
        </w:tc>
      </w:tr>
      <w:tr w:rsidR="00F94FD7" w:rsidRPr="00F94FD7" w14:paraId="0CA2515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F3B706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65316E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ibid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ibidem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): αυτόθι, παραπομπή στο ίδιο έργο ή συγγραφέα</w:t>
            </w:r>
          </w:p>
        </w:tc>
      </w:tr>
      <w:tr w:rsidR="00F94FD7" w:rsidRPr="00F94FD7" w14:paraId="655ED5D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A17640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E64355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id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 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idem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): το αυτό, το ίδιο με πριν</w:t>
            </w:r>
          </w:p>
        </w:tc>
      </w:tr>
      <w:tr w:rsidR="00F94FD7" w:rsidRPr="00F94FD7" w14:paraId="605030E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23EA2E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7FC2CD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absentia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εν τη απουσία</w:t>
            </w:r>
          </w:p>
        </w:tc>
      </w:tr>
      <w:tr w:rsidR="00F94FD7" w:rsidRPr="00F94FD7" w14:paraId="1E2A57C0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F71231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25C68B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abstracto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αφηρημένα, θεωρητικώς</w:t>
            </w:r>
          </w:p>
        </w:tc>
      </w:tr>
      <w:tr w:rsidR="00F94FD7" w:rsidRPr="00F94FD7" w14:paraId="0DE899E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97532B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027B21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in camera: μυστικώς</w:t>
            </w:r>
          </w:p>
        </w:tc>
      </w:tr>
      <w:tr w:rsidR="00F94FD7" w:rsidRPr="00F94FD7" w14:paraId="3FC1D4D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F65734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2039D9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concreto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συγκεκριμένα</w:t>
            </w:r>
          </w:p>
        </w:tc>
      </w:tr>
      <w:tr w:rsidR="00F94FD7" w:rsidRPr="00F94FD7" w14:paraId="1B6529AD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A0F294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2AF553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extenso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εν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εκτάσει</w:t>
            </w:r>
            <w:proofErr w:type="spellEnd"/>
          </w:p>
        </w:tc>
      </w:tr>
      <w:tr w:rsidR="00F94FD7" w:rsidRPr="00F94FD7" w14:paraId="186EE435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2FC8DA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DD2BB7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extremis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μέχρι τέλους</w:t>
            </w:r>
          </w:p>
        </w:tc>
      </w:tr>
      <w:tr w:rsidR="00F94FD7" w:rsidRPr="00F94FD7" w14:paraId="59F609C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135713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A45FC8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medias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res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στη μέση της υπόθεσης [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medius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(&gt; τα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μίντια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μιντιακός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)]</w:t>
            </w:r>
          </w:p>
        </w:tc>
      </w:tr>
      <w:tr w:rsidR="00F94FD7" w:rsidRPr="00F94FD7" w14:paraId="39468BE3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EE21AB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81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327CF3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memoriam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εις μνήμην, στη μνήμη κάποιου</w:t>
            </w:r>
          </w:p>
        </w:tc>
      </w:tr>
      <w:tr w:rsidR="00F94FD7" w:rsidRPr="00F94FD7" w14:paraId="4E6C368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27161C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2C1C34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toto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εξ ολοκλήρου</w:t>
            </w:r>
          </w:p>
        </w:tc>
      </w:tr>
      <w:tr w:rsidR="00F94FD7" w:rsidRPr="00F94FD7" w14:paraId="71D04C99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875CA4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9DE578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vitro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εντός υάλου, στο εργαστήριο (για επιστημονική εξέταση)</w:t>
            </w:r>
          </w:p>
        </w:tc>
      </w:tr>
      <w:tr w:rsidR="00F94FD7" w:rsidRPr="00F94FD7" w14:paraId="15F6FE39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F178E2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5B46E4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inter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alia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μεταξύ άλλων</w:t>
            </w:r>
          </w:p>
        </w:tc>
      </w:tr>
      <w:tr w:rsidR="00F94FD7" w:rsidRPr="00F94FD7" w14:paraId="4CC0200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F838A2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458C66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Inter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nos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μεταξύ μας</w:t>
            </w:r>
          </w:p>
        </w:tc>
      </w:tr>
      <w:tr w:rsidR="00F94FD7" w:rsidRPr="00F94FD7" w14:paraId="2616C109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19998B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C856F9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Inter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μεταξύ των</w:t>
            </w:r>
          </w:p>
        </w:tc>
      </w:tr>
      <w:tr w:rsidR="00F94FD7" w:rsidRPr="00F94FD7" w14:paraId="700310F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1F838B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AA53C3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Ipso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facto: εκ των πραγμάτων</w:t>
            </w:r>
          </w:p>
        </w:tc>
      </w:tr>
      <w:tr w:rsidR="00F94FD7" w:rsidRPr="00F94FD7" w14:paraId="6D79241D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0AEECE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88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1C27E6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lapsus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calami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λάθος της γραφίδας, λάθος εκ παραδρομής στον γραπτό λόγο</w:t>
            </w:r>
          </w:p>
        </w:tc>
      </w:tr>
      <w:tr w:rsidR="00F94FD7" w:rsidRPr="00F94FD7" w14:paraId="0B5394F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B6B6AC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89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2ECA3C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lapsus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linguae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γλωσσικό λάθος, λάθος εκ παραδρομής στην ομιλία</w:t>
            </w:r>
          </w:p>
        </w:tc>
      </w:tr>
      <w:tr w:rsidR="00F94FD7" w:rsidRPr="00F94FD7" w14:paraId="755E77C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08747E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0DE909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licet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 Νόμιμο</w:t>
            </w:r>
          </w:p>
        </w:tc>
      </w:tr>
      <w:tr w:rsidR="00F94FD7" w:rsidRPr="00F94FD7" w14:paraId="1469A18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425F59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91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F4BA79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mea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culpa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λάθος μου</w:t>
            </w:r>
          </w:p>
        </w:tc>
      </w:tr>
      <w:tr w:rsidR="00F94FD7" w:rsidRPr="00F94FD7" w14:paraId="1725E741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367799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92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3AF4CE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memorandum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μνημόνιο, υπόμνημα</w:t>
            </w:r>
          </w:p>
        </w:tc>
      </w:tr>
      <w:tr w:rsidR="00F94FD7" w:rsidRPr="00F94FD7" w14:paraId="432F15F2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42557F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7AC972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modo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forma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κατά τη μόδα και το σχήμα</w:t>
            </w:r>
          </w:p>
        </w:tc>
      </w:tr>
      <w:tr w:rsidR="00F94FD7" w:rsidRPr="00F94FD7" w14:paraId="243CBA72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069C4E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94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4B3792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modus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operandi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M.O.: τρόπος ενέργειας</w:t>
            </w:r>
          </w:p>
        </w:tc>
      </w:tr>
      <w:tr w:rsidR="00F94FD7" w:rsidRPr="00F94FD7" w14:paraId="635C8CE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8C97C7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95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4B8748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modus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vivendi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τρόπος ζωής</w:t>
            </w:r>
          </w:p>
        </w:tc>
      </w:tr>
      <w:tr w:rsidR="00F94FD7" w:rsidRPr="00F94FD7" w14:paraId="6AB80A0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0967CF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96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845040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moratorium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καθυστέρηση</w:t>
            </w:r>
          </w:p>
        </w:tc>
      </w:tr>
      <w:tr w:rsidR="00F94FD7" w:rsidRPr="00F94FD7" w14:paraId="3999B62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166BDE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97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D90730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mutatis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mutandis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 τηρουμένων των αναλογιών</w:t>
            </w:r>
          </w:p>
        </w:tc>
      </w:tr>
      <w:tr w:rsidR="00F94FD7" w:rsidRPr="00F94FD7" w14:paraId="0748D63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8EDAB2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0CB6E0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nb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 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nota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bene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): Σημ.</w:t>
            </w:r>
          </w:p>
        </w:tc>
      </w:tr>
      <w:tr w:rsidR="00F94FD7" w:rsidRPr="00F94FD7" w14:paraId="151A68E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04FB7E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D4E04C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nil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desperandum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μην απελπίζεσαι</w:t>
            </w:r>
          </w:p>
        </w:tc>
      </w:tr>
      <w:tr w:rsidR="00F94FD7" w:rsidRPr="00F94FD7" w14:paraId="3F44A12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136AC7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982856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non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sequitur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δεν στέκει λογικά</w:t>
            </w:r>
          </w:p>
        </w:tc>
      </w:tr>
      <w:tr w:rsidR="00F94FD7" w:rsidRPr="00F94FD7" w14:paraId="16DAA18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6E71BC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101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B2072A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 tempora! o mores!:  αχ, τι καιροί! αχ, τι ήθη!, [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mos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moris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(&gt; αμοραλισμός)]</w:t>
            </w:r>
          </w:p>
        </w:tc>
      </w:tr>
      <w:tr w:rsidR="00F94FD7" w:rsidRPr="00F94FD7" w14:paraId="0E9AC6E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C74328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0C3477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onus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probandi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βάρος αποδείξεως</w:t>
            </w:r>
          </w:p>
        </w:tc>
      </w:tr>
      <w:tr w:rsidR="00F94FD7" w:rsidRPr="00F94FD7" w14:paraId="23CEBC8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2CD57D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AAEED3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onus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βάρος</w:t>
            </w:r>
          </w:p>
        </w:tc>
      </w:tr>
      <w:tr w:rsidR="00F94FD7" w:rsidRPr="00F94FD7" w14:paraId="6C136EE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D2382C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104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65BD55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>p.M.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Post Meridiem: 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μετά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μεσημβρίαν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>.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μ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>.</w:t>
            </w:r>
          </w:p>
        </w:tc>
      </w:tr>
      <w:tr w:rsidR="00F94FD7" w:rsidRPr="00F94FD7" w14:paraId="526CBFF1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0924BA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76D97F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pacta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servanda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sunt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 οι συμφωνίες πρέπει να τηρούνται</w:t>
            </w:r>
          </w:p>
        </w:tc>
      </w:tr>
      <w:tr w:rsidR="00F94FD7" w:rsidRPr="00F94FD7" w14:paraId="5BA11F2D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10C642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106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36A2F3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panem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circenses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 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άρτον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και θεάματα, [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circensis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&lt;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circus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(&gt; τσίρκο) ιππόδρομος]</w:t>
            </w:r>
          </w:p>
        </w:tc>
      </w:tr>
      <w:tr w:rsidR="00F94FD7" w:rsidRPr="00F94FD7" w14:paraId="70130D6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F35D9E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FF5B44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pari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passu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με τους ίδιους όρους</w:t>
            </w:r>
          </w:p>
        </w:tc>
      </w:tr>
      <w:tr w:rsidR="00F94FD7" w:rsidRPr="00F94FD7" w14:paraId="1B078EE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5F6B01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108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3CE43B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passim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σποράδην, σποραδικά, εδώ κι εκεί, σε διάφορα σημεία του κειμένου</w:t>
            </w:r>
          </w:p>
        </w:tc>
      </w:tr>
      <w:tr w:rsidR="00F94FD7" w:rsidRPr="00F94FD7" w14:paraId="1BFFB26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C02173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740CCD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per </w:t>
            </w:r>
            <w:proofErr w:type="gram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>cent(</w:t>
            </w:r>
            <w:proofErr w:type="gram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per centum):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τοις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εκατό</w:t>
            </w:r>
          </w:p>
        </w:tc>
      </w:tr>
      <w:tr w:rsidR="00F94FD7" w:rsidRPr="00F94FD7" w14:paraId="3B8E17D1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B6C89F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DF4989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per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καθ’εαυτό</w:t>
            </w:r>
            <w:proofErr w:type="spellEnd"/>
          </w:p>
        </w:tc>
      </w:tr>
      <w:tr w:rsidR="00F94FD7" w:rsidRPr="00F94FD7" w14:paraId="7B1C35F5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53493A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D1148A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per: σύμφωνα με …</w:t>
            </w:r>
          </w:p>
        </w:tc>
      </w:tr>
      <w:tr w:rsidR="00F94FD7" w:rsidRPr="00F94FD7" w14:paraId="53E19C5D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44EE04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112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0FFE42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persona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grata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πρόσωπο επιθυμητό, ευπρόσδεκτο</w:t>
            </w:r>
          </w:p>
        </w:tc>
      </w:tr>
      <w:tr w:rsidR="00F94FD7" w:rsidRPr="00F94FD7" w14:paraId="4A574AE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1388BF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113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15DE64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persona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non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grata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πρόσωπο ανεπιθύμητο</w:t>
            </w:r>
          </w:p>
        </w:tc>
      </w:tr>
      <w:tr w:rsidR="00F94FD7" w:rsidRPr="00F94FD7" w14:paraId="1ECC3C40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1E1E42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1FA6A4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praeceptum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aureum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χρυσός κανόνας</w:t>
            </w:r>
          </w:p>
        </w:tc>
      </w:tr>
      <w:tr w:rsidR="00F94FD7" w:rsidRPr="00F94FD7" w14:paraId="068F3DC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C3032E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01D7E9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prima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facie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εκ πρώτης όψεως [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facies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(&gt; φάτσα)]</w:t>
            </w:r>
          </w:p>
        </w:tc>
      </w:tr>
      <w:tr w:rsidR="00F94FD7" w:rsidRPr="00F94FD7" w14:paraId="4B57393F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042C97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116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D3813A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primus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inter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pares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πρώτος μεταξύ ίσων</w:t>
            </w:r>
          </w:p>
        </w:tc>
      </w:tr>
      <w:tr w:rsidR="00F94FD7" w:rsidRPr="00F94FD7" w14:paraId="3166450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C3C139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7C811F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bono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publico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για το δημόσιο συμφέρον</w:t>
            </w:r>
          </w:p>
        </w:tc>
      </w:tr>
      <w:tr w:rsidR="00F94FD7" w:rsidRPr="00F94FD7" w14:paraId="2047DE9D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B726FD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039463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hac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vice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μόνον για αυτήν την περίπτωση</w:t>
            </w:r>
          </w:p>
        </w:tc>
      </w:tr>
      <w:tr w:rsidR="00F94FD7" w:rsidRPr="00F94FD7" w14:paraId="407428F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033E1B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166D13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rata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αναλογικά</w:t>
            </w:r>
          </w:p>
        </w:tc>
      </w:tr>
      <w:tr w:rsidR="00F94FD7" w:rsidRPr="00F94FD7" w14:paraId="3D809BC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35507C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018ABB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tem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 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tempore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): επί του παρόντος</w:t>
            </w:r>
          </w:p>
        </w:tc>
      </w:tr>
      <w:tr w:rsidR="00F94FD7" w:rsidRPr="00F94FD7" w14:paraId="1125099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9E58E7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6965AC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proximo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προσεχώς</w:t>
            </w:r>
          </w:p>
        </w:tc>
      </w:tr>
      <w:tr w:rsidR="00F94FD7" w:rsidRPr="00F94FD7" w14:paraId="03373D8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4EEA1E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1C5FAE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q.e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 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quod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est): το οποίον είναι</w:t>
            </w:r>
          </w:p>
        </w:tc>
      </w:tr>
      <w:tr w:rsidR="00F94FD7" w:rsidRPr="00F94FD7" w14:paraId="6130426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940DE3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89A440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q.e.d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. (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quod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erat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demonstrandum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): αποδεικτέο, ο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έδει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δειξαι</w:t>
            </w:r>
            <w:proofErr w:type="spellEnd"/>
          </w:p>
        </w:tc>
      </w:tr>
      <w:tr w:rsidR="00F94FD7" w:rsidRPr="00F94FD7" w14:paraId="6B8B017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370CB1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92C822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q.v. </w:t>
            </w:r>
            <w:proofErr w:type="gram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(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>quod</w:t>
            </w:r>
            <w:proofErr w:type="spellEnd"/>
            <w:proofErr w:type="gram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 vide):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βλέπε</w:t>
            </w:r>
          </w:p>
        </w:tc>
      </w:tr>
      <w:tr w:rsidR="00F94FD7" w:rsidRPr="00F94FD7" w14:paraId="02C5665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EC41B8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lastRenderedPageBreak/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46005A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quid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pro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quo: το ένα για το άλλο</w:t>
            </w:r>
          </w:p>
        </w:tc>
      </w:tr>
      <w:tr w:rsidR="00F94FD7" w:rsidRPr="00F94FD7" w14:paraId="50DF1EC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9F47B9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337059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quo ad hoc:  ως προς τούτο</w:t>
            </w:r>
          </w:p>
        </w:tc>
      </w:tr>
      <w:tr w:rsidR="00F94FD7" w:rsidRPr="00F94FD7" w14:paraId="1C1C514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AAC310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AE19BA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quo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vadis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πού πηγαίνεις</w:t>
            </w:r>
          </w:p>
        </w:tc>
      </w:tr>
      <w:tr w:rsidR="00F94FD7" w:rsidRPr="00F94FD7" w14:paraId="39D97FB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5669F7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D00FC3D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recto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εμπρόσθιο μέρος σελίδας</w:t>
            </w:r>
          </w:p>
        </w:tc>
      </w:tr>
      <w:tr w:rsidR="00F94FD7" w:rsidRPr="00F94FD7" w14:paraId="656601D2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806256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129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ED53BD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s.o.s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.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opus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sit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αν χρειάζεται, αν υπάρχει ανάγκη</w:t>
            </w:r>
          </w:p>
        </w:tc>
      </w:tr>
      <w:tr w:rsidR="00F94FD7" w:rsidRPr="00F94FD7" w14:paraId="6616AD15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560B72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A5EE8D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seriatim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 ένα προς ένα</w:t>
            </w:r>
          </w:p>
        </w:tc>
      </w:tr>
      <w:tr w:rsidR="00F94FD7" w:rsidRPr="00F94FD7" w14:paraId="54A6498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EFAF4F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131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C93941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sic: έτσι ακριβώς γραμμένο, διατυπωμένο κ.λπ.:. Βρίσκεται πάντα σε παρένθεση</w:t>
            </w:r>
          </w:p>
        </w:tc>
      </w:tr>
      <w:tr w:rsidR="00F94FD7" w:rsidRPr="00F94FD7" w14:paraId="03E9CC8D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A60430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9F700E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sine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die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άνευ χρονικού περιορισμού</w:t>
            </w:r>
          </w:p>
        </w:tc>
      </w:tr>
      <w:tr w:rsidR="00F94FD7" w:rsidRPr="00F94FD7" w14:paraId="740F4311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B58E6A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C95A60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sine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qua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non: εκ των ων ουκ άνευ, απαραίτητη συνθήκη για κάτι</w:t>
            </w:r>
          </w:p>
        </w:tc>
      </w:tr>
      <w:tr w:rsidR="00F94FD7" w:rsidRPr="00F94FD7" w14:paraId="469EF8FF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88CCBE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134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C781A8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status quo: κατά λέξη: η κατάσταση στην οποία…, η ισχύουσα  (πολιτική, κοινωνική, οικονομική κατάσταση)</w:t>
            </w:r>
          </w:p>
        </w:tc>
      </w:tr>
      <w:tr w:rsidR="00F94FD7" w:rsidRPr="00F94FD7" w14:paraId="73ED92D3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BC338C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B6745C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stricto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sensu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υπό στενή έννοια</w:t>
            </w:r>
          </w:p>
        </w:tc>
      </w:tr>
      <w:tr w:rsidR="00F94FD7" w:rsidRPr="00F94FD7" w14:paraId="350C496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C26A24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12BB6A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sub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rosa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 κυριολεκτικώς: κάτω από το τριαντάφυλλο. Μεταφορικώς: εμπιστευτικά, κρυφά (το τριαντάφυλλο είναι από την αρχαιότητα σύμβολο μυστικότητας)</w:t>
            </w:r>
          </w:p>
        </w:tc>
      </w:tr>
      <w:tr w:rsidR="00F94FD7" w:rsidRPr="00F94FD7" w14:paraId="260DAD73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36857D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4FFD7F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sui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generis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ιδιόρρυθμος, ιδιαίτερος, του δικού του γένους, ιδιόμορφος, ιδιότυπος.</w:t>
            </w:r>
          </w:p>
        </w:tc>
      </w:tr>
      <w:tr w:rsidR="00F94FD7" w:rsidRPr="00F94FD7" w14:paraId="08927002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5C3D28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470059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summa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cum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laude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μετά πολλών επαίνων</w:t>
            </w:r>
          </w:p>
        </w:tc>
      </w:tr>
      <w:tr w:rsidR="00F94FD7" w:rsidRPr="00F94FD7" w14:paraId="78269D9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4DFB897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5B97E1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tabula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rasa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άγραφος πίνακας, [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tabula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(&gt; τάβλα)],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αποξεσμένος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, σβησμένος πίνακας</w:t>
            </w:r>
          </w:p>
        </w:tc>
      </w:tr>
      <w:tr w:rsidR="00F94FD7" w:rsidRPr="00F94FD7" w14:paraId="008BEAE5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C79231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140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E43226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terra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incognita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άγνωστη γη, άγνωστος τόπος, για να δηλωθεί πλήρης άγνοια ενός θέματος</w:t>
            </w:r>
          </w:p>
        </w:tc>
      </w:tr>
      <w:tr w:rsidR="00F94FD7" w:rsidRPr="00F94FD7" w14:paraId="68D4893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2BEF10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230E52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ubi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supra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ως ανωτέρω</w:t>
            </w:r>
          </w:p>
        </w:tc>
      </w:tr>
      <w:tr w:rsidR="00F94FD7" w:rsidRPr="00F94FD7" w14:paraId="3C020F88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CA1A67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07B79F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ultimatum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τελεσίγραφο</w:t>
            </w:r>
          </w:p>
        </w:tc>
      </w:tr>
      <w:tr w:rsidR="00F94FD7" w:rsidRPr="00F94FD7" w14:paraId="141FE8A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61AAD59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878FA1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ultimo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κατά τον παρελθόντα μήνα</w:t>
            </w:r>
          </w:p>
        </w:tc>
      </w:tr>
      <w:tr w:rsidR="00F94FD7" w:rsidRPr="00F94FD7" w14:paraId="150C6674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72D1866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80DD0B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ultra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vires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πέραν των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νομίμων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ορίων</w:t>
            </w:r>
          </w:p>
        </w:tc>
      </w:tr>
      <w:tr w:rsidR="00F94FD7" w:rsidRPr="00F94FD7" w14:paraId="0863BC7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7C33A8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7A9CE7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unus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testis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nullus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testis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ένας μάρτυρας, κανένας μάρτυρας</w:t>
            </w:r>
          </w:p>
        </w:tc>
      </w:tr>
      <w:tr w:rsidR="00F94FD7" w:rsidRPr="00F94FD7" w14:paraId="08CBEFB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5423BB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8FA639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urbi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et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orbi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Στην πόλη και στην οικουμένη</w:t>
            </w:r>
          </w:p>
        </w:tc>
      </w:tr>
      <w:tr w:rsidR="00F94FD7" w:rsidRPr="00F94FD7" w14:paraId="2C167922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2B871D0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8F2F7B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l-GR"/>
                <w14:ligatures w14:val="none"/>
              </w:rPr>
              <w:t xml:space="preserve">v. or vs. (versus): 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εναντίον</w:t>
            </w:r>
          </w:p>
        </w:tc>
      </w:tr>
      <w:tr w:rsidR="00F94FD7" w:rsidRPr="00F94FD7" w14:paraId="6BE2466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531C9A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212876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veni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vidi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vici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Ηλθον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είδον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ενίκησα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  Γρήγορη και οριστική λύση ενός προβλήματος</w:t>
            </w:r>
          </w:p>
        </w:tc>
      </w:tr>
      <w:tr w:rsidR="00F94FD7" w:rsidRPr="00F94FD7" w14:paraId="2947BFF9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62B497A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52B4D78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verba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volant,scripta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manent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τα λόγια πετούν, τα γραπτά μένουν 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έπεα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πτερόεντα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</w:t>
            </w:r>
          </w:p>
        </w:tc>
      </w:tr>
      <w:tr w:rsidR="00F94FD7" w:rsidRPr="00F94FD7" w14:paraId="1ACF84A3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09C82F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150</w:t>
            </w:r>
          </w:p>
        </w:tc>
        <w:tc>
          <w:tcPr>
            <w:tcW w:w="1966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F58C02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verbatim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 κατά λέξη, ακριβώς</w:t>
            </w:r>
          </w:p>
        </w:tc>
      </w:tr>
      <w:tr w:rsidR="00F94FD7" w:rsidRPr="00F94FD7" w14:paraId="74968346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620221B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9C924D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verso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η οπίσθια πλευρά της σελίδας</w:t>
            </w:r>
          </w:p>
        </w:tc>
      </w:tr>
      <w:tr w:rsidR="00F94FD7" w:rsidRPr="00F94FD7" w14:paraId="5912C0FE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D36FF5A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1EF0153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μέσω…</w:t>
            </w:r>
          </w:p>
        </w:tc>
      </w:tr>
      <w:tr w:rsidR="00F94FD7" w:rsidRPr="00F94FD7" w14:paraId="29CBA4EC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3F82A312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11B6B85E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vice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versa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αντιστοίχως</w:t>
            </w:r>
          </w:p>
        </w:tc>
      </w:tr>
      <w:tr w:rsidR="00F94FD7" w:rsidRPr="00F94FD7" w14:paraId="056A2CA7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482C31C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2783C6B1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viva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voce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: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υψηλοφώνως</w:t>
            </w:r>
            <w:proofErr w:type="spellEnd"/>
          </w:p>
        </w:tc>
      </w:tr>
      <w:tr w:rsidR="00F94FD7" w:rsidRPr="00F94FD7" w14:paraId="53B8D7AA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553FA68F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05E59604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volte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face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υπαναχώρηση</w:t>
            </w:r>
          </w:p>
        </w:tc>
      </w:tr>
      <w:tr w:rsidR="00F94FD7" w:rsidRPr="00F94FD7" w14:paraId="722A64CB" w14:textId="77777777" w:rsidTr="00F94FD7"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75368825" w14:textId="77777777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105" w:type="dxa"/>
              <w:left w:w="45" w:type="dxa"/>
              <w:bottom w:w="90" w:type="dxa"/>
              <w:right w:w="45" w:type="dxa"/>
            </w:tcMar>
            <w:vAlign w:val="bottom"/>
            <w:hideMark/>
          </w:tcPr>
          <w:p w14:paraId="4811E927" w14:textId="3084AC12" w:rsidR="00F94FD7" w:rsidRPr="00F94FD7" w:rsidRDefault="00F94FD7" w:rsidP="00F94FD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vox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pop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.(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vox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populi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): φωνή λαού, κοινή γνώμη</w:t>
            </w:r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vox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populi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,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vox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proofErr w:type="spellStart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dei</w:t>
            </w:r>
            <w:proofErr w:type="spellEnd"/>
            <w:r w:rsidRPr="00F94F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: φωνή λαού, φωνή Θεού</w:t>
            </w:r>
          </w:p>
        </w:tc>
      </w:tr>
    </w:tbl>
    <w:p w14:paraId="2EBE2578" w14:textId="77777777" w:rsidR="00F94FD7" w:rsidRPr="00F94FD7" w:rsidRDefault="00F94FD7" w:rsidP="00F94FD7">
      <w:pPr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sectPr w:rsidR="00F94FD7" w:rsidRPr="00F94F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D7"/>
    <w:rsid w:val="00F9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6213"/>
  <w15:chartTrackingRefBased/>
  <w15:docId w15:val="{630436F9-9B81-461B-B577-B4587BDA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4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4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4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4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4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4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4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4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4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4FD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4FD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4FD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4FD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4FD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4F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4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4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4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4FD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4FD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4FD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4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4FD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94F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1244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Εφη Αλεξανδρη</dc:creator>
  <cp:keywords/>
  <dc:description/>
  <cp:lastModifiedBy>Εφη Αλεξανδρη</cp:lastModifiedBy>
  <cp:revision>1</cp:revision>
  <dcterms:created xsi:type="dcterms:W3CDTF">2024-02-19T16:07:00Z</dcterms:created>
  <dcterms:modified xsi:type="dcterms:W3CDTF">2024-02-19T16:13:00Z</dcterms:modified>
</cp:coreProperties>
</file>