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3A0" w:rsidRDefault="003163A0" w:rsidP="00A81324">
      <w:pPr>
        <w:pStyle w:val="Web"/>
        <w:shd w:val="clear" w:color="auto" w:fill="FFFFFF"/>
        <w:spacing w:before="0" w:beforeAutospacing="0"/>
        <w:rPr>
          <w:rStyle w:val="a3"/>
          <w:rFonts w:asciiTheme="minorHAnsi" w:hAnsiTheme="minorHAnsi" w:cstheme="minorHAnsi"/>
          <w:i/>
          <w:color w:val="212529"/>
          <w:sz w:val="28"/>
          <w:szCs w:val="28"/>
          <w:u w:val="single"/>
        </w:rPr>
      </w:pPr>
      <w:r w:rsidRPr="003163A0">
        <w:rPr>
          <w:rStyle w:val="a3"/>
          <w:rFonts w:asciiTheme="minorHAnsi" w:hAnsiTheme="minorHAnsi" w:cstheme="minorHAnsi"/>
          <w:i/>
          <w:color w:val="212529"/>
          <w:sz w:val="28"/>
          <w:szCs w:val="28"/>
          <w:u w:val="single"/>
        </w:rPr>
        <w:t xml:space="preserve">                                     </w:t>
      </w:r>
      <w:r w:rsidR="00F13E26" w:rsidRPr="003163A0">
        <w:rPr>
          <w:rStyle w:val="a3"/>
          <w:rFonts w:asciiTheme="minorHAnsi" w:hAnsiTheme="minorHAnsi" w:cstheme="minorHAnsi"/>
          <w:i/>
          <w:color w:val="212529"/>
          <w:sz w:val="28"/>
          <w:szCs w:val="28"/>
          <w:u w:val="single"/>
        </w:rPr>
        <w:t xml:space="preserve">ΘΕΜΑΤΙΚΗ ΕΝΟΤΗΤΑ: </w:t>
      </w:r>
      <w:r w:rsidR="00F13E26" w:rsidRPr="003C094C">
        <w:rPr>
          <w:rStyle w:val="a3"/>
          <w:rFonts w:asciiTheme="minorHAnsi" w:hAnsiTheme="minorHAnsi" w:cstheme="minorHAnsi"/>
          <w:i/>
          <w:color w:val="212529"/>
          <w:sz w:val="40"/>
          <w:szCs w:val="40"/>
          <w:u w:val="single"/>
        </w:rPr>
        <w:t>ΔΙΑΛΟΓΟΣ</w:t>
      </w:r>
    </w:p>
    <w:p w:rsidR="00017389" w:rsidRDefault="00A81324" w:rsidP="00A81324">
      <w:pPr>
        <w:pStyle w:val="Web"/>
        <w:shd w:val="clear" w:color="auto" w:fill="FFFFFF"/>
        <w:spacing w:before="0" w:beforeAutospacing="0"/>
        <w:rPr>
          <w:rFonts w:asciiTheme="minorHAnsi" w:hAnsiTheme="minorHAnsi" w:cstheme="minorHAnsi"/>
          <w:b/>
          <w:bCs/>
          <w:i/>
          <w:color w:val="212529"/>
          <w:sz w:val="20"/>
          <w:szCs w:val="20"/>
        </w:rPr>
      </w:pPr>
      <w:r w:rsidRPr="003163A0">
        <w:rPr>
          <w:rStyle w:val="a3"/>
          <w:rFonts w:asciiTheme="minorHAnsi" w:hAnsiTheme="minorHAnsi" w:cstheme="minorHAnsi"/>
          <w:i/>
          <w:color w:val="212529"/>
          <w:sz w:val="20"/>
          <w:szCs w:val="20"/>
        </w:rPr>
        <w:t>Κείμενο 1</w:t>
      </w:r>
      <w:r w:rsidRPr="003163A0">
        <w:rPr>
          <w:rFonts w:asciiTheme="minorHAnsi" w:hAnsiTheme="minorHAnsi" w:cstheme="minorHAnsi"/>
          <w:i/>
          <w:color w:val="212529"/>
          <w:sz w:val="20"/>
          <w:szCs w:val="20"/>
        </w:rPr>
        <w:br/>
      </w:r>
      <w:r w:rsidRPr="003163A0">
        <w:rPr>
          <w:rStyle w:val="a3"/>
          <w:rFonts w:asciiTheme="minorHAnsi" w:hAnsiTheme="minorHAnsi" w:cstheme="minorHAnsi"/>
          <w:i/>
          <w:color w:val="212529"/>
          <w:sz w:val="20"/>
          <w:szCs w:val="20"/>
        </w:rPr>
        <w:t>[Ο διάλογος στην Ελλάδα]</w:t>
      </w:r>
      <w:r w:rsidR="003163A0" w:rsidRPr="003163A0">
        <w:rPr>
          <w:rFonts w:asciiTheme="minorHAnsi" w:hAnsiTheme="minorHAnsi" w:cstheme="minorHAnsi"/>
          <w:b/>
          <w:bCs/>
          <w:i/>
          <w:color w:val="212529"/>
          <w:sz w:val="20"/>
          <w:szCs w:val="20"/>
        </w:rPr>
        <w:t xml:space="preserve"> </w:t>
      </w:r>
    </w:p>
    <w:p w:rsidR="003163A0" w:rsidRPr="003163A0" w:rsidRDefault="00A81324" w:rsidP="00A81324">
      <w:pPr>
        <w:pStyle w:val="Web"/>
        <w:shd w:val="clear" w:color="auto" w:fill="FFFFFF"/>
        <w:spacing w:before="0" w:beforeAutospacing="0"/>
        <w:rPr>
          <w:rFonts w:asciiTheme="minorHAnsi" w:hAnsiTheme="minorHAnsi" w:cstheme="minorHAnsi"/>
          <w:b/>
          <w:bCs/>
          <w:i/>
          <w:color w:val="212529"/>
          <w:sz w:val="20"/>
          <w:szCs w:val="20"/>
          <w:u w:val="single"/>
        </w:rPr>
      </w:pPr>
      <w:r w:rsidRPr="003163A0">
        <w:rPr>
          <w:rStyle w:val="a4"/>
          <w:rFonts w:asciiTheme="minorHAnsi" w:hAnsiTheme="minorHAnsi" w:cstheme="minorHAnsi"/>
          <w:color w:val="212529"/>
          <w:sz w:val="20"/>
          <w:szCs w:val="20"/>
        </w:rPr>
        <w:t>Ο συγγραφέας του κειμένου Αθανάσιος Θεοδωράκης είναι πολιτικός επιστήμονας. Το κείμενό του δημοσιεύτηκε στην εφημερίδα Ελευθεροτυπία το 2013.</w:t>
      </w:r>
    </w:p>
    <w:p w:rsidR="00F13E26" w:rsidRPr="003163A0" w:rsidRDefault="00A81324" w:rsidP="00A81324">
      <w:pPr>
        <w:pStyle w:val="Web"/>
        <w:shd w:val="clear" w:color="auto" w:fill="FFFFFF"/>
        <w:spacing w:before="0" w:beforeAutospacing="0"/>
        <w:rPr>
          <w:rFonts w:asciiTheme="minorHAnsi" w:hAnsiTheme="minorHAnsi" w:cstheme="minorHAnsi"/>
          <w:b/>
          <w:bCs/>
          <w:i/>
          <w:color w:val="212529"/>
          <w:sz w:val="20"/>
          <w:szCs w:val="20"/>
          <w:u w:val="single"/>
        </w:rPr>
      </w:pPr>
      <w:r w:rsidRPr="003163A0">
        <w:rPr>
          <w:rFonts w:asciiTheme="minorHAnsi" w:hAnsiTheme="minorHAnsi" w:cstheme="minorHAnsi"/>
          <w:color w:val="212529"/>
          <w:sz w:val="20"/>
          <w:szCs w:val="20"/>
        </w:rPr>
        <w:t>Ο δημόσιος διάλογος πρέπει να στηρίζεται σε επιχειρήματα, να γίνεται με καλόπιστο πνεύμα και να είναι ανοιχτός στις διαφορετικές απόψεις. Αυτό είναι προϋπόθεση λειτουργίας της ίδιας της δημοκρατίας. Η δύναμη των επιχειρημάτων, η πειθώ, η έλλογη κρίση θα οδηγήσουν τον διάλογο στη σύγκριση των απόψεων και, τελικά, στο ύψιστο στάδιο της διαβούλευσης, δηλαδή στην απόφαση. (Είναι, άραγε, εφικτές παρόμοιες αρχές στην πολιτική πράξη της εποχής μας;)</w:t>
      </w:r>
    </w:p>
    <w:p w:rsidR="00A81324" w:rsidRPr="003163A0" w:rsidRDefault="00A81324" w:rsidP="00A81324">
      <w:pPr>
        <w:pStyle w:val="Web"/>
        <w:shd w:val="clear" w:color="auto" w:fill="FFFFFF"/>
        <w:spacing w:before="0" w:beforeAutospacing="0"/>
        <w:rPr>
          <w:rFonts w:asciiTheme="minorHAnsi" w:hAnsiTheme="minorHAnsi" w:cstheme="minorHAnsi"/>
          <w:color w:val="212529"/>
          <w:sz w:val="20"/>
          <w:szCs w:val="20"/>
        </w:rPr>
      </w:pPr>
      <w:r w:rsidRPr="003163A0">
        <w:rPr>
          <w:rFonts w:asciiTheme="minorHAnsi" w:hAnsiTheme="minorHAnsi" w:cstheme="minorHAnsi"/>
          <w:color w:val="212529"/>
          <w:sz w:val="20"/>
          <w:szCs w:val="20"/>
        </w:rPr>
        <w:t xml:space="preserve">Τα ζητήματα αυτά είναι θεωρητικά, αλλά έχουν πολύ πρακτικές επιπτώσεις, αφού όλες οι αποφάσεις οφείλουν, στη δημοκρατία τουλάχιστον, να είναι προϊόντα διαλόγου. Αλλιώς πέφτουμε στον αυταρχισμό, στον </w:t>
      </w:r>
      <w:proofErr w:type="spellStart"/>
      <w:r w:rsidRPr="003163A0">
        <w:rPr>
          <w:rFonts w:asciiTheme="minorHAnsi" w:hAnsiTheme="minorHAnsi" w:cstheme="minorHAnsi"/>
          <w:color w:val="212529"/>
          <w:sz w:val="20"/>
          <w:szCs w:val="20"/>
        </w:rPr>
        <w:t>δεσποτισμό</w:t>
      </w:r>
      <w:r w:rsidR="009F73F5">
        <w:rPr>
          <w:rFonts w:asciiTheme="minorHAnsi" w:hAnsiTheme="minorHAnsi" w:cstheme="minorHAnsi"/>
          <w:color w:val="212529"/>
          <w:sz w:val="20"/>
          <w:szCs w:val="20"/>
        </w:rPr>
        <w:t>₁</w:t>
      </w:r>
      <w:proofErr w:type="spellEnd"/>
      <w:r w:rsidRPr="003163A0">
        <w:rPr>
          <w:rFonts w:asciiTheme="minorHAnsi" w:hAnsiTheme="minorHAnsi" w:cstheme="minorHAnsi"/>
          <w:color w:val="212529"/>
          <w:sz w:val="20"/>
          <w:szCs w:val="20"/>
        </w:rPr>
        <w:t xml:space="preserve">, στη </w:t>
      </w:r>
      <w:proofErr w:type="spellStart"/>
      <w:r w:rsidRPr="003163A0">
        <w:rPr>
          <w:rFonts w:asciiTheme="minorHAnsi" w:hAnsiTheme="minorHAnsi" w:cstheme="minorHAnsi"/>
          <w:color w:val="212529"/>
          <w:sz w:val="20"/>
          <w:szCs w:val="20"/>
        </w:rPr>
        <w:t>δημαγωγία</w:t>
      </w:r>
      <w:r w:rsidR="009F73F5">
        <w:rPr>
          <w:rFonts w:asciiTheme="minorHAnsi" w:hAnsiTheme="minorHAnsi" w:cstheme="minorHAnsi"/>
          <w:color w:val="212529"/>
          <w:sz w:val="20"/>
          <w:szCs w:val="20"/>
        </w:rPr>
        <w:t>₂</w:t>
      </w:r>
      <w:proofErr w:type="spellEnd"/>
      <w:r w:rsidRPr="003163A0">
        <w:rPr>
          <w:rFonts w:asciiTheme="minorHAnsi" w:hAnsiTheme="minorHAnsi" w:cstheme="minorHAnsi"/>
          <w:color w:val="212529"/>
          <w:sz w:val="20"/>
          <w:szCs w:val="20"/>
        </w:rPr>
        <w:t>  ή στην επιβολή της γνώμης του ισχυρότερου.</w:t>
      </w:r>
    </w:p>
    <w:p w:rsidR="003163A0" w:rsidRPr="003163A0" w:rsidRDefault="00A81324" w:rsidP="00A81324">
      <w:pPr>
        <w:pStyle w:val="Web"/>
        <w:shd w:val="clear" w:color="auto" w:fill="FFFFFF"/>
        <w:spacing w:before="0" w:beforeAutospacing="0"/>
        <w:rPr>
          <w:rFonts w:asciiTheme="minorHAnsi" w:hAnsiTheme="minorHAnsi" w:cstheme="minorHAnsi"/>
          <w:color w:val="212529"/>
          <w:sz w:val="20"/>
          <w:szCs w:val="20"/>
        </w:rPr>
      </w:pPr>
      <w:r w:rsidRPr="003163A0">
        <w:rPr>
          <w:rFonts w:asciiTheme="minorHAnsi" w:hAnsiTheme="minorHAnsi" w:cstheme="minorHAnsi"/>
          <w:color w:val="212529"/>
          <w:sz w:val="20"/>
          <w:szCs w:val="20"/>
        </w:rPr>
        <w:t xml:space="preserve">Ας πάμε λίγο πίσω κι ας δούμε την πηγή αυτής της «εφεύρεσης» του Πρωταγόρα. Αναφέρει σχετικά (κι επιλέγω κάπως αυθαίρετα τα σημεία) η </w:t>
      </w:r>
      <w:proofErr w:type="spellStart"/>
      <w:r w:rsidRPr="001C1E9D">
        <w:rPr>
          <w:rFonts w:asciiTheme="minorHAnsi" w:hAnsiTheme="minorHAnsi" w:cstheme="minorHAnsi"/>
          <w:color w:val="212529"/>
          <w:sz w:val="22"/>
          <w:szCs w:val="22"/>
        </w:rPr>
        <w:t>Ja</w:t>
      </w:r>
      <w:proofErr w:type="spellEnd"/>
      <w:r w:rsidR="00ED1F98" w:rsidRPr="001C1E9D">
        <w:rPr>
          <w:rFonts w:asciiTheme="minorHAnsi" w:hAnsiTheme="minorHAnsi" w:cstheme="minorHAnsi"/>
          <w:color w:val="212529"/>
          <w:sz w:val="22"/>
          <w:szCs w:val="22"/>
          <w:lang w:val="en-US"/>
        </w:rPr>
        <w:t>c</w:t>
      </w:r>
      <w:proofErr w:type="spellStart"/>
      <w:r w:rsidRPr="001C1E9D">
        <w:rPr>
          <w:rFonts w:asciiTheme="minorHAnsi" w:hAnsiTheme="minorHAnsi" w:cstheme="minorHAnsi"/>
          <w:color w:val="212529"/>
          <w:sz w:val="22"/>
          <w:szCs w:val="22"/>
        </w:rPr>
        <w:t>queline</w:t>
      </w:r>
      <w:proofErr w:type="spellEnd"/>
      <w:r w:rsidRPr="001C1E9D">
        <w:rPr>
          <w:rFonts w:asciiTheme="minorHAnsi" w:hAnsiTheme="minorHAnsi" w:cstheme="minorHAnsi"/>
          <w:color w:val="212529"/>
          <w:sz w:val="22"/>
          <w:szCs w:val="22"/>
        </w:rPr>
        <w:t xml:space="preserve"> </w:t>
      </w:r>
      <w:proofErr w:type="spellStart"/>
      <w:r w:rsidRPr="001C1E9D">
        <w:rPr>
          <w:rFonts w:asciiTheme="minorHAnsi" w:hAnsiTheme="minorHAnsi" w:cstheme="minorHAnsi"/>
          <w:color w:val="212529"/>
          <w:sz w:val="22"/>
          <w:szCs w:val="22"/>
        </w:rPr>
        <w:t>de</w:t>
      </w:r>
      <w:proofErr w:type="spellEnd"/>
      <w:r w:rsidRPr="001C1E9D">
        <w:rPr>
          <w:rFonts w:asciiTheme="minorHAnsi" w:hAnsiTheme="minorHAnsi" w:cstheme="minorHAnsi"/>
          <w:color w:val="212529"/>
          <w:sz w:val="22"/>
          <w:szCs w:val="22"/>
        </w:rPr>
        <w:t xml:space="preserve"> </w:t>
      </w:r>
      <w:proofErr w:type="spellStart"/>
      <w:r w:rsidRPr="001C1E9D">
        <w:rPr>
          <w:rFonts w:asciiTheme="minorHAnsi" w:hAnsiTheme="minorHAnsi" w:cstheme="minorHAnsi"/>
          <w:color w:val="212529"/>
          <w:sz w:val="22"/>
          <w:szCs w:val="22"/>
        </w:rPr>
        <w:t>Romilly</w:t>
      </w:r>
      <w:proofErr w:type="spellEnd"/>
      <w:r w:rsidRPr="003163A0">
        <w:rPr>
          <w:rFonts w:asciiTheme="minorHAnsi" w:hAnsiTheme="minorHAnsi" w:cstheme="minorHAnsi"/>
          <w:color w:val="212529"/>
          <w:sz w:val="20"/>
          <w:szCs w:val="20"/>
        </w:rPr>
        <w:t xml:space="preserve"> στο βιβλίο της </w:t>
      </w:r>
      <w:r w:rsidRPr="006107BA">
        <w:rPr>
          <w:rFonts w:asciiTheme="minorHAnsi" w:hAnsiTheme="minorHAnsi" w:cstheme="minorHAnsi"/>
          <w:i/>
          <w:color w:val="212529"/>
          <w:sz w:val="20"/>
          <w:szCs w:val="20"/>
        </w:rPr>
        <w:t>«Ιστορία και Λόγος στον Θουκυδίδη»:</w:t>
      </w:r>
      <w:r w:rsidRPr="003163A0">
        <w:rPr>
          <w:rFonts w:asciiTheme="minorHAnsi" w:hAnsiTheme="minorHAnsi" w:cstheme="minorHAnsi"/>
          <w:color w:val="212529"/>
          <w:sz w:val="20"/>
          <w:szCs w:val="20"/>
        </w:rPr>
        <w:t xml:space="preserve"> «Οι Έλληνες υποστηρίζουν, συμφωνώντας με τον Πρωταγόρα, πως σε κάθε λόγο υπάρχει κάποιος άλλος που του αντιτίθεται». [...] Για κάθε συγκεκριμένο επιχείρημα υπάρχει δυνατότητα για αντίθετη επιχειρηματολογία. [...] Η βασική αρχή της αντιλογίας στάθηκε πάντοτε για τους Έλληνες η ίδια η προϋπόθεση για την ορθή κρίση και για την κατανόηση του οποιουδήποτε θέματος</w:t>
      </w:r>
      <w:r w:rsidR="003E1421">
        <w:rPr>
          <w:rFonts w:asciiTheme="minorHAnsi" w:hAnsiTheme="minorHAnsi" w:cstheme="minorHAnsi"/>
          <w:color w:val="212529"/>
          <w:sz w:val="20"/>
          <w:szCs w:val="20"/>
        </w:rPr>
        <w:t>. (...) Αντιλογία είναι η προσεκ</w:t>
      </w:r>
      <w:r w:rsidRPr="003163A0">
        <w:rPr>
          <w:rFonts w:asciiTheme="minorHAnsi" w:hAnsiTheme="minorHAnsi" w:cstheme="minorHAnsi"/>
          <w:color w:val="212529"/>
          <w:sz w:val="20"/>
          <w:szCs w:val="20"/>
        </w:rPr>
        <w:t>τική εξέταση ενός θέματος, όπου ζυγίζονται τα υπέρ και τα κατά. Και αυτή είναι ακριβώς, κατά τον Ηρόδοτο, η καλύτερη μέθοδος, για να διακρίνουμε το σωστό... Και από τη σχέση ανάμεσα στις δύο αγορεύσεις μπορεί να βγει η αλήθεια (...)».</w:t>
      </w:r>
    </w:p>
    <w:p w:rsidR="00A81324" w:rsidRPr="003163A0" w:rsidRDefault="00A81324" w:rsidP="00A81324">
      <w:pPr>
        <w:pStyle w:val="Web"/>
        <w:shd w:val="clear" w:color="auto" w:fill="FFFFFF"/>
        <w:spacing w:before="0" w:beforeAutospacing="0"/>
        <w:rPr>
          <w:rFonts w:asciiTheme="minorHAnsi" w:hAnsiTheme="minorHAnsi" w:cstheme="minorHAnsi"/>
          <w:color w:val="212529"/>
          <w:sz w:val="20"/>
          <w:szCs w:val="20"/>
        </w:rPr>
      </w:pPr>
      <w:r w:rsidRPr="003163A0">
        <w:rPr>
          <w:rFonts w:asciiTheme="minorHAnsi" w:hAnsiTheme="minorHAnsi" w:cstheme="minorHAnsi"/>
          <w:color w:val="212529"/>
          <w:sz w:val="20"/>
          <w:szCs w:val="20"/>
        </w:rPr>
        <w:t xml:space="preserve">Επειδή πάνω στο αξίωμα αυτό στηρίζεται η δημοκρατία, ας προσπαθήσουμε να εφαρμόσουμε τα παραπάνω στην εποχή μας: κρίση, ανεργία, ανασφάλεια, δημόσιο χρέος, όροι δανεισμού και άλλα παρόμοια. Θέματα σημαντικά που αφορούν το άτομο, τον δήμο, το κράτος, την Ελλάδα και την Ευρώπη. Ο δημόσιος διάλογος πρέπει, συνεπώς, να είναι εξαντλητικός, διαυγής και να περιέχει οπωσδήποτε την παράθεση αντιθέτων γνωμών. Όχι για την ανάγκη της </w:t>
      </w:r>
      <w:proofErr w:type="spellStart"/>
      <w:r w:rsidRPr="003163A0">
        <w:rPr>
          <w:rFonts w:asciiTheme="minorHAnsi" w:hAnsiTheme="minorHAnsi" w:cstheme="minorHAnsi"/>
          <w:color w:val="212529"/>
          <w:sz w:val="20"/>
          <w:szCs w:val="20"/>
        </w:rPr>
        <w:t>σοφιστείας</w:t>
      </w:r>
      <w:r w:rsidR="009F73F5">
        <w:rPr>
          <w:rFonts w:asciiTheme="minorHAnsi" w:hAnsiTheme="minorHAnsi" w:cstheme="minorHAnsi"/>
          <w:color w:val="212529"/>
          <w:sz w:val="20"/>
          <w:szCs w:val="20"/>
        </w:rPr>
        <w:t>₃</w:t>
      </w:r>
      <w:proofErr w:type="spellEnd"/>
      <w:r w:rsidR="003C455D">
        <w:rPr>
          <w:rFonts w:asciiTheme="minorHAnsi" w:hAnsiTheme="minorHAnsi" w:cstheme="minorHAnsi"/>
          <w:color w:val="212529"/>
          <w:sz w:val="20"/>
          <w:szCs w:val="20"/>
        </w:rPr>
        <w:t>,</w:t>
      </w:r>
      <w:r w:rsidRPr="003163A0">
        <w:rPr>
          <w:rFonts w:asciiTheme="minorHAnsi" w:hAnsiTheme="minorHAnsi" w:cstheme="minorHAnsi"/>
          <w:color w:val="212529"/>
          <w:sz w:val="20"/>
          <w:szCs w:val="20"/>
        </w:rPr>
        <w:t> αλλά για ουσιαστικούς λόγους, για να φτάσουμε στο συμπέρασμα. Αφού τα πράγματα είναι τόσο σημαντικά για τον καθένα και για όλους μας, θα έπρεπε να καλούνται όλες οι πλευρές να παρουσιάσουν τις απόψεις τους, ώστε ο πολίτης άφοβα και εν γνώσει των επιπτώσεων της επιλογής του να αποφασίσει. Πάντα πρέπει να συζητείται και το εναλλακτικό σχέδιο. […]</w:t>
      </w:r>
    </w:p>
    <w:p w:rsidR="00A81324" w:rsidRPr="003163A0" w:rsidRDefault="00A81324" w:rsidP="00A81324">
      <w:pPr>
        <w:pStyle w:val="Web"/>
        <w:shd w:val="clear" w:color="auto" w:fill="FFFFFF"/>
        <w:spacing w:before="0" w:beforeAutospacing="0"/>
        <w:rPr>
          <w:rFonts w:asciiTheme="minorHAnsi" w:hAnsiTheme="minorHAnsi" w:cstheme="minorHAnsi"/>
          <w:color w:val="212529"/>
          <w:sz w:val="20"/>
          <w:szCs w:val="20"/>
        </w:rPr>
      </w:pPr>
      <w:r w:rsidRPr="003163A0">
        <w:rPr>
          <w:rFonts w:asciiTheme="minorHAnsi" w:hAnsiTheme="minorHAnsi" w:cstheme="minorHAnsi"/>
          <w:color w:val="212529"/>
          <w:sz w:val="20"/>
          <w:szCs w:val="20"/>
        </w:rPr>
        <w:t>Δεν αρκεί η άρνηση, η καταγγελία, ο χλευασμός: χρειάζεται πρόταση. Πρόταση όμως σημαίνει κρίση, επιλογή, σύγκριση και σύγκρουση επιχειρημάτων. Η δημοκρατία πρέπει, συνεπώς, να λειτουργήσει δημιουργικά, λυτρωτικά.</w:t>
      </w:r>
    </w:p>
    <w:p w:rsidR="003163A0" w:rsidRDefault="00A81324" w:rsidP="003163A0">
      <w:pPr>
        <w:pStyle w:val="Web"/>
        <w:shd w:val="clear" w:color="auto" w:fill="FFFFFF"/>
        <w:spacing w:before="0" w:beforeAutospacing="0"/>
        <w:rPr>
          <w:rStyle w:val="a4"/>
          <w:rFonts w:asciiTheme="minorHAnsi" w:hAnsiTheme="minorHAnsi" w:cstheme="minorHAnsi"/>
          <w:color w:val="212529"/>
          <w:sz w:val="20"/>
          <w:szCs w:val="20"/>
        </w:rPr>
      </w:pPr>
      <w:r w:rsidRPr="003163A0">
        <w:rPr>
          <w:rStyle w:val="math"/>
          <w:rFonts w:asciiTheme="minorHAnsi" w:hAnsiTheme="minorHAnsi" w:cstheme="minorHAnsi"/>
          <w:i/>
          <w:iCs/>
          <w:color w:val="212529"/>
          <w:sz w:val="20"/>
          <w:szCs w:val="20"/>
        </w:rPr>
        <w:t>1</w:t>
      </w:r>
      <w:r w:rsidRPr="003163A0">
        <w:rPr>
          <w:rStyle w:val="a4"/>
          <w:rFonts w:asciiTheme="minorHAnsi" w:hAnsiTheme="minorHAnsi" w:cstheme="minorHAnsi"/>
          <w:color w:val="212529"/>
          <w:sz w:val="20"/>
          <w:szCs w:val="20"/>
        </w:rPr>
        <w:t> Δεσποτισμός: χαρακτηρισμός απόλυτης, αυθαίρετης και τυραννικής εξουσίας</w:t>
      </w:r>
      <w:r w:rsidRPr="003163A0">
        <w:rPr>
          <w:rFonts w:asciiTheme="minorHAnsi" w:hAnsiTheme="minorHAnsi" w:cstheme="minorHAnsi"/>
          <w:i/>
          <w:iCs/>
          <w:color w:val="212529"/>
          <w:sz w:val="20"/>
          <w:szCs w:val="20"/>
        </w:rPr>
        <w:br/>
      </w:r>
      <w:r w:rsidRPr="003163A0">
        <w:rPr>
          <w:rStyle w:val="math"/>
          <w:rFonts w:asciiTheme="minorHAnsi" w:hAnsiTheme="minorHAnsi" w:cstheme="minorHAnsi"/>
          <w:i/>
          <w:iCs/>
          <w:color w:val="212529"/>
          <w:sz w:val="20"/>
          <w:szCs w:val="20"/>
        </w:rPr>
        <w:t>2</w:t>
      </w:r>
      <w:r w:rsidRPr="003163A0">
        <w:rPr>
          <w:rStyle w:val="a4"/>
          <w:rFonts w:asciiTheme="minorHAnsi" w:hAnsiTheme="minorHAnsi" w:cstheme="minorHAnsi"/>
          <w:color w:val="212529"/>
          <w:sz w:val="20"/>
          <w:szCs w:val="20"/>
        </w:rPr>
        <w:t> Δημαγωγία: η πολιτική ρητορεία που αποσκοπεί στο να παρασύρει το λαό στοχεύοντας περισσότερο στο συναίσθημα παρά στη λογική</w:t>
      </w:r>
      <w:r w:rsidRPr="003163A0">
        <w:rPr>
          <w:rFonts w:asciiTheme="minorHAnsi" w:hAnsiTheme="minorHAnsi" w:cstheme="minorHAnsi"/>
          <w:i/>
          <w:iCs/>
          <w:color w:val="212529"/>
          <w:sz w:val="20"/>
          <w:szCs w:val="20"/>
        </w:rPr>
        <w:br/>
      </w:r>
      <w:r w:rsidRPr="003163A0">
        <w:rPr>
          <w:rStyle w:val="math"/>
          <w:rFonts w:asciiTheme="minorHAnsi" w:hAnsiTheme="minorHAnsi" w:cstheme="minorHAnsi"/>
          <w:iCs/>
          <w:color w:val="212529"/>
          <w:sz w:val="20"/>
          <w:szCs w:val="20"/>
        </w:rPr>
        <w:t>3</w:t>
      </w:r>
      <w:r w:rsidRPr="003163A0">
        <w:rPr>
          <w:rStyle w:val="a4"/>
          <w:rFonts w:asciiTheme="minorHAnsi" w:hAnsiTheme="minorHAnsi" w:cstheme="minorHAnsi"/>
          <w:color w:val="212529"/>
          <w:sz w:val="20"/>
          <w:szCs w:val="20"/>
        </w:rPr>
        <w:t> Κάθε λόγος που, συνειδητά</w:t>
      </w:r>
      <w:r w:rsidR="004A0CFC" w:rsidRPr="003163A0">
        <w:rPr>
          <w:rStyle w:val="a4"/>
          <w:rFonts w:asciiTheme="minorHAnsi" w:hAnsiTheme="minorHAnsi" w:cstheme="minorHAnsi"/>
          <w:color w:val="212529"/>
          <w:sz w:val="20"/>
          <w:szCs w:val="20"/>
        </w:rPr>
        <w:t xml:space="preserve"> ή ασυνείδητα, οδηγεί σε </w:t>
      </w:r>
      <w:proofErr w:type="spellStart"/>
      <w:r w:rsidR="004A0CFC" w:rsidRPr="003163A0">
        <w:rPr>
          <w:rStyle w:val="a4"/>
          <w:rFonts w:asciiTheme="minorHAnsi" w:hAnsiTheme="minorHAnsi" w:cstheme="minorHAnsi"/>
          <w:color w:val="212529"/>
          <w:sz w:val="20"/>
          <w:szCs w:val="20"/>
        </w:rPr>
        <w:t>αναλήθη</w:t>
      </w:r>
      <w:proofErr w:type="spellEnd"/>
      <w:r w:rsidRPr="003163A0">
        <w:rPr>
          <w:rStyle w:val="a4"/>
          <w:rFonts w:asciiTheme="minorHAnsi" w:hAnsiTheme="minorHAnsi" w:cstheme="minorHAnsi"/>
          <w:color w:val="212529"/>
          <w:sz w:val="20"/>
          <w:szCs w:val="20"/>
        </w:rPr>
        <w:t xml:space="preserve"> συμπεράσματα και εντυπώσεις</w:t>
      </w:r>
    </w:p>
    <w:p w:rsidR="003C094C" w:rsidRDefault="003C094C" w:rsidP="003163A0">
      <w:pPr>
        <w:pStyle w:val="Web"/>
        <w:shd w:val="clear" w:color="auto" w:fill="FFFFFF"/>
        <w:spacing w:before="0" w:beforeAutospacing="0"/>
        <w:rPr>
          <w:rStyle w:val="a4"/>
          <w:rFonts w:asciiTheme="minorHAnsi" w:hAnsiTheme="minorHAnsi" w:cstheme="minorHAnsi"/>
          <w:color w:val="212529"/>
          <w:sz w:val="20"/>
          <w:szCs w:val="20"/>
        </w:rPr>
      </w:pPr>
    </w:p>
    <w:p w:rsidR="003C094C" w:rsidRDefault="003C094C" w:rsidP="003163A0">
      <w:pPr>
        <w:pStyle w:val="Web"/>
        <w:shd w:val="clear" w:color="auto" w:fill="FFFFFF"/>
        <w:spacing w:before="0" w:beforeAutospacing="0"/>
        <w:rPr>
          <w:rStyle w:val="a4"/>
          <w:rFonts w:asciiTheme="minorHAnsi" w:hAnsiTheme="minorHAnsi" w:cstheme="minorHAnsi"/>
          <w:color w:val="212529"/>
          <w:sz w:val="20"/>
          <w:szCs w:val="20"/>
        </w:rPr>
      </w:pPr>
    </w:p>
    <w:p w:rsidR="003C094C" w:rsidRDefault="003C094C" w:rsidP="003163A0">
      <w:pPr>
        <w:pStyle w:val="Web"/>
        <w:shd w:val="clear" w:color="auto" w:fill="FFFFFF"/>
        <w:spacing w:before="0" w:beforeAutospacing="0"/>
        <w:rPr>
          <w:rStyle w:val="a4"/>
          <w:rFonts w:asciiTheme="minorHAnsi" w:hAnsiTheme="minorHAnsi" w:cstheme="minorHAnsi"/>
          <w:color w:val="212529"/>
          <w:sz w:val="20"/>
          <w:szCs w:val="20"/>
        </w:rPr>
      </w:pPr>
    </w:p>
    <w:p w:rsidR="003C094C" w:rsidRPr="003163A0" w:rsidRDefault="003C094C" w:rsidP="003163A0">
      <w:pPr>
        <w:pStyle w:val="Web"/>
        <w:shd w:val="clear" w:color="auto" w:fill="FFFFFF"/>
        <w:spacing w:before="0" w:beforeAutospacing="0"/>
        <w:rPr>
          <w:rStyle w:val="a4"/>
          <w:rFonts w:asciiTheme="minorHAnsi" w:hAnsiTheme="minorHAnsi" w:cstheme="minorHAnsi"/>
          <w:color w:val="212529"/>
          <w:sz w:val="20"/>
          <w:szCs w:val="20"/>
        </w:rPr>
      </w:pPr>
    </w:p>
    <w:p w:rsidR="00F13E26" w:rsidRPr="00BA76F0" w:rsidRDefault="00F13E26" w:rsidP="003163A0">
      <w:pPr>
        <w:pStyle w:val="Web"/>
        <w:shd w:val="clear" w:color="auto" w:fill="FFFFFF"/>
        <w:spacing w:before="0" w:beforeAutospacing="0"/>
        <w:rPr>
          <w:rFonts w:asciiTheme="minorHAnsi" w:hAnsiTheme="minorHAnsi" w:cstheme="minorHAnsi"/>
          <w:color w:val="212529"/>
          <w:sz w:val="20"/>
          <w:szCs w:val="20"/>
        </w:rPr>
      </w:pPr>
      <w:r w:rsidRPr="003163A0">
        <w:rPr>
          <w:rFonts w:asciiTheme="minorHAnsi" w:hAnsiTheme="minorHAnsi" w:cstheme="minorHAnsi"/>
          <w:b/>
          <w:bCs/>
          <w:i/>
          <w:color w:val="212529"/>
          <w:sz w:val="20"/>
          <w:szCs w:val="20"/>
        </w:rPr>
        <w:lastRenderedPageBreak/>
        <w:t>ΘΕΜΑ 1</w:t>
      </w:r>
      <w:r w:rsidRPr="00F13E26">
        <w:rPr>
          <w:rFonts w:asciiTheme="minorHAnsi" w:hAnsiTheme="minorHAnsi" w:cstheme="minorHAnsi"/>
          <w:i/>
          <w:color w:val="212529"/>
          <w:sz w:val="20"/>
          <w:szCs w:val="20"/>
        </w:rPr>
        <w:br/>
      </w:r>
      <w:r w:rsidRPr="003163A0">
        <w:rPr>
          <w:rFonts w:asciiTheme="minorHAnsi" w:hAnsiTheme="minorHAnsi" w:cstheme="minorHAnsi"/>
          <w:b/>
          <w:bCs/>
          <w:i/>
          <w:color w:val="212529"/>
          <w:sz w:val="20"/>
          <w:szCs w:val="20"/>
        </w:rPr>
        <w:t xml:space="preserve">1ο </w:t>
      </w:r>
      <w:proofErr w:type="spellStart"/>
      <w:r w:rsidRPr="003163A0">
        <w:rPr>
          <w:rFonts w:asciiTheme="minorHAnsi" w:hAnsiTheme="minorHAnsi" w:cstheme="minorHAnsi"/>
          <w:b/>
          <w:bCs/>
          <w:i/>
          <w:color w:val="212529"/>
          <w:sz w:val="20"/>
          <w:szCs w:val="20"/>
        </w:rPr>
        <w:t>υποερώτημα</w:t>
      </w:r>
      <w:proofErr w:type="spellEnd"/>
      <w:r w:rsidRPr="00F13E26">
        <w:rPr>
          <w:rFonts w:asciiTheme="minorHAnsi" w:hAnsiTheme="minorHAnsi" w:cstheme="minorHAnsi"/>
          <w:i/>
          <w:color w:val="212529"/>
          <w:sz w:val="20"/>
          <w:szCs w:val="20"/>
        </w:rPr>
        <w:t> (μονάδες 10)</w:t>
      </w:r>
      <w:r w:rsidRPr="00F13E26">
        <w:rPr>
          <w:rFonts w:asciiTheme="minorHAnsi" w:hAnsiTheme="minorHAnsi" w:cstheme="minorHAnsi"/>
          <w:i/>
          <w:color w:val="212529"/>
          <w:sz w:val="20"/>
          <w:szCs w:val="20"/>
        </w:rPr>
        <w:br/>
      </w:r>
      <w:r w:rsidRPr="00F13E26">
        <w:rPr>
          <w:rFonts w:asciiTheme="minorHAnsi" w:hAnsiTheme="minorHAnsi" w:cstheme="minorHAnsi"/>
          <w:color w:val="212529"/>
          <w:sz w:val="20"/>
          <w:szCs w:val="20"/>
        </w:rPr>
        <w:t>Να χαρακτηρίσεις τις προτάσεις που ακολουθούν με την</w:t>
      </w:r>
      <w:r w:rsidR="00BA76F0">
        <w:rPr>
          <w:rFonts w:asciiTheme="minorHAnsi" w:hAnsiTheme="minorHAnsi" w:cstheme="minorHAnsi"/>
          <w:color w:val="212529"/>
          <w:sz w:val="20"/>
          <w:szCs w:val="20"/>
        </w:rPr>
        <w:t xml:space="preserve"> ένδειξη ΣΩΣΤΟ (Σ) ή ΛΑΘΟΣ (Λ) </w:t>
      </w:r>
      <w:r w:rsidRPr="00F13E26">
        <w:rPr>
          <w:rFonts w:asciiTheme="minorHAnsi" w:hAnsiTheme="minorHAnsi" w:cstheme="minorHAnsi"/>
          <w:color w:val="212529"/>
          <w:sz w:val="20"/>
          <w:szCs w:val="20"/>
        </w:rPr>
        <w:t>αξιολογώντας αν ανταποκ</w:t>
      </w:r>
      <w:r w:rsidR="00492C48">
        <w:rPr>
          <w:rFonts w:asciiTheme="minorHAnsi" w:hAnsiTheme="minorHAnsi" w:cstheme="minorHAnsi"/>
          <w:color w:val="212529"/>
          <w:sz w:val="20"/>
          <w:szCs w:val="20"/>
        </w:rPr>
        <w:t>ρίνονται στο νόημα του κειμένου</w:t>
      </w:r>
      <w:r w:rsidR="00492C48" w:rsidRPr="00492C48">
        <w:rPr>
          <w:rFonts w:asciiTheme="minorHAnsi" w:hAnsiTheme="minorHAnsi" w:cstheme="minorHAnsi"/>
          <w:color w:val="212529"/>
          <w:sz w:val="20"/>
          <w:szCs w:val="20"/>
        </w:rPr>
        <w:t>:</w:t>
      </w:r>
      <w:r w:rsidRPr="00F13E26">
        <w:rPr>
          <w:rFonts w:asciiTheme="minorHAnsi" w:hAnsiTheme="minorHAnsi" w:cstheme="minorHAnsi"/>
          <w:color w:val="212529"/>
          <w:sz w:val="20"/>
          <w:szCs w:val="20"/>
        </w:rPr>
        <w:br/>
      </w:r>
      <w:r w:rsidRPr="003163A0">
        <w:rPr>
          <w:rFonts w:asciiTheme="minorHAnsi" w:hAnsiTheme="minorHAnsi" w:cstheme="minorHAnsi"/>
          <w:b/>
          <w:bCs/>
          <w:color w:val="212529"/>
          <w:sz w:val="20"/>
          <w:szCs w:val="20"/>
        </w:rPr>
        <w:t>α.</w:t>
      </w:r>
      <w:r w:rsidRPr="00F13E26">
        <w:rPr>
          <w:rFonts w:asciiTheme="minorHAnsi" w:hAnsiTheme="minorHAnsi" w:cstheme="minorHAnsi"/>
          <w:color w:val="212529"/>
          <w:sz w:val="20"/>
          <w:szCs w:val="20"/>
        </w:rPr>
        <w:t> Η καλοπροαίρετη διάθεση είναι απαραίτητη προϋπόθεση του διαλόγου.</w:t>
      </w:r>
      <w:r w:rsidRPr="00F13E26">
        <w:rPr>
          <w:rFonts w:asciiTheme="minorHAnsi" w:hAnsiTheme="minorHAnsi" w:cstheme="minorHAnsi"/>
          <w:color w:val="212529"/>
          <w:sz w:val="20"/>
          <w:szCs w:val="20"/>
        </w:rPr>
        <w:br/>
      </w:r>
      <w:r w:rsidRPr="003163A0">
        <w:rPr>
          <w:rFonts w:asciiTheme="minorHAnsi" w:hAnsiTheme="minorHAnsi" w:cstheme="minorHAnsi"/>
          <w:b/>
          <w:bCs/>
          <w:color w:val="212529"/>
          <w:sz w:val="20"/>
          <w:szCs w:val="20"/>
        </w:rPr>
        <w:t>β.</w:t>
      </w:r>
      <w:r w:rsidRPr="00F13E26">
        <w:rPr>
          <w:rFonts w:asciiTheme="minorHAnsi" w:hAnsiTheme="minorHAnsi" w:cstheme="minorHAnsi"/>
          <w:color w:val="212529"/>
          <w:sz w:val="20"/>
          <w:szCs w:val="20"/>
        </w:rPr>
        <w:t> Η έκφραση απόλυτων απόψεων βοηθά πρακτικά τη δημοκρατία.</w:t>
      </w:r>
      <w:r w:rsidRPr="00F13E26">
        <w:rPr>
          <w:rFonts w:asciiTheme="minorHAnsi" w:hAnsiTheme="minorHAnsi" w:cstheme="minorHAnsi"/>
          <w:color w:val="212529"/>
          <w:sz w:val="20"/>
          <w:szCs w:val="20"/>
        </w:rPr>
        <w:br/>
      </w:r>
      <w:r w:rsidRPr="003163A0">
        <w:rPr>
          <w:rFonts w:asciiTheme="minorHAnsi" w:hAnsiTheme="minorHAnsi" w:cstheme="minorHAnsi"/>
          <w:b/>
          <w:bCs/>
          <w:color w:val="212529"/>
          <w:sz w:val="20"/>
          <w:szCs w:val="20"/>
        </w:rPr>
        <w:t>γ.</w:t>
      </w:r>
      <w:r w:rsidRPr="00F13E26">
        <w:rPr>
          <w:rFonts w:asciiTheme="minorHAnsi" w:hAnsiTheme="minorHAnsi" w:cstheme="minorHAnsi"/>
          <w:color w:val="212529"/>
          <w:sz w:val="20"/>
          <w:szCs w:val="20"/>
        </w:rPr>
        <w:t> Ο συγγραφέας αναφέρει πως, σύμφωνα με τους αρχαίους Έλληνες, η αντιλογία είναι η καλύτερη μέθοδος για να διακρίνουμε το σωστό.</w:t>
      </w:r>
      <w:r w:rsidRPr="00F13E26">
        <w:rPr>
          <w:rFonts w:asciiTheme="minorHAnsi" w:hAnsiTheme="minorHAnsi" w:cstheme="minorHAnsi"/>
          <w:color w:val="212529"/>
          <w:sz w:val="20"/>
          <w:szCs w:val="20"/>
        </w:rPr>
        <w:br/>
      </w:r>
      <w:r w:rsidRPr="003163A0">
        <w:rPr>
          <w:rFonts w:asciiTheme="minorHAnsi" w:hAnsiTheme="minorHAnsi" w:cstheme="minorHAnsi"/>
          <w:b/>
          <w:bCs/>
          <w:color w:val="212529"/>
          <w:sz w:val="20"/>
          <w:szCs w:val="20"/>
        </w:rPr>
        <w:t>δ.</w:t>
      </w:r>
      <w:r w:rsidRPr="00F13E26">
        <w:rPr>
          <w:rFonts w:asciiTheme="minorHAnsi" w:hAnsiTheme="minorHAnsi" w:cstheme="minorHAnsi"/>
          <w:color w:val="212529"/>
          <w:sz w:val="20"/>
          <w:szCs w:val="20"/>
        </w:rPr>
        <w:t> Εφόσον διενεργείται ξεκάθαρος διάλογος, δεν είναι απαραίτητη η ύπαρξη αντίθετων απόψεων, για να οδηγηθούμε σε πολιτικό συμπέρασμα.</w:t>
      </w:r>
      <w:r w:rsidRPr="00F13E26">
        <w:rPr>
          <w:rFonts w:asciiTheme="minorHAnsi" w:hAnsiTheme="minorHAnsi" w:cstheme="minorHAnsi"/>
          <w:color w:val="212529"/>
          <w:sz w:val="20"/>
          <w:szCs w:val="20"/>
        </w:rPr>
        <w:br/>
      </w:r>
      <w:r w:rsidRPr="003163A0">
        <w:rPr>
          <w:rFonts w:asciiTheme="minorHAnsi" w:hAnsiTheme="minorHAnsi" w:cstheme="minorHAnsi"/>
          <w:b/>
          <w:bCs/>
          <w:color w:val="212529"/>
          <w:sz w:val="20"/>
          <w:szCs w:val="20"/>
        </w:rPr>
        <w:t>ε.</w:t>
      </w:r>
      <w:r w:rsidRPr="00F13E26">
        <w:rPr>
          <w:rFonts w:asciiTheme="minorHAnsi" w:hAnsiTheme="minorHAnsi" w:cstheme="minorHAnsi"/>
          <w:color w:val="212529"/>
          <w:sz w:val="20"/>
          <w:szCs w:val="20"/>
        </w:rPr>
        <w:t> Δεν αρκεί η καταγγελία των πολιτικών φορέων για την ορθή λειτουργία του δημοκρατικού πολιτεύματος.</w:t>
      </w:r>
      <w:r w:rsidRPr="00F13E26">
        <w:rPr>
          <w:rFonts w:asciiTheme="minorHAnsi" w:hAnsiTheme="minorHAnsi" w:cstheme="minorHAnsi"/>
          <w:color w:val="212529"/>
          <w:sz w:val="20"/>
          <w:szCs w:val="20"/>
        </w:rPr>
        <w:br/>
        <w:t>Μονάδες 10</w:t>
      </w:r>
    </w:p>
    <w:p w:rsidR="00F13E26" w:rsidRPr="00F13E26" w:rsidRDefault="00F13E26" w:rsidP="00F13E26">
      <w:pPr>
        <w:shd w:val="clear" w:color="auto" w:fill="FFFFFF"/>
        <w:spacing w:after="100" w:afterAutospacing="1" w:line="240" w:lineRule="auto"/>
        <w:rPr>
          <w:rFonts w:eastAsia="Times New Roman" w:cstheme="minorHAnsi"/>
          <w:color w:val="212529"/>
          <w:sz w:val="20"/>
          <w:szCs w:val="20"/>
          <w:lang w:eastAsia="el-GR"/>
        </w:rPr>
      </w:pPr>
      <w:r w:rsidRPr="003163A0">
        <w:rPr>
          <w:rFonts w:eastAsia="Times New Roman" w:cstheme="minorHAnsi"/>
          <w:b/>
          <w:bCs/>
          <w:i/>
          <w:color w:val="212529"/>
          <w:sz w:val="20"/>
          <w:szCs w:val="20"/>
          <w:lang w:eastAsia="el-GR"/>
        </w:rPr>
        <w:t xml:space="preserve">2ο </w:t>
      </w:r>
      <w:proofErr w:type="spellStart"/>
      <w:r w:rsidRPr="003163A0">
        <w:rPr>
          <w:rFonts w:eastAsia="Times New Roman" w:cstheme="minorHAnsi"/>
          <w:b/>
          <w:bCs/>
          <w:i/>
          <w:color w:val="212529"/>
          <w:sz w:val="20"/>
          <w:szCs w:val="20"/>
          <w:lang w:eastAsia="el-GR"/>
        </w:rPr>
        <w:t>υποερώτημα</w:t>
      </w:r>
      <w:proofErr w:type="spellEnd"/>
      <w:r w:rsidRPr="00F13E26">
        <w:rPr>
          <w:rFonts w:eastAsia="Times New Roman" w:cstheme="minorHAnsi"/>
          <w:i/>
          <w:color w:val="212529"/>
          <w:sz w:val="20"/>
          <w:szCs w:val="20"/>
          <w:lang w:eastAsia="el-GR"/>
        </w:rPr>
        <w:t> (μονάδες 10)</w:t>
      </w:r>
      <w:r w:rsidRPr="00F13E26">
        <w:rPr>
          <w:rFonts w:eastAsia="Times New Roman" w:cstheme="minorHAnsi"/>
          <w:i/>
          <w:color w:val="212529"/>
          <w:sz w:val="20"/>
          <w:szCs w:val="20"/>
          <w:lang w:eastAsia="el-GR"/>
        </w:rPr>
        <w:br/>
      </w:r>
      <w:r w:rsidRPr="00F13E26">
        <w:rPr>
          <w:rFonts w:eastAsia="Times New Roman" w:cstheme="minorHAnsi"/>
          <w:color w:val="212529"/>
          <w:sz w:val="20"/>
          <w:szCs w:val="20"/>
          <w:lang w:eastAsia="el-GR"/>
        </w:rPr>
        <w:t>Το Κείμενο 1 αποτελείται δομικά από δύο θεματικές ενότητες. Η πρώτη εκτείνεται στις 3 πρώτες παραγράφους και η δεύτερη στις υπόλοιπες δύο. Να δώσεις έναν τίτλο για καθεμία θεματική ενότητα του κειμένου (μονάδες 4) και να εξηγήσεις πώς συνδέονται μεταξύ τους νοηματικά (μονάδες 6).</w:t>
      </w:r>
      <w:r w:rsidRPr="00F13E26">
        <w:rPr>
          <w:rFonts w:eastAsia="Times New Roman" w:cstheme="minorHAnsi"/>
          <w:color w:val="212529"/>
          <w:sz w:val="20"/>
          <w:szCs w:val="20"/>
          <w:lang w:eastAsia="el-GR"/>
        </w:rPr>
        <w:br/>
        <w:t>Μονάδες 10</w:t>
      </w:r>
    </w:p>
    <w:p w:rsidR="00F13E26" w:rsidRPr="00F13E26" w:rsidRDefault="00F13E26" w:rsidP="00F13E26">
      <w:pPr>
        <w:shd w:val="clear" w:color="auto" w:fill="FFFFFF"/>
        <w:spacing w:after="100" w:afterAutospacing="1" w:line="240" w:lineRule="auto"/>
        <w:rPr>
          <w:rFonts w:eastAsia="Times New Roman" w:cstheme="minorHAnsi"/>
          <w:i/>
          <w:color w:val="212529"/>
          <w:sz w:val="20"/>
          <w:szCs w:val="20"/>
          <w:lang w:eastAsia="el-GR"/>
        </w:rPr>
      </w:pPr>
      <w:r w:rsidRPr="003163A0">
        <w:rPr>
          <w:rFonts w:eastAsia="Times New Roman" w:cstheme="minorHAnsi"/>
          <w:b/>
          <w:bCs/>
          <w:i/>
          <w:color w:val="212529"/>
          <w:sz w:val="20"/>
          <w:szCs w:val="20"/>
          <w:lang w:eastAsia="el-GR"/>
        </w:rPr>
        <w:t xml:space="preserve">3ο </w:t>
      </w:r>
      <w:proofErr w:type="spellStart"/>
      <w:r w:rsidRPr="003163A0">
        <w:rPr>
          <w:rFonts w:eastAsia="Times New Roman" w:cstheme="minorHAnsi"/>
          <w:b/>
          <w:bCs/>
          <w:i/>
          <w:color w:val="212529"/>
          <w:sz w:val="20"/>
          <w:szCs w:val="20"/>
          <w:lang w:eastAsia="el-GR"/>
        </w:rPr>
        <w:t>υποερώτημα</w:t>
      </w:r>
      <w:proofErr w:type="spellEnd"/>
      <w:r w:rsidRPr="00F13E26">
        <w:rPr>
          <w:rFonts w:eastAsia="Times New Roman" w:cstheme="minorHAnsi"/>
          <w:i/>
          <w:color w:val="212529"/>
          <w:sz w:val="20"/>
          <w:szCs w:val="20"/>
          <w:lang w:eastAsia="el-GR"/>
        </w:rPr>
        <w:t> (μονάδες 15)</w:t>
      </w:r>
    </w:p>
    <w:p w:rsidR="00F13E26" w:rsidRPr="00F13E26" w:rsidRDefault="00F13E26" w:rsidP="00F13E26">
      <w:pPr>
        <w:numPr>
          <w:ilvl w:val="0"/>
          <w:numId w:val="1"/>
        </w:numPr>
        <w:shd w:val="clear" w:color="auto" w:fill="FFFFFF"/>
        <w:spacing w:before="100" w:beforeAutospacing="1" w:after="100" w:afterAutospacing="1" w:line="240" w:lineRule="auto"/>
        <w:rPr>
          <w:rFonts w:eastAsia="Times New Roman" w:cstheme="minorHAnsi"/>
          <w:color w:val="212529"/>
          <w:sz w:val="20"/>
          <w:szCs w:val="20"/>
          <w:lang w:eastAsia="el-GR"/>
        </w:rPr>
      </w:pPr>
      <w:r w:rsidRPr="00F13E26">
        <w:rPr>
          <w:rFonts w:eastAsia="Times New Roman" w:cstheme="minorHAnsi"/>
          <w:color w:val="212529"/>
          <w:sz w:val="20"/>
          <w:szCs w:val="20"/>
          <w:lang w:eastAsia="el-GR"/>
        </w:rPr>
        <w:t>Ας πάμε λίγο πίσω κι ας δούμε την πηγή αυτής της «εφεύρεσης» του Πρωταγόρα. (3η παράγραφος)</w:t>
      </w:r>
    </w:p>
    <w:p w:rsidR="00F13E26" w:rsidRPr="00F13E26" w:rsidRDefault="00F13E26" w:rsidP="00F13E26">
      <w:pPr>
        <w:numPr>
          <w:ilvl w:val="0"/>
          <w:numId w:val="1"/>
        </w:numPr>
        <w:shd w:val="clear" w:color="auto" w:fill="FFFFFF"/>
        <w:spacing w:before="100" w:beforeAutospacing="1" w:after="100" w:afterAutospacing="1" w:line="240" w:lineRule="auto"/>
        <w:rPr>
          <w:rFonts w:eastAsia="Times New Roman" w:cstheme="minorHAnsi"/>
          <w:color w:val="212529"/>
          <w:sz w:val="20"/>
          <w:szCs w:val="20"/>
          <w:lang w:eastAsia="el-GR"/>
        </w:rPr>
      </w:pPr>
      <w:r w:rsidRPr="00F13E26">
        <w:rPr>
          <w:rFonts w:eastAsia="Times New Roman" w:cstheme="minorHAnsi"/>
          <w:color w:val="212529"/>
          <w:sz w:val="20"/>
          <w:szCs w:val="20"/>
          <w:lang w:eastAsia="el-GR"/>
        </w:rPr>
        <w:t>Επειδή πάνω στο αξίωμα αυτό στηρίζεται η δημοκρατία, ας προσπαθήσουμε να εφαρμόσουμε τα παραπάνω στην εποχή μας (4η παράγραφος)</w:t>
      </w:r>
    </w:p>
    <w:p w:rsidR="00F13E26" w:rsidRPr="00F13E26" w:rsidRDefault="00F13E26" w:rsidP="00F13E26">
      <w:pPr>
        <w:shd w:val="clear" w:color="auto" w:fill="FFFFFF"/>
        <w:spacing w:after="100" w:afterAutospacing="1" w:line="240" w:lineRule="auto"/>
        <w:rPr>
          <w:rFonts w:eastAsia="Times New Roman" w:cstheme="minorHAnsi"/>
          <w:color w:val="212529"/>
          <w:sz w:val="20"/>
          <w:szCs w:val="20"/>
          <w:lang w:eastAsia="el-GR"/>
        </w:rPr>
      </w:pPr>
      <w:r w:rsidRPr="00F13E26">
        <w:rPr>
          <w:rFonts w:eastAsia="Times New Roman" w:cstheme="minorHAnsi"/>
          <w:color w:val="212529"/>
          <w:sz w:val="20"/>
          <w:szCs w:val="20"/>
          <w:lang w:eastAsia="el-GR"/>
        </w:rPr>
        <w:t>Στα υπογραμμισμένα σημεία από την αρχή της 3ης και της 4ης παραγράφου του Κειμένου 1 ο συντάκτης προβαίνει σε δύο γλωσσικές επιλογές. Ποιες είναι αυτές; (μονάδες 8) Ποιο είναι, κατά τη γνώμη σου, το υφολογικό αποτέλεσμα που προκύπτει με αυτές τις επιλογές; (μονάδες 7)</w:t>
      </w:r>
      <w:r w:rsidRPr="00F13E26">
        <w:rPr>
          <w:rFonts w:eastAsia="Times New Roman" w:cstheme="minorHAnsi"/>
          <w:color w:val="212529"/>
          <w:sz w:val="20"/>
          <w:szCs w:val="20"/>
          <w:lang w:eastAsia="el-GR"/>
        </w:rPr>
        <w:br/>
        <w:t>Μονάδες 15</w:t>
      </w:r>
    </w:p>
    <w:p w:rsidR="00A8305F" w:rsidRPr="003163A0" w:rsidRDefault="00A8305F">
      <w:pPr>
        <w:rPr>
          <w:rFonts w:cstheme="minorHAnsi"/>
          <w:sz w:val="20"/>
          <w:szCs w:val="20"/>
        </w:rPr>
      </w:pPr>
    </w:p>
    <w:sectPr w:rsidR="00A8305F" w:rsidRPr="003163A0" w:rsidSect="00A830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110EB"/>
    <w:multiLevelType w:val="multilevel"/>
    <w:tmpl w:val="58A6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A81324"/>
    <w:rsid w:val="00017389"/>
    <w:rsid w:val="001C1E9D"/>
    <w:rsid w:val="002F6200"/>
    <w:rsid w:val="003163A0"/>
    <w:rsid w:val="003C094C"/>
    <w:rsid w:val="003C455D"/>
    <w:rsid w:val="003E1421"/>
    <w:rsid w:val="00492C48"/>
    <w:rsid w:val="004A0198"/>
    <w:rsid w:val="004A0CFC"/>
    <w:rsid w:val="006107BA"/>
    <w:rsid w:val="009F73F5"/>
    <w:rsid w:val="00A81324"/>
    <w:rsid w:val="00A8305F"/>
    <w:rsid w:val="00BA76F0"/>
    <w:rsid w:val="00E120C8"/>
    <w:rsid w:val="00ED1F98"/>
    <w:rsid w:val="00F13E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8132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81324"/>
    <w:rPr>
      <w:b/>
      <w:bCs/>
    </w:rPr>
  </w:style>
  <w:style w:type="character" w:styleId="a4">
    <w:name w:val="Emphasis"/>
    <w:basedOn w:val="a0"/>
    <w:uiPriority w:val="20"/>
    <w:qFormat/>
    <w:rsid w:val="00A81324"/>
    <w:rPr>
      <w:i/>
      <w:iCs/>
    </w:rPr>
  </w:style>
  <w:style w:type="character" w:customStyle="1" w:styleId="math">
    <w:name w:val="math"/>
    <w:basedOn w:val="a0"/>
    <w:rsid w:val="00A81324"/>
  </w:style>
</w:styles>
</file>

<file path=word/webSettings.xml><?xml version="1.0" encoding="utf-8"?>
<w:webSettings xmlns:r="http://schemas.openxmlformats.org/officeDocument/2006/relationships" xmlns:w="http://schemas.openxmlformats.org/wordprocessingml/2006/main">
  <w:divs>
    <w:div w:id="526137752">
      <w:bodyDiv w:val="1"/>
      <w:marLeft w:val="0"/>
      <w:marRight w:val="0"/>
      <w:marTop w:val="0"/>
      <w:marBottom w:val="0"/>
      <w:divBdr>
        <w:top w:val="none" w:sz="0" w:space="0" w:color="auto"/>
        <w:left w:val="none" w:sz="0" w:space="0" w:color="auto"/>
        <w:bottom w:val="none" w:sz="0" w:space="0" w:color="auto"/>
        <w:right w:val="none" w:sz="0" w:space="0" w:color="auto"/>
      </w:divBdr>
    </w:div>
    <w:div w:id="5870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720</Words>
  <Characters>3891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ΧΡΗΣΤΟΣ</cp:lastModifiedBy>
  <cp:revision>11</cp:revision>
  <dcterms:created xsi:type="dcterms:W3CDTF">2022-03-09T16:29:00Z</dcterms:created>
  <dcterms:modified xsi:type="dcterms:W3CDTF">2022-03-09T17:48:00Z</dcterms:modified>
</cp:coreProperties>
</file>