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E568" w14:textId="34CD8CC6" w:rsidR="009672BC" w:rsidRPr="00DB25B2" w:rsidRDefault="004A6EE6" w:rsidP="009672BC">
      <w:pPr>
        <w:outlineLvl w:val="0"/>
        <w:rPr>
          <w:rFonts w:cs="Calibri"/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6AF1C725" wp14:editId="72A97947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4829175" cy="4410075"/>
            <wp:effectExtent l="0" t="0" r="9525" b="9525"/>
            <wp:wrapTopAndBottom/>
            <wp:docPr id="23" name="Εικόνα 23" descr="Ρώμη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Ρώμη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BC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51888DCB" wp14:editId="168D299A">
            <wp:simplePos x="0" y="0"/>
            <wp:positionH relativeFrom="column">
              <wp:posOffset>4957445</wp:posOffset>
            </wp:positionH>
            <wp:positionV relativeFrom="paragraph">
              <wp:posOffset>-231140</wp:posOffset>
            </wp:positionV>
            <wp:extent cx="931545" cy="869950"/>
            <wp:effectExtent l="0" t="0" r="0" b="6350"/>
            <wp:wrapNone/>
            <wp:docPr id="26" name="Εικόνα 26" descr="Αποτέλεσμα εικόνας για ancient r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ancient rom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BC"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7EB48267" wp14:editId="6F1F4382">
            <wp:simplePos x="0" y="0"/>
            <wp:positionH relativeFrom="column">
              <wp:posOffset>-424180</wp:posOffset>
            </wp:positionH>
            <wp:positionV relativeFrom="paragraph">
              <wp:posOffset>420370</wp:posOffset>
            </wp:positionV>
            <wp:extent cx="6120765" cy="4208780"/>
            <wp:effectExtent l="0" t="0" r="0" b="1270"/>
            <wp:wrapNone/>
            <wp:docPr id="25" name="Εικόνα 25" descr="http://4.bp.blogspot.com/_QMD3uDrxxgM/TJ8SMRcJToI/AAAAAAAAJS4/CU3l_Ak4w9s/s1600/can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4.bp.blogspot.com/_QMD3uDrxxgM/TJ8SMRcJToI/AAAAAAAAJS4/CU3l_Ak4w9s/s1600/cant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BC"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6DFBAB91" wp14:editId="06482341">
            <wp:simplePos x="0" y="0"/>
            <wp:positionH relativeFrom="column">
              <wp:posOffset>-290830</wp:posOffset>
            </wp:positionH>
            <wp:positionV relativeFrom="paragraph">
              <wp:posOffset>-210820</wp:posOffset>
            </wp:positionV>
            <wp:extent cx="892810" cy="892810"/>
            <wp:effectExtent l="0" t="0" r="0" b="2540"/>
            <wp:wrapNone/>
            <wp:docPr id="24" name="Εικόνα 24" descr="Αποτέλεσμα εικόνας για sp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spq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2BC" w:rsidRPr="00DB25B2">
        <w:rPr>
          <w:rFonts w:cs="Calibri"/>
          <w:b/>
          <w:color w:val="C00000"/>
          <w:sz w:val="32"/>
          <w:szCs w:val="32"/>
        </w:rPr>
        <w:t xml:space="preserve">                  </w:t>
      </w:r>
      <w:r w:rsidR="009672BC">
        <w:rPr>
          <w:rFonts w:cs="Calibri"/>
          <w:b/>
          <w:color w:val="C00000"/>
          <w:sz w:val="32"/>
          <w:szCs w:val="32"/>
        </w:rPr>
        <w:t xml:space="preserve"> </w:t>
      </w:r>
      <w:r w:rsidR="009672BC" w:rsidRPr="00DB25B2">
        <w:rPr>
          <w:rFonts w:cs="Calibri"/>
          <w:b/>
          <w:color w:val="C00000"/>
          <w:sz w:val="32"/>
          <w:szCs w:val="32"/>
        </w:rPr>
        <w:t>ΤΟ ΣΤΑΥΡΟΛΕΞΟ ΤΗΣ ΟΡΓΑΝΩΣΗΣ ΤΗΣ ΡΩΜΗΣ</w:t>
      </w:r>
    </w:p>
    <w:p w14:paraId="647E7922" w14:textId="619886D0" w:rsidR="009672BC" w:rsidRPr="00DB25B2" w:rsidRDefault="009672BC" w:rsidP="009672BC">
      <w:pPr>
        <w:outlineLvl w:val="0"/>
        <w:rPr>
          <w:rFonts w:cs="Calibri"/>
          <w:color w:val="C00000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 wp14:anchorId="5871BED1" wp14:editId="702BF665">
            <wp:simplePos x="0" y="0"/>
            <wp:positionH relativeFrom="column">
              <wp:posOffset>4957445</wp:posOffset>
            </wp:positionH>
            <wp:positionV relativeFrom="paragraph">
              <wp:posOffset>3690620</wp:posOffset>
            </wp:positionV>
            <wp:extent cx="1095375" cy="1419225"/>
            <wp:effectExtent l="0" t="0" r="9525" b="9525"/>
            <wp:wrapNone/>
            <wp:docPr id="22" name="Εικόνα 22" descr="Αποτέλεσμα εικόνας για ancient r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Αποτέλεσμα εικόνας για ancient rome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B2">
        <w:rPr>
          <w:rFonts w:cs="Calibri"/>
          <w:b/>
          <w:color w:val="C00000"/>
          <w:sz w:val="32"/>
          <w:szCs w:val="32"/>
        </w:rPr>
        <w:t>Οριζόντια</w:t>
      </w:r>
    </w:p>
    <w:p w14:paraId="62F9E996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4.</w:t>
      </w:r>
      <w:r w:rsidRPr="00102D75">
        <w:rPr>
          <w:rFonts w:cs="Calibri"/>
          <w:sz w:val="20"/>
          <w:szCs w:val="20"/>
        </w:rPr>
        <w:tab/>
        <w:t xml:space="preserve">Αυτό το </w:t>
      </w:r>
      <w:r w:rsidRPr="00102D75">
        <w:rPr>
          <w:rFonts w:cs="Calibri"/>
          <w:b/>
          <w:sz w:val="20"/>
          <w:szCs w:val="20"/>
        </w:rPr>
        <w:t>δικαίωμα</w:t>
      </w:r>
      <w:r w:rsidRPr="00102D75">
        <w:rPr>
          <w:rFonts w:cs="Calibri"/>
          <w:sz w:val="20"/>
          <w:szCs w:val="20"/>
        </w:rPr>
        <w:t xml:space="preserve"> είχαν οι </w:t>
      </w:r>
      <w:r w:rsidRPr="00102D75">
        <w:rPr>
          <w:rFonts w:cs="Calibri"/>
          <w:b/>
          <w:sz w:val="20"/>
          <w:szCs w:val="20"/>
        </w:rPr>
        <w:t>Δήμαρχοι</w:t>
      </w:r>
      <w:r w:rsidRPr="00102D75">
        <w:rPr>
          <w:rFonts w:cs="Calibri"/>
          <w:sz w:val="20"/>
          <w:szCs w:val="20"/>
        </w:rPr>
        <w:t xml:space="preserve"> στην αρχαία Ρώμη, διότι έπρεπε να φροντίζουν να προστατεύονται οι πληβείοι από τις αυθαιρεσίες των πατρικίων με την </w:t>
      </w:r>
      <w:r w:rsidRPr="00102D75">
        <w:rPr>
          <w:rFonts w:cs="Calibri"/>
          <w:b/>
          <w:sz w:val="20"/>
          <w:szCs w:val="20"/>
        </w:rPr>
        <w:t>άρνηση ψήφισης</w:t>
      </w:r>
      <w:r w:rsidRPr="00102D75">
        <w:rPr>
          <w:rFonts w:cs="Calibri"/>
          <w:sz w:val="20"/>
          <w:szCs w:val="20"/>
        </w:rPr>
        <w:t xml:space="preserve"> </w:t>
      </w:r>
      <w:r w:rsidRPr="00102D75">
        <w:rPr>
          <w:rFonts w:cs="Calibri"/>
          <w:b/>
          <w:sz w:val="20"/>
          <w:szCs w:val="20"/>
        </w:rPr>
        <w:t>νόμων</w:t>
      </w:r>
      <w:r w:rsidRPr="00102D75">
        <w:rPr>
          <w:rFonts w:cs="Calibri"/>
          <w:sz w:val="20"/>
          <w:szCs w:val="20"/>
        </w:rPr>
        <w:t xml:space="preserve"> που έβλαπταν τα συμφέροντα της κατώτερης τάξης.</w:t>
      </w:r>
    </w:p>
    <w:p w14:paraId="28831056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6.</w:t>
      </w:r>
      <w:r w:rsidRPr="00102D75">
        <w:rPr>
          <w:rFonts w:cs="Calibri"/>
          <w:sz w:val="20"/>
          <w:szCs w:val="20"/>
        </w:rPr>
        <w:tab/>
        <w:t xml:space="preserve">Στην αρχή είχε </w:t>
      </w:r>
      <w:r w:rsidRPr="00102D75">
        <w:rPr>
          <w:rFonts w:cs="Calibri"/>
          <w:b/>
          <w:sz w:val="20"/>
          <w:szCs w:val="20"/>
        </w:rPr>
        <w:t>100 και αργότερα 300 ισόβια μέλη</w:t>
      </w:r>
      <w:r w:rsidRPr="00102D75">
        <w:rPr>
          <w:rFonts w:cs="Calibri"/>
          <w:sz w:val="20"/>
          <w:szCs w:val="20"/>
        </w:rPr>
        <w:t xml:space="preserve">, τη συγκροτούσαν οι αρχηγοί των ρωμαϊκών γενών, ήταν θεματοφύλακας των ρωμαϊκών εθίμων-παραδόσεων. Ήταν σώμα με </w:t>
      </w:r>
      <w:r w:rsidRPr="00102D75">
        <w:rPr>
          <w:rFonts w:cs="Calibri"/>
          <w:b/>
          <w:sz w:val="20"/>
          <w:szCs w:val="20"/>
        </w:rPr>
        <w:t>νομοθετική</w:t>
      </w:r>
      <w:r w:rsidRPr="00102D75">
        <w:rPr>
          <w:rFonts w:cs="Calibri"/>
          <w:sz w:val="20"/>
          <w:szCs w:val="20"/>
        </w:rPr>
        <w:t xml:space="preserve"> και </w:t>
      </w:r>
      <w:r w:rsidRPr="00102D75">
        <w:rPr>
          <w:rFonts w:cs="Calibri"/>
          <w:b/>
          <w:sz w:val="20"/>
          <w:szCs w:val="20"/>
        </w:rPr>
        <w:t>εκτελεστική</w:t>
      </w:r>
      <w:r w:rsidRPr="00102D75">
        <w:rPr>
          <w:rFonts w:cs="Calibri"/>
          <w:sz w:val="20"/>
          <w:szCs w:val="20"/>
        </w:rPr>
        <w:t xml:space="preserve"> εξουσία, με μεγάλη δύναμη καθ' όλη τη διάρκεια της δημοκρατίας. Οι αποφάσεις της είχαν ισχύ νόμου.</w:t>
      </w:r>
    </w:p>
    <w:p w14:paraId="47167BD9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7.</w:t>
      </w:r>
      <w:r w:rsidRPr="00102D75">
        <w:rPr>
          <w:rFonts w:cs="Calibri"/>
          <w:sz w:val="20"/>
          <w:szCs w:val="20"/>
        </w:rPr>
        <w:tab/>
        <w:t xml:space="preserve">Ο όρος αυτός έχει παραμείνει ως τις μέρες μας. Στην αρχαία Ρώμη ήταν ένας εκλεγμένος </w:t>
      </w:r>
      <w:r w:rsidRPr="00102D75">
        <w:rPr>
          <w:rFonts w:cs="Calibri"/>
          <w:b/>
          <w:sz w:val="20"/>
          <w:szCs w:val="20"/>
        </w:rPr>
        <w:t>άρχοντας</w:t>
      </w:r>
      <w:r w:rsidRPr="00102D75">
        <w:rPr>
          <w:rFonts w:cs="Calibri"/>
          <w:sz w:val="20"/>
          <w:szCs w:val="20"/>
        </w:rPr>
        <w:t xml:space="preserve">, στον οποίο </w:t>
      </w:r>
      <w:r w:rsidRPr="00102D75">
        <w:rPr>
          <w:rFonts w:cs="Calibri"/>
          <w:b/>
          <w:sz w:val="20"/>
          <w:szCs w:val="20"/>
        </w:rPr>
        <w:t>για 6 μήνες παραχωρούνταν όλες οι εξουσίες</w:t>
      </w:r>
      <w:r w:rsidRPr="00102D75">
        <w:rPr>
          <w:rFonts w:cs="Calibri"/>
          <w:sz w:val="20"/>
          <w:szCs w:val="20"/>
        </w:rPr>
        <w:t xml:space="preserve"> όταν η πολιτεία βρισκόταν σε κρίσιμη κατάσταση.</w:t>
      </w:r>
    </w:p>
    <w:p w14:paraId="449A0E0C" w14:textId="1719305C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EB232D1" wp14:editId="6580BE80">
            <wp:simplePos x="0" y="0"/>
            <wp:positionH relativeFrom="column">
              <wp:posOffset>5365115</wp:posOffset>
            </wp:positionH>
            <wp:positionV relativeFrom="paragraph">
              <wp:posOffset>8255</wp:posOffset>
            </wp:positionV>
            <wp:extent cx="847090" cy="1913255"/>
            <wp:effectExtent l="0" t="0" r="0" b="0"/>
            <wp:wrapSquare wrapText="bothSides"/>
            <wp:docPr id="21" name="Εικόνα 21" descr="κατάλ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κατάλογο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75">
        <w:rPr>
          <w:rFonts w:cs="Calibri"/>
          <w:sz w:val="20"/>
          <w:szCs w:val="20"/>
        </w:rPr>
        <w:t>8.</w:t>
      </w:r>
      <w:r w:rsidRPr="00102D75">
        <w:rPr>
          <w:rFonts w:cs="Calibri"/>
          <w:sz w:val="20"/>
          <w:szCs w:val="20"/>
        </w:rPr>
        <w:tab/>
        <w:t xml:space="preserve">Οι Ρωμαίοι που ανήκαν στις </w:t>
      </w:r>
      <w:r w:rsidRPr="00102D75">
        <w:rPr>
          <w:rFonts w:cs="Calibri"/>
          <w:b/>
          <w:sz w:val="20"/>
          <w:szCs w:val="20"/>
        </w:rPr>
        <w:t>παλαιές μεγάλες οικογένειες</w:t>
      </w:r>
      <w:r w:rsidRPr="00102D75">
        <w:rPr>
          <w:rFonts w:cs="Calibri"/>
          <w:sz w:val="20"/>
          <w:szCs w:val="20"/>
        </w:rPr>
        <w:t xml:space="preserve"> ήταν </w:t>
      </w:r>
      <w:r>
        <w:rPr>
          <w:rFonts w:cs="Calibri"/>
          <w:sz w:val="20"/>
          <w:szCs w:val="20"/>
        </w:rPr>
        <w:t xml:space="preserve">οι </w:t>
      </w:r>
      <w:r w:rsidRPr="00102D75">
        <w:rPr>
          <w:rFonts w:cs="Calibri"/>
          <w:sz w:val="20"/>
          <w:szCs w:val="20"/>
        </w:rPr>
        <w:t>............................... Όλα τα μέλη ενός γένους ονομάζονταν έτσι, γιατί κατάγονταν από τον ίδιο πατέρα, τον οποίο αναγνώριζαν και ως αρχηγό.</w:t>
      </w:r>
    </w:p>
    <w:p w14:paraId="6519B082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10.</w:t>
      </w:r>
      <w:r w:rsidRPr="00102D75">
        <w:rPr>
          <w:rFonts w:cs="Calibri"/>
          <w:sz w:val="20"/>
          <w:szCs w:val="20"/>
        </w:rPr>
        <w:tab/>
        <w:t>Οι νεότεροι κάτοικοι της Ρώμης και των γύρω περιοχών. Ονομάστηκαν "</w:t>
      </w:r>
      <w:r w:rsidRPr="00102D75">
        <w:rPr>
          <w:rFonts w:cs="Calibri"/>
          <w:b/>
          <w:sz w:val="20"/>
          <w:szCs w:val="20"/>
        </w:rPr>
        <w:t>πλήθος</w:t>
      </w:r>
      <w:r w:rsidRPr="00102D75">
        <w:rPr>
          <w:rFonts w:cs="Calibri"/>
          <w:sz w:val="20"/>
          <w:szCs w:val="20"/>
        </w:rPr>
        <w:t xml:space="preserve">", </w:t>
      </w:r>
      <w:r w:rsidRPr="00102D75">
        <w:rPr>
          <w:rFonts w:cs="Calibri"/>
          <w:b/>
          <w:sz w:val="20"/>
          <w:szCs w:val="20"/>
        </w:rPr>
        <w:t>δεν είχαν πολιτικά δικαιώματα</w:t>
      </w:r>
      <w:r w:rsidRPr="00102D75">
        <w:rPr>
          <w:rFonts w:cs="Calibri"/>
          <w:sz w:val="20"/>
          <w:szCs w:val="20"/>
        </w:rPr>
        <w:t xml:space="preserve"> και </w:t>
      </w:r>
      <w:r w:rsidRPr="00102D75">
        <w:rPr>
          <w:rFonts w:cs="Calibri"/>
          <w:b/>
          <w:sz w:val="20"/>
          <w:szCs w:val="20"/>
        </w:rPr>
        <w:t>δεν τους επιτρεπόταν να συνάψουν γάμους</w:t>
      </w:r>
      <w:r w:rsidRPr="00102D75">
        <w:rPr>
          <w:rFonts w:cs="Calibri"/>
          <w:sz w:val="20"/>
          <w:szCs w:val="20"/>
        </w:rPr>
        <w:t xml:space="preserve"> με </w:t>
      </w:r>
      <w:r w:rsidRPr="00102D75">
        <w:rPr>
          <w:rFonts w:cs="Calibri"/>
          <w:b/>
          <w:sz w:val="20"/>
          <w:szCs w:val="20"/>
        </w:rPr>
        <w:t>πατρικίους</w:t>
      </w:r>
      <w:r w:rsidRPr="00102D75">
        <w:rPr>
          <w:rFonts w:cs="Calibri"/>
          <w:sz w:val="20"/>
          <w:szCs w:val="20"/>
        </w:rPr>
        <w:t>.</w:t>
      </w:r>
    </w:p>
    <w:p w14:paraId="25955660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11.</w:t>
      </w:r>
      <w:r w:rsidRPr="00102D75">
        <w:rPr>
          <w:rFonts w:cs="Calibri"/>
          <w:sz w:val="20"/>
          <w:szCs w:val="20"/>
        </w:rPr>
        <w:tab/>
        <w:t xml:space="preserve">Η </w:t>
      </w:r>
      <w:r w:rsidRPr="00102D75">
        <w:rPr>
          <w:rFonts w:cs="Calibri"/>
          <w:b/>
          <w:sz w:val="20"/>
          <w:szCs w:val="20"/>
        </w:rPr>
        <w:t>καταγραφή του εθιμικού δικαίου</w:t>
      </w:r>
      <w:r w:rsidRPr="00102D75">
        <w:rPr>
          <w:rFonts w:cs="Calibri"/>
          <w:sz w:val="20"/>
          <w:szCs w:val="20"/>
        </w:rPr>
        <w:t xml:space="preserve"> έγινε με τη ................................. και αποτράπηκαν έτσι οι αυθαίρετες δικαστικές αποφάσεις των πατρικίων. Είναι μεγάλη η σημασία της, διότι ο νόμος δεν παρουσιάζεται πλέον σαν αμετάβλητος τύπος και έγινε κοινό κτήμα όλων των πολιτών.</w:t>
      </w:r>
    </w:p>
    <w:p w14:paraId="6D1F70F9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13.</w:t>
      </w:r>
      <w:r w:rsidRPr="00102D75">
        <w:rPr>
          <w:rFonts w:cs="Calibri"/>
          <w:sz w:val="20"/>
          <w:szCs w:val="20"/>
        </w:rPr>
        <w:tab/>
        <w:t xml:space="preserve">Οι αποφάσεις του βασιλιά στην φρατρική εκκλησία </w:t>
      </w:r>
      <w:r w:rsidRPr="00102D75">
        <w:rPr>
          <w:rFonts w:cs="Calibri"/>
          <w:b/>
          <w:sz w:val="20"/>
          <w:szCs w:val="20"/>
        </w:rPr>
        <w:t>επικυρωνόντουσαν ή απορρίπτονταν</w:t>
      </w:r>
      <w:r w:rsidRPr="00102D75">
        <w:rPr>
          <w:rFonts w:cs="Calibri"/>
          <w:sz w:val="20"/>
          <w:szCs w:val="20"/>
        </w:rPr>
        <w:t xml:space="preserve"> "</w:t>
      </w:r>
      <w:r w:rsidRPr="00102D75">
        <w:rPr>
          <w:rFonts w:cs="Calibri"/>
          <w:b/>
          <w:sz w:val="20"/>
          <w:szCs w:val="20"/>
        </w:rPr>
        <w:t>διά</w:t>
      </w:r>
      <w:r w:rsidRPr="00102D75">
        <w:rPr>
          <w:rFonts w:cs="Calibri"/>
          <w:sz w:val="20"/>
          <w:szCs w:val="20"/>
        </w:rPr>
        <w:t xml:space="preserve"> ...............".</w:t>
      </w:r>
    </w:p>
    <w:p w14:paraId="6A3DE0F6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14.</w:t>
      </w:r>
      <w:r w:rsidRPr="00102D75">
        <w:rPr>
          <w:rFonts w:cs="Calibri"/>
          <w:sz w:val="20"/>
          <w:szCs w:val="20"/>
        </w:rPr>
        <w:tab/>
        <w:t xml:space="preserve">" .................................... εκκλησία": Έτσι ονομαζόταν </w:t>
      </w:r>
      <w:r w:rsidRPr="00102D75">
        <w:rPr>
          <w:rFonts w:cs="Calibri"/>
          <w:b/>
          <w:sz w:val="20"/>
          <w:szCs w:val="20"/>
        </w:rPr>
        <w:t xml:space="preserve">η συνέλευση των πατρικίων </w:t>
      </w:r>
      <w:r w:rsidRPr="00102D75">
        <w:rPr>
          <w:rFonts w:cs="Calibri"/>
          <w:sz w:val="20"/>
          <w:szCs w:val="20"/>
        </w:rPr>
        <w:t>(από τη λέξη "φράτρες" = τμήματα) που έχασε όμως τη δύναμή της την περίοδο της δημοκρατίας.</w:t>
      </w:r>
    </w:p>
    <w:p w14:paraId="62EC3BC5" w14:textId="3E0BE712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43C11" wp14:editId="1E5F033C">
                <wp:simplePos x="0" y="0"/>
                <wp:positionH relativeFrom="column">
                  <wp:posOffset>5314950</wp:posOffset>
                </wp:positionH>
                <wp:positionV relativeFrom="paragraph">
                  <wp:posOffset>122555</wp:posOffset>
                </wp:positionV>
                <wp:extent cx="991870" cy="268605"/>
                <wp:effectExtent l="5080" t="12700" r="12700" b="13970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B09A" w14:textId="77777777" w:rsidR="009672BC" w:rsidRPr="00880FF8" w:rsidRDefault="009672BC" w:rsidP="009672BC">
                            <w:pPr>
                              <w:jc w:val="center"/>
                            </w:pPr>
                            <w:r>
                              <w:t>Συγκλητικός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43C1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" o:spid="_x0000_s1026" type="#_x0000_t202" style="position:absolute;left:0;text-align:left;margin-left:418.5pt;margin-top:9.65pt;width:78.1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">
                <v:textbox>
                  <w:txbxContent>
                    <w:p w14:paraId="0193B09A" w14:textId="77777777" w:rsidR="009672BC" w:rsidRPr="00880FF8" w:rsidRDefault="009672BC" w:rsidP="009672BC">
                      <w:pPr>
                        <w:jc w:val="center"/>
                      </w:pPr>
                      <w:r>
                        <w:t>Συγκλητικός</w:t>
                      </w:r>
                    </w:p>
                  </w:txbxContent>
                </v:textbox>
              </v:shape>
            </w:pict>
          </mc:Fallback>
        </mc:AlternateContent>
      </w:r>
    </w:p>
    <w:p w14:paraId="1BBDDED1" w14:textId="77777777" w:rsidR="009672BC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outlineLvl w:val="0"/>
        <w:rPr>
          <w:rFonts w:cs="Calibri"/>
          <w:b/>
          <w:bCs/>
          <w:color w:val="C00000"/>
          <w:sz w:val="32"/>
          <w:szCs w:val="32"/>
        </w:rPr>
      </w:pPr>
      <w:r w:rsidRPr="00DB25B2">
        <w:rPr>
          <w:rFonts w:cs="Calibri"/>
          <w:b/>
          <w:bCs/>
          <w:color w:val="C00000"/>
          <w:sz w:val="32"/>
          <w:szCs w:val="32"/>
        </w:rPr>
        <w:t>Κάθετα</w:t>
      </w:r>
    </w:p>
    <w:p w14:paraId="5E19C121" w14:textId="77777777" w:rsidR="009672BC" w:rsidRPr="00DB25B2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outlineLvl w:val="0"/>
        <w:rPr>
          <w:rFonts w:cs="Calibri"/>
          <w:color w:val="C00000"/>
          <w:sz w:val="32"/>
          <w:szCs w:val="32"/>
        </w:rPr>
      </w:pPr>
    </w:p>
    <w:p w14:paraId="1D12FA96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1.</w:t>
      </w:r>
      <w:r w:rsidRPr="00102D75">
        <w:rPr>
          <w:rFonts w:cs="Calibri"/>
          <w:sz w:val="20"/>
          <w:szCs w:val="20"/>
        </w:rPr>
        <w:tab/>
        <w:t xml:space="preserve">Η </w:t>
      </w:r>
      <w:r w:rsidRPr="00102D75">
        <w:rPr>
          <w:rFonts w:cs="Calibri"/>
          <w:b/>
          <w:sz w:val="20"/>
          <w:szCs w:val="20"/>
        </w:rPr>
        <w:t>Res publica</w:t>
      </w:r>
      <w:r w:rsidRPr="00102D75">
        <w:rPr>
          <w:rFonts w:cs="Calibri"/>
          <w:sz w:val="20"/>
          <w:szCs w:val="20"/>
        </w:rPr>
        <w:t xml:space="preserve"> ήταν το νέο πολίτευμα που εγκαθιδρύθηκε μετά τη λήξη της περιόδου της βασιλείας το 509, μετά από εξέγερση των πατρικίων. Στην πραγματικότητα όμως</w:t>
      </w:r>
      <w:r>
        <w:rPr>
          <w:rFonts w:cs="Calibri"/>
          <w:sz w:val="20"/>
          <w:szCs w:val="20"/>
        </w:rPr>
        <w:t xml:space="preserve"> δεν ήταν δημοκρατία·</w:t>
      </w:r>
      <w:r w:rsidRPr="00102D75">
        <w:rPr>
          <w:rFonts w:cs="Calibri"/>
          <w:sz w:val="20"/>
          <w:szCs w:val="20"/>
        </w:rPr>
        <w:t xml:space="preserve"> επρόκειτο για ......................... καθεστώς, αφού την εξουσία είχαν πλέον οι πατρίκιοι.</w:t>
      </w:r>
    </w:p>
    <w:p w14:paraId="7C242009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2.</w:t>
      </w:r>
      <w:r w:rsidRPr="00102D75">
        <w:rPr>
          <w:rFonts w:cs="Calibri"/>
          <w:sz w:val="20"/>
          <w:szCs w:val="20"/>
        </w:rPr>
        <w:tab/>
        <w:t xml:space="preserve">Ήταν η </w:t>
      </w:r>
      <w:r w:rsidRPr="00102D75">
        <w:rPr>
          <w:rFonts w:cs="Calibri"/>
          <w:b/>
          <w:sz w:val="20"/>
          <w:szCs w:val="20"/>
        </w:rPr>
        <w:t>συνέλευση όλων των στρατευμένων πολιτών</w:t>
      </w:r>
      <w:r w:rsidRPr="00102D75">
        <w:rPr>
          <w:rFonts w:cs="Calibri"/>
          <w:sz w:val="20"/>
          <w:szCs w:val="20"/>
        </w:rPr>
        <w:t>, πατρικίων και πληβείων.</w:t>
      </w:r>
    </w:p>
    <w:p w14:paraId="10EDE76B" w14:textId="00358F55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1" locked="0" layoutInCell="1" allowOverlap="1" wp14:anchorId="7B911E3B" wp14:editId="00094F58">
            <wp:simplePos x="0" y="0"/>
            <wp:positionH relativeFrom="column">
              <wp:posOffset>1588135</wp:posOffset>
            </wp:positionH>
            <wp:positionV relativeFrom="paragraph">
              <wp:posOffset>-35560</wp:posOffset>
            </wp:positionV>
            <wp:extent cx="4695190" cy="3526790"/>
            <wp:effectExtent l="0" t="0" r="0" b="0"/>
            <wp:wrapTight wrapText="bothSides">
              <wp:wrapPolygon edited="0">
                <wp:start x="0" y="0"/>
                <wp:lineTo x="0" y="21468"/>
                <wp:lineTo x="21471" y="21468"/>
                <wp:lineTo x="21471" y="0"/>
                <wp:lineTo x="0" y="0"/>
              </wp:wrapPolygon>
            </wp:wrapTight>
            <wp:docPr id="19" name="Εικόνα 19" descr="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 descr="1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52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1B745" wp14:editId="332FCB8F">
                <wp:simplePos x="0" y="0"/>
                <wp:positionH relativeFrom="column">
                  <wp:posOffset>4836795</wp:posOffset>
                </wp:positionH>
                <wp:positionV relativeFrom="paragraph">
                  <wp:posOffset>80010</wp:posOffset>
                </wp:positionV>
                <wp:extent cx="1298575" cy="476250"/>
                <wp:effectExtent l="12700" t="6350" r="12700" b="12700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B5DA" w14:textId="77777777" w:rsidR="009672BC" w:rsidRPr="00880FF8" w:rsidRDefault="009672BC" w:rsidP="009672BC">
                            <w:pPr>
                              <w:jc w:val="center"/>
                            </w:pPr>
                            <w:r>
                              <w:t>Αναπαράσταση της αρχαίας Ρώμης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745" id="Πλαίσιο κειμένου 18" o:spid="_x0000_s1027" type="#_x0000_t202" style="position:absolute;left:0;text-align:left;margin-left:380.85pt;margin-top:6.3pt;width:102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">
                <v:textbox>
                  <w:txbxContent>
                    <w:p w14:paraId="19EAB5DA" w14:textId="77777777" w:rsidR="009672BC" w:rsidRPr="00880FF8" w:rsidRDefault="009672BC" w:rsidP="009672BC">
                      <w:pPr>
                        <w:jc w:val="center"/>
                      </w:pPr>
                      <w:r>
                        <w:t>Αναπαράσταση της αρχαίας Ρώμης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0"/>
          <w:szCs w:val="20"/>
        </w:rPr>
        <w:t>3.</w:t>
      </w:r>
      <w:r>
        <w:rPr>
          <w:rFonts w:cs="Calibri"/>
          <w:sz w:val="20"/>
          <w:szCs w:val="20"/>
        </w:rPr>
        <w:tab/>
        <w:t>Η .......</w:t>
      </w:r>
      <w:r w:rsidRPr="00102D75">
        <w:rPr>
          <w:rFonts w:cs="Calibri"/>
          <w:sz w:val="20"/>
          <w:szCs w:val="20"/>
        </w:rPr>
        <w:t xml:space="preserve">.......................... εκκλησία στην αρχή ήταν η </w:t>
      </w:r>
      <w:r w:rsidRPr="00102D75">
        <w:rPr>
          <w:rFonts w:cs="Calibri"/>
          <w:b/>
          <w:sz w:val="20"/>
          <w:szCs w:val="20"/>
        </w:rPr>
        <w:t>συνέλευση των πληβείων</w:t>
      </w:r>
      <w:r w:rsidRPr="00102D75">
        <w:rPr>
          <w:rFonts w:cs="Calibri"/>
          <w:sz w:val="20"/>
          <w:szCs w:val="20"/>
        </w:rPr>
        <w:t>, μετά όμως την εξίσωση των τάξεων την αποτέλεσαν όλοι οι Ρωμαίοι. Συγκεντρώνονταν ανά φυλές, δηλαδή ανάλογα με τον τόπο κατοικίας τους. Στη δικαιοδοσία της ήταν η ψήφιση νόμων και η εκλογή των κατώτερων αρχόντων.</w:t>
      </w:r>
    </w:p>
    <w:p w14:paraId="11D3A7F3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5.</w:t>
      </w:r>
      <w:r w:rsidRPr="00102D75">
        <w:rPr>
          <w:rFonts w:cs="Calibri"/>
          <w:sz w:val="20"/>
          <w:szCs w:val="20"/>
        </w:rPr>
        <w:tab/>
      </w:r>
      <w:r w:rsidRPr="00102D75">
        <w:rPr>
          <w:rFonts w:cs="Calibri"/>
          <w:b/>
          <w:sz w:val="20"/>
          <w:szCs w:val="20"/>
        </w:rPr>
        <w:t>Ήταν δύο</w:t>
      </w:r>
      <w:r w:rsidRPr="00102D75">
        <w:rPr>
          <w:rFonts w:cs="Calibri"/>
          <w:sz w:val="20"/>
          <w:szCs w:val="20"/>
        </w:rPr>
        <w:t xml:space="preserve">, εκλέγονταν για έναν χρόνο αρχικά, συγκέντρωναν </w:t>
      </w:r>
      <w:r w:rsidRPr="00102D75">
        <w:rPr>
          <w:rFonts w:cs="Calibri"/>
          <w:b/>
          <w:sz w:val="20"/>
          <w:szCs w:val="20"/>
        </w:rPr>
        <w:t>όλες τις εξουσίες που προηγουμένως είχε ο βασιλιάς</w:t>
      </w:r>
      <w:r w:rsidRPr="00102D75">
        <w:rPr>
          <w:rFonts w:cs="Calibri"/>
          <w:sz w:val="20"/>
          <w:szCs w:val="20"/>
        </w:rPr>
        <w:t>. Είχαν μεγαλοπρεπή εμφάνιση και ακολουθούνταν από 12 ραβδούχους.</w:t>
      </w:r>
    </w:p>
    <w:p w14:paraId="7FDED1F7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9.</w:t>
      </w:r>
      <w:r w:rsidRPr="00102D75">
        <w:rPr>
          <w:rFonts w:cs="Calibri"/>
          <w:sz w:val="20"/>
          <w:szCs w:val="20"/>
        </w:rPr>
        <w:tab/>
        <w:t xml:space="preserve">Μετά τον 4ο αι. π.Χ. παραχωρήθηκε στους </w:t>
      </w:r>
      <w:r w:rsidRPr="00102D75">
        <w:rPr>
          <w:rFonts w:cs="Calibri"/>
          <w:b/>
          <w:sz w:val="20"/>
          <w:szCs w:val="20"/>
        </w:rPr>
        <w:t>πληβείους</w:t>
      </w:r>
      <w:r w:rsidRPr="00102D75">
        <w:rPr>
          <w:rFonts w:cs="Calibri"/>
          <w:sz w:val="20"/>
          <w:szCs w:val="20"/>
        </w:rPr>
        <w:t xml:space="preserve"> το δικαίωμα να εκλέγονται </w:t>
      </w:r>
      <w:r w:rsidRPr="00102D75">
        <w:rPr>
          <w:rFonts w:cs="Calibri"/>
          <w:b/>
          <w:sz w:val="20"/>
          <w:szCs w:val="20"/>
        </w:rPr>
        <w:t xml:space="preserve">στο αξίωμα του Υπάτου </w:t>
      </w:r>
      <w:r w:rsidRPr="00102D75">
        <w:rPr>
          <w:rFonts w:cs="Calibri"/>
          <w:sz w:val="20"/>
          <w:szCs w:val="20"/>
        </w:rPr>
        <w:t>και του</w:t>
      </w:r>
      <w:r w:rsidRPr="00102D75">
        <w:rPr>
          <w:rFonts w:cs="Calibri"/>
          <w:b/>
          <w:sz w:val="20"/>
          <w:szCs w:val="20"/>
        </w:rPr>
        <w:t xml:space="preserve"> Μεγίστου</w:t>
      </w:r>
      <w:r w:rsidRPr="00102D75">
        <w:rPr>
          <w:rFonts w:cs="Calibri"/>
          <w:sz w:val="20"/>
          <w:szCs w:val="20"/>
        </w:rPr>
        <w:t xml:space="preserve"> ......................................</w:t>
      </w:r>
    </w:p>
    <w:p w14:paraId="2229F5E1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10.</w:t>
      </w:r>
      <w:r w:rsidRPr="00102D75">
        <w:rPr>
          <w:rFonts w:cs="Calibri"/>
          <w:sz w:val="20"/>
          <w:szCs w:val="20"/>
        </w:rPr>
        <w:tab/>
        <w:t xml:space="preserve">Αυτοί που ζούσαν κοντά στους πατρικίους ως υπήκοοι και δέχονταν την προστασία τους ήταν οι ..................... Μάλλον επρόκειτο για τους </w:t>
      </w:r>
      <w:r w:rsidRPr="00102D75">
        <w:rPr>
          <w:rFonts w:cs="Calibri"/>
          <w:b/>
          <w:sz w:val="20"/>
          <w:szCs w:val="20"/>
        </w:rPr>
        <w:t>Λίγουρες</w:t>
      </w:r>
      <w:r w:rsidRPr="00102D75">
        <w:rPr>
          <w:rFonts w:cs="Calibri"/>
          <w:sz w:val="20"/>
          <w:szCs w:val="20"/>
        </w:rPr>
        <w:t xml:space="preserve">, τους </w:t>
      </w:r>
      <w:r w:rsidRPr="00102D75">
        <w:rPr>
          <w:rFonts w:cs="Calibri"/>
          <w:b/>
          <w:sz w:val="20"/>
          <w:szCs w:val="20"/>
        </w:rPr>
        <w:t>προϊταλιώτες κατοίκους</w:t>
      </w:r>
      <w:r w:rsidRPr="00102D75">
        <w:rPr>
          <w:rFonts w:cs="Calibri"/>
          <w:sz w:val="20"/>
          <w:szCs w:val="20"/>
        </w:rPr>
        <w:t>. Σταδιακά ενώθηκαν με την τάξη των πατρικίων.</w:t>
      </w:r>
    </w:p>
    <w:p w14:paraId="3ECA8A09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 w:rsidRPr="00102D75">
        <w:rPr>
          <w:rFonts w:cs="Calibri"/>
          <w:sz w:val="20"/>
          <w:szCs w:val="20"/>
        </w:rPr>
        <w:t>12.</w:t>
      </w:r>
      <w:r w:rsidRPr="00102D75">
        <w:rPr>
          <w:rFonts w:cs="Calibri"/>
          <w:sz w:val="20"/>
          <w:szCs w:val="20"/>
        </w:rPr>
        <w:tab/>
        <w:t xml:space="preserve">Ήταν </w:t>
      </w:r>
      <w:r w:rsidRPr="00102D75">
        <w:rPr>
          <w:rFonts w:cs="Calibri"/>
          <w:b/>
          <w:sz w:val="20"/>
          <w:szCs w:val="20"/>
        </w:rPr>
        <w:t>δύο</w:t>
      </w:r>
      <w:r w:rsidRPr="00102D75">
        <w:rPr>
          <w:rFonts w:cs="Calibri"/>
          <w:sz w:val="20"/>
          <w:szCs w:val="20"/>
        </w:rPr>
        <w:t xml:space="preserve"> και </w:t>
      </w:r>
      <w:r w:rsidRPr="00102D75">
        <w:rPr>
          <w:rFonts w:cs="Calibri"/>
          <w:b/>
          <w:sz w:val="20"/>
          <w:szCs w:val="20"/>
        </w:rPr>
        <w:t>εκλέγονταν για 18 μήνες</w:t>
      </w:r>
      <w:r w:rsidRPr="00102D75">
        <w:rPr>
          <w:rFonts w:cs="Calibri"/>
          <w:sz w:val="20"/>
          <w:szCs w:val="20"/>
        </w:rPr>
        <w:t xml:space="preserve">. Έργο τους: α) </w:t>
      </w:r>
      <w:r w:rsidRPr="00102D75">
        <w:rPr>
          <w:rFonts w:cs="Calibri"/>
          <w:b/>
          <w:sz w:val="20"/>
          <w:szCs w:val="20"/>
        </w:rPr>
        <w:t>"τίμηση" των πολιτών</w:t>
      </w:r>
      <w:r w:rsidRPr="00102D75">
        <w:rPr>
          <w:rFonts w:cs="Calibri"/>
          <w:sz w:val="20"/>
          <w:szCs w:val="20"/>
        </w:rPr>
        <w:t xml:space="preserve">, β) </w:t>
      </w:r>
      <w:r w:rsidRPr="00102D75">
        <w:rPr>
          <w:rFonts w:cs="Calibri"/>
          <w:b/>
          <w:sz w:val="20"/>
          <w:szCs w:val="20"/>
        </w:rPr>
        <w:t>σύνταξη καταλόγου των συγκλητικών</w:t>
      </w:r>
      <w:r w:rsidRPr="00102D75">
        <w:rPr>
          <w:rFonts w:cs="Calibri"/>
          <w:sz w:val="20"/>
          <w:szCs w:val="20"/>
        </w:rPr>
        <w:t xml:space="preserve"> γ) κατάρτιση </w:t>
      </w:r>
      <w:r w:rsidRPr="00102D75">
        <w:rPr>
          <w:rFonts w:cs="Calibri"/>
          <w:b/>
          <w:sz w:val="20"/>
          <w:szCs w:val="20"/>
        </w:rPr>
        <w:t>προϋπολογισμού</w:t>
      </w:r>
      <w:r w:rsidRPr="00102D75">
        <w:rPr>
          <w:rFonts w:cs="Calibri"/>
          <w:sz w:val="20"/>
          <w:szCs w:val="20"/>
        </w:rPr>
        <w:t xml:space="preserve"> του κράτους δ) επίβλεψη των </w:t>
      </w:r>
      <w:r w:rsidRPr="00102D75">
        <w:rPr>
          <w:rFonts w:cs="Calibri"/>
          <w:b/>
          <w:sz w:val="20"/>
          <w:szCs w:val="20"/>
        </w:rPr>
        <w:t>ηθών</w:t>
      </w:r>
      <w:r w:rsidRPr="00102D75">
        <w:rPr>
          <w:rFonts w:cs="Calibri"/>
          <w:sz w:val="20"/>
          <w:szCs w:val="20"/>
        </w:rPr>
        <w:t>.</w:t>
      </w:r>
    </w:p>
    <w:p w14:paraId="7B1E582D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5629BF8A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1AA60174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6D927D54" w14:textId="7FA8404A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Style w:val="ircsu"/>
          <w:rFonts w:cs="Calibri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9209308" wp14:editId="72569BE9">
            <wp:simplePos x="0" y="0"/>
            <wp:positionH relativeFrom="column">
              <wp:posOffset>685800</wp:posOffset>
            </wp:positionH>
            <wp:positionV relativeFrom="paragraph">
              <wp:posOffset>134620</wp:posOffset>
            </wp:positionV>
            <wp:extent cx="4748530" cy="2960370"/>
            <wp:effectExtent l="0" t="0" r="0" b="0"/>
            <wp:wrapSquare wrapText="bothSides"/>
            <wp:docPr id="17" name="Εικόνα 17" descr="http://upload.wikimedia.org/wikipedia/commons/thumb/a/a3/Maccari-Cicero.jpg/750px-Maccari-Cic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http://upload.wikimedia.org/wikipedia/commons/thumb/a/a3/Maccari-Cicero.jpg/750px-Maccari-Cice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296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F694" w14:textId="678D7000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55FE4" wp14:editId="1F42FA6A">
                <wp:simplePos x="0" y="0"/>
                <wp:positionH relativeFrom="column">
                  <wp:posOffset>3331210</wp:posOffset>
                </wp:positionH>
                <wp:positionV relativeFrom="paragraph">
                  <wp:posOffset>43815</wp:posOffset>
                </wp:positionV>
                <wp:extent cx="1981200" cy="699135"/>
                <wp:effectExtent l="12065" t="10795" r="6985" b="1397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1E9F" w14:textId="58FA6F94" w:rsidR="009672BC" w:rsidRPr="006A10D6" w:rsidRDefault="009672BC" w:rsidP="009672BC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Style w:val="ircsu"/>
                                <w:sz w:val="20"/>
                                <w:szCs w:val="20"/>
                              </w:rPr>
                            </w:pPr>
                            <w:r w:rsidRPr="006A10D6">
                              <w:rPr>
                                <w:rStyle w:val="ircsu"/>
                                <w:sz w:val="20"/>
                                <w:szCs w:val="20"/>
                              </w:rPr>
                              <w:t>Αναπαράσταση μιας</w:t>
                            </w:r>
                            <w:r>
                              <w:rPr>
                                <w:rStyle w:val="ircsu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10D6">
                              <w:rPr>
                                <w:rStyle w:val="ircsu"/>
                                <w:sz w:val="20"/>
                                <w:szCs w:val="20"/>
                              </w:rPr>
                              <w:t xml:space="preserve">συνεδρίας στη ρωμαϊκή Σύγκλητο: </w:t>
                            </w:r>
                          </w:p>
                          <w:p w14:paraId="6256A877" w14:textId="77777777" w:rsidR="009672BC" w:rsidRPr="006A10D6" w:rsidRDefault="009672BC" w:rsidP="009672BC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10D6">
                              <w:rPr>
                                <w:rStyle w:val="ircsu"/>
                                <w:sz w:val="20"/>
                                <w:szCs w:val="20"/>
                              </w:rPr>
                              <w:t xml:space="preserve">ο Κικέρων καταφέρεται κατά του </w:t>
                            </w:r>
                            <w:proofErr w:type="spellStart"/>
                            <w:r w:rsidRPr="006A10D6">
                              <w:rPr>
                                <w:rStyle w:val="ircsu"/>
                                <w:sz w:val="20"/>
                                <w:szCs w:val="20"/>
                              </w:rPr>
                              <w:t>Κατιλίνα</w:t>
                            </w:r>
                            <w:proofErr w:type="spellEnd"/>
                            <w:r w:rsidRPr="006A10D6">
                              <w:rPr>
                                <w:rStyle w:val="ircsu"/>
                                <w:sz w:val="20"/>
                                <w:szCs w:val="20"/>
                              </w:rPr>
                              <w:t>, από τοιχογραφία</w:t>
                            </w:r>
                          </w:p>
                          <w:p w14:paraId="3189D890" w14:textId="77777777" w:rsidR="009672BC" w:rsidRPr="006A10D6" w:rsidRDefault="009672BC" w:rsidP="00967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5FE4" id="Πλαίσιο κειμένου 16" o:spid="_x0000_s1028" type="#_x0000_t202" style="position:absolute;left:0;text-align:left;margin-left:262.3pt;margin-top:3.45pt;width:156pt;height:5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">
                <v:textbox>
                  <w:txbxContent>
                    <w:p w14:paraId="5C4F1E9F" w14:textId="58FA6F94" w:rsidR="009672BC" w:rsidRPr="006A10D6" w:rsidRDefault="009672BC" w:rsidP="009672BC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Style w:val="ircsu"/>
                          <w:sz w:val="20"/>
                          <w:szCs w:val="20"/>
                        </w:rPr>
                      </w:pPr>
                      <w:r w:rsidRPr="006A10D6">
                        <w:rPr>
                          <w:rStyle w:val="ircsu"/>
                          <w:sz w:val="20"/>
                          <w:szCs w:val="20"/>
                        </w:rPr>
                        <w:t>Αναπαράσταση μιας</w:t>
                      </w:r>
                      <w:r>
                        <w:rPr>
                          <w:rStyle w:val="ircsu"/>
                          <w:sz w:val="20"/>
                          <w:szCs w:val="20"/>
                        </w:rPr>
                        <w:t xml:space="preserve"> </w:t>
                      </w:r>
                      <w:r w:rsidRPr="006A10D6">
                        <w:rPr>
                          <w:rStyle w:val="ircsu"/>
                          <w:sz w:val="20"/>
                          <w:szCs w:val="20"/>
                        </w:rPr>
                        <w:t xml:space="preserve">συνεδρίας στη ρωμαϊκή Σύγκλητο: </w:t>
                      </w:r>
                    </w:p>
                    <w:p w14:paraId="6256A877" w14:textId="77777777" w:rsidR="009672BC" w:rsidRPr="006A10D6" w:rsidRDefault="009672BC" w:rsidP="009672BC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10D6">
                        <w:rPr>
                          <w:rStyle w:val="ircsu"/>
                          <w:sz w:val="20"/>
                          <w:szCs w:val="20"/>
                        </w:rPr>
                        <w:t xml:space="preserve">ο Κικέρων καταφέρεται κατά του </w:t>
                      </w:r>
                      <w:proofErr w:type="spellStart"/>
                      <w:r w:rsidRPr="006A10D6">
                        <w:rPr>
                          <w:rStyle w:val="ircsu"/>
                          <w:sz w:val="20"/>
                          <w:szCs w:val="20"/>
                        </w:rPr>
                        <w:t>Κατιλίνα</w:t>
                      </w:r>
                      <w:proofErr w:type="spellEnd"/>
                      <w:r w:rsidRPr="006A10D6">
                        <w:rPr>
                          <w:rStyle w:val="ircsu"/>
                          <w:sz w:val="20"/>
                          <w:szCs w:val="20"/>
                        </w:rPr>
                        <w:t>, από τοιχογραφία</w:t>
                      </w:r>
                    </w:p>
                    <w:p w14:paraId="3189D890" w14:textId="77777777" w:rsidR="009672BC" w:rsidRPr="006A10D6" w:rsidRDefault="009672BC" w:rsidP="009672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6575F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1B72958E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15E02B5A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53EBC91A" w14:textId="77777777" w:rsidR="009672BC" w:rsidRPr="00102D75" w:rsidRDefault="009672BC" w:rsidP="009672B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Calibri"/>
          <w:sz w:val="20"/>
          <w:szCs w:val="20"/>
        </w:rPr>
      </w:pPr>
    </w:p>
    <w:p w14:paraId="178EC722" w14:textId="07B3BD0C" w:rsidR="009672BC" w:rsidRDefault="009672BC" w:rsidP="009672BC"/>
    <w:p w14:paraId="5B7A3147" w14:textId="3DAF6433" w:rsidR="009672BC" w:rsidRPr="00807417" w:rsidRDefault="009672BC" w:rsidP="009672BC">
      <w:r>
        <w:rPr>
          <w:noProof/>
          <w:lang w:eastAsia="el-GR"/>
        </w:rPr>
        <w:lastRenderedPageBreak/>
        <w:drawing>
          <wp:inline distT="0" distB="0" distL="0" distR="0" wp14:anchorId="435DD3D0" wp14:editId="73DE9963">
            <wp:extent cx="5471160" cy="4107180"/>
            <wp:effectExtent l="0" t="0" r="0" b="7620"/>
            <wp:docPr id="14" name="Εικόνα 14" descr="http://image.slidesharecdn.com/3-140515085819-phpapp02/95/3-10-638.jpg?cb=140050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http://image.slidesharecdn.com/3-140515085819-phpapp02/95/3-10-638.jpg?cb=14005002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4EDD" w14:textId="77777777" w:rsidR="00161EED" w:rsidRPr="009672BC" w:rsidRDefault="00161EED" w:rsidP="009672BC"/>
    <w:sectPr w:rsidR="00161EED" w:rsidRPr="009672BC" w:rsidSect="00C64F44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C"/>
    <w:rsid w:val="00161EED"/>
    <w:rsid w:val="004A6EE6"/>
    <w:rsid w:val="009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B22E"/>
  <w15:chartTrackingRefBased/>
  <w15:docId w15:val="{1AA117F7-182F-44B9-BF5E-930E7A0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rcsu">
    <w:name w:val="irc_su"/>
    <w:uiPriority w:val="99"/>
    <w:rsid w:val="009672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2</cp:revision>
  <dcterms:created xsi:type="dcterms:W3CDTF">2021-04-01T16:16:00Z</dcterms:created>
  <dcterms:modified xsi:type="dcterms:W3CDTF">2021-04-01T16:22:00Z</dcterms:modified>
</cp:coreProperties>
</file>