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8FABE" w14:textId="77777777" w:rsidR="00F87ECF" w:rsidRDefault="00F87ECF" w:rsidP="00F87ECF">
      <w:pPr>
        <w:rPr>
          <w:b/>
          <w:bCs/>
        </w:rPr>
      </w:pPr>
      <w:r>
        <w:rPr>
          <w:b/>
          <w:bCs/>
        </w:rPr>
        <w:t>Κείμενο Ι</w:t>
      </w:r>
    </w:p>
    <w:p w14:paraId="128804CC" w14:textId="77777777" w:rsidR="00F87ECF" w:rsidRDefault="00F87ECF" w:rsidP="00F87ECF">
      <w:pPr>
        <w:rPr>
          <w:b/>
          <w:bCs/>
        </w:rPr>
      </w:pPr>
      <w:r>
        <w:rPr>
          <w:b/>
          <w:bCs/>
        </w:rPr>
        <w:t>Ψηφιακές διαδρομές</w:t>
      </w:r>
    </w:p>
    <w:p w14:paraId="072CBB50" w14:textId="77777777" w:rsidR="00F87ECF" w:rsidRDefault="00F87ECF" w:rsidP="00F87ECF">
      <w:pPr>
        <w:numPr>
          <w:ilvl w:val="0"/>
          <w:numId w:val="1"/>
        </w:numPr>
      </w:pPr>
      <w:r>
        <w:t>Είναι πασίδηλο ότι με τις σαρωτικές και πρωτοφανείς αλλαγές στις εργασιακές συνθήκες, που απαιτούν επιμήκυνση του χρόνου εγκλεισμού και απομόνωσης, η δίμηνη υγειονομική κρίση αντικατέστησε τις «σχολές» με προγράμματα τηλεκπαίδευσης και τον «πολιτισμό» με τηλεδιασκέψεις και τηλεδιαδρομές σε προσβάσιμα ψηφιακά αρχεία και τηλεσυμμετοχή σε θεατρικές παραστάσεις και συναυλίες. Μουσεία και συλλογές, ιστορικοί χώροι και μνημεία αξιοποιούν τις σύγχρονες ψηφιακές πλατφόρμες και προσκαλούν το φιλοθεάμον κοινό με πλούσιο ψηφιακό  υλικό σε περιδινήσεις ψευδαισθήσεων σε τόπους και κόσμους ιδεών, βλέποντας μοναδικά εκθέματα χωρίς βιασύνη και συνωστισμό.</w:t>
      </w:r>
    </w:p>
    <w:p w14:paraId="5A1A9E30" w14:textId="77777777" w:rsidR="00F87ECF" w:rsidRDefault="00F87ECF" w:rsidP="00F87ECF">
      <w:pPr>
        <w:numPr>
          <w:ilvl w:val="0"/>
          <w:numId w:val="1"/>
        </w:numPr>
      </w:pPr>
      <w:r>
        <w:t>Μένουμε σπίτι, μένουμε ασφαλείς, για να περιηγηθούμε σε χώρους και πλούσιες συλλογές των μουσείων και της Πινακοθήκης, να παίξουμε με τα παιδιά μας εκπαιδευτικά παιχνίδια, μαθαίνοντάς τους και μεταλαμπαδεύοντας την αξία της πολιτιστικής μας κληρονομιάς με πρωτότυπο και  ψυχαγωγικό τρόπο. Η τεχνολογία εξασφαλίζει την απρόσκοπτη επίσκεψη των κορυφαίων παγκόσμιας εμβέλειας μουσείων, που υποκαθιστά τη φυσική παρουσία, την προσωπική επαφή, τις εμπειρίες και τη συγκίνηση της στιγμής, την απόλαυση  του φυσικού κάλλους. Η σχέση με τα υλικά κατάλοιπα της τέχνης και του πολιτισμού εκπέμπει πολλαπλά μηνύματα, που έχουν ιστορικές, κοινωνικές, πολιτικές και υπαρξιακές διαστάσεις. Ακόμα και οι ασήμαντες πέτρες εξιστορούν και ανακαλύπτουν τα μυστικά τους σε εκείνους που τις προσεγγίζουν με ενδιαφέρον και ευαισθησία. Τα έργα τέχνης, τα μνημεία και οι ιστορικοί τόποι λειτουργούν στο φυσικό περιβάλλον, διεγείρουν τις αισθήσεις και αποτελούν μέρος της πραγματικότητας, επαναφέροντας στη μνήμη ζωντανές καταστάσεις.</w:t>
      </w:r>
    </w:p>
    <w:p w14:paraId="4A338522" w14:textId="77777777" w:rsidR="00F87ECF" w:rsidRDefault="00F87ECF" w:rsidP="00F87ECF">
      <w:pPr>
        <w:numPr>
          <w:ilvl w:val="0"/>
          <w:numId w:val="1"/>
        </w:numPr>
      </w:pPr>
      <w:r>
        <w:t>Οι διαδικτυακές πλατφόρμες αναιρούν τους ισχυρισμούς του πατριωτικού ενδιαφέροντος και κατασιγάζουν τα πνεύματα για την επιστροφή των Γλυπτών του Παρθενώνα. Με ένα απλό κλικ είναι εφικτή η προβολή και εικονοποιία των έργων απαράμιλλης αξίας στην οθόνη του οικιακού μας υπολογιστή, όπου βλέπουμε τη Ζωφόρο του Παρθενώνα με ξεναγό τη Γλαύκα, το ιπτάμενο ρομπότ. Ο Νομπελίστας ποιητής Οδυσσέας Ελύτης σε ένα ποίημα επισημαίνει πολύ σοφά «Α! Πιστευτά πράγματα μιλήστε μου! Κόρες που εμφανιστήκατε κατά καιρούς  Μέσα στο στήθος μου κι εσείς παλαιές αγροικίες Βρύσες που λησμονηθήκατε ανοιχτές μέσα στους αποκοιμισμένους κήπους Μιλήστε μου! Έχω ανάγκη από γης Που αυτή μένει κλειστή και κλειδωμένη»(Ρήμα το σκοτεινόν). Ο Αρχαιολόγος Καρούζος Χρήστος γράφει χαρακτηριστικά «Έχει άπειρη γοητεία το θέαμα του δαιδαλικού Έλληνα από τα μέσα του 7</w:t>
      </w:r>
      <w:r>
        <w:rPr>
          <w:vertAlign w:val="superscript"/>
        </w:rPr>
        <w:t>ου</w:t>
      </w:r>
      <w:r>
        <w:t> αιώνα, που χθεσινός ακόμα μαθητής τολμά τα πιο απόκοτα έργα σε υπερφυσικές αναλογίες, μα γερά θεμελιωμένα στη φύση ».</w:t>
      </w:r>
    </w:p>
    <w:p w14:paraId="35874032" w14:textId="77777777" w:rsidR="00F87ECF" w:rsidRDefault="00F87ECF" w:rsidP="00F87ECF">
      <w:pPr>
        <w:numPr>
          <w:ilvl w:val="0"/>
          <w:numId w:val="1"/>
        </w:numPr>
      </w:pPr>
      <w:r>
        <w:t xml:space="preserve">Κύρια στοιχεία της ταυτότητας της χώρας είναι τα αγαθά της πολιτιστικής κληρονομιάς, υλικά και άυλα, και ο σύγχρονος πολιτισμός που αποτελούν το συγκριτικό πλεονέκτημα για την παιδευτική αξία, την κοινωνική δραστηριότητα, την αμφίρροπη σχέση κοινού και μνημείων και τη σημαντική συμβολή τους στην ανάπτυξη και την κοινωνική συνοχή. Καθώς οικονομικές, υγειονομικές κρίσεις και γεωπολιτικές αστάθειες πλήττουν επικίνδυνα την ευαίσθητη τουριστική βιομηχανία, στην οποία στηρίζεται η χώρα με έωλες διαφημιστικές εκστρατείες, </w:t>
      </w:r>
      <w:r>
        <w:lastRenderedPageBreak/>
        <w:t>ενώ η παιδεία, η γνώση και η προβολή του ασύγκριτου φυσικού κάλλους και της πολιτιστικής παρακαταθήκης παραμένουν σταθεροί πυλώνες της επιστροφής σε δρόμους ευημερίας και προόδου. Μια ηλεκτρονική επινόηση εισβάλλει θριαμβικά στον ιδιωτικό βίο, περιορίζει ελευθερίες και επιλογές, καλλιεργεί παθητική συμπεριφορά, μετατρέπει τον εύπιστο χρήστη σε πειθαρχικό χειριστή ενός απρόσωπου κόσμου, που παραγκωνίζει την παρουσία, την εμπειρία. Με απλούς χειρισμούς μετατρέπει την πραγματικότητα σε εικονικό κόσμο λάμψης, αφού τα θέλγητρα της οθόνης πολιορκούν και καταβάλλουν αισθήσεις, συνθλίβουν συναισθήματα, ματαιώνουν το ωραίο ταξίδι παρουσιάζοντας την κυριαρχία του αλεξίθυμου και του ανέπαφου.</w:t>
      </w:r>
    </w:p>
    <w:p w14:paraId="20B685A6" w14:textId="77777777" w:rsidR="00F87ECF" w:rsidRDefault="00F87ECF" w:rsidP="00F87ECF">
      <w:r>
        <w:t>(διασκευασμένο άρθρο από τον ημερήσιο τύπο 10/05/2020)</w:t>
      </w:r>
    </w:p>
    <w:p w14:paraId="1531EFB9" w14:textId="50D67C0A" w:rsidR="00F87ECF" w:rsidRDefault="00F87ECF" w:rsidP="00F87ECF">
      <w:pPr>
        <w:rPr>
          <w:b/>
          <w:bCs/>
        </w:rPr>
      </w:pPr>
      <w:r>
        <w:rPr>
          <w:b/>
          <w:bCs/>
        </w:rPr>
        <w:t>Κείμενο ΙΙ</w:t>
      </w:r>
    </w:p>
    <w:p w14:paraId="5754F3BD" w14:textId="77777777" w:rsidR="00F87ECF" w:rsidRPr="00F87ECF" w:rsidRDefault="00F87ECF" w:rsidP="00F87ECF">
      <w:pPr>
        <w:rPr>
          <w:b/>
          <w:bCs/>
        </w:rPr>
      </w:pPr>
      <w:r w:rsidRPr="00F87ECF">
        <w:rPr>
          <w:b/>
          <w:bCs/>
        </w:rPr>
        <w:t xml:space="preserve">Καρυάτιδα </w:t>
      </w:r>
    </w:p>
    <w:p w14:paraId="71178BB3" w14:textId="77777777" w:rsidR="00F87ECF" w:rsidRPr="00F87ECF" w:rsidRDefault="00F87ECF" w:rsidP="00F87ECF">
      <w:r w:rsidRPr="00F87ECF">
        <w:t>Είμαι ερωτευμένος,</w:t>
      </w:r>
      <w:r w:rsidRPr="00F87ECF">
        <w:br/>
        <w:t>δε μ’ ενδιαφέρει ό,τι κι αν πουν,</w:t>
      </w:r>
      <w:r w:rsidRPr="00F87ECF">
        <w:br/>
        <w:t>με μια απ’ τις Καρυάτιδες,</w:t>
      </w:r>
      <w:r w:rsidRPr="00F87ECF">
        <w:br/>
        <w:t>με μια απ’ αυτές που λείπουν.</w:t>
      </w:r>
    </w:p>
    <w:p w14:paraId="2F573D67" w14:textId="77777777" w:rsidR="00F87ECF" w:rsidRPr="00F87ECF" w:rsidRDefault="00F87ECF" w:rsidP="00F87ECF">
      <w:r w:rsidRPr="00F87ECF">
        <w:t>Είν’ όμορφη και λυγερή</w:t>
      </w:r>
      <w:r w:rsidRPr="00F87ECF">
        <w:br/>
        <w:t>με νάζια και καπρίτσια</w:t>
      </w:r>
      <w:r w:rsidRPr="00F87ECF">
        <w:br/>
        <w:t>και όλα τ’ άλλα δύσκολα</w:t>
      </w:r>
      <w:r w:rsidRPr="00F87ECF">
        <w:br/>
        <w:t>που έχουν τα κορίτσια.</w:t>
      </w:r>
    </w:p>
    <w:p w14:paraId="40DB5722" w14:textId="77777777" w:rsidR="00F87ECF" w:rsidRPr="00F87ECF" w:rsidRDefault="00F87ECF" w:rsidP="00F87ECF">
      <w:r w:rsidRPr="00F87ECF">
        <w:t>Μαθαίνω πως απόχτησε</w:t>
      </w:r>
      <w:r w:rsidRPr="00F87ECF">
        <w:br/>
        <w:t>περίεργες συνήθειες</w:t>
      </w:r>
      <w:r w:rsidRPr="00F87ECF">
        <w:br/>
        <w:t>πως με τις ώρες παρατηρεί</w:t>
      </w:r>
      <w:r w:rsidRPr="00F87ECF">
        <w:br/>
        <w:t>τον ουρανό τις νύχτες.</w:t>
      </w:r>
    </w:p>
    <w:p w14:paraId="39AA8E77" w14:textId="77777777" w:rsidR="00F87ECF" w:rsidRPr="00F87ECF" w:rsidRDefault="00F87ECF" w:rsidP="00F87ECF">
      <w:r w:rsidRPr="00F87ECF">
        <w:t>Ποτές μου δεν την έχω δει</w:t>
      </w:r>
      <w:r w:rsidRPr="00F87ECF">
        <w:br/>
        <w:t>ούτε κι αυτή με ξέρει,</w:t>
      </w:r>
      <w:r w:rsidRPr="00F87ECF">
        <w:br/>
        <w:t>μα σίγουρα πολύ συχνά</w:t>
      </w:r>
      <w:r w:rsidRPr="00F87ECF">
        <w:br/>
        <w:t>κοιτάμε το ίδιο αστέρι</w:t>
      </w:r>
    </w:p>
    <w:p w14:paraId="5F284046" w14:textId="77777777" w:rsidR="00F87ECF" w:rsidRPr="00F87ECF" w:rsidRDefault="00F87ECF" w:rsidP="00F87ECF">
      <w:pPr>
        <w:rPr>
          <w:b/>
          <w:bCs/>
        </w:rPr>
      </w:pPr>
      <w:r w:rsidRPr="00F87ECF">
        <w:rPr>
          <w:b/>
          <w:bCs/>
        </w:rPr>
        <w:t>Νίκος Παπάζογλου (στίχοι- μουσική)</w:t>
      </w:r>
    </w:p>
    <w:p w14:paraId="4F617F19" w14:textId="77777777" w:rsidR="00F87ECF" w:rsidRDefault="00F87ECF" w:rsidP="00F87ECF">
      <w:pPr>
        <w:rPr>
          <w:b/>
          <w:bCs/>
        </w:rPr>
      </w:pPr>
    </w:p>
    <w:p w14:paraId="099E64E4" w14:textId="77777777" w:rsidR="00F87ECF" w:rsidRDefault="00F87ECF" w:rsidP="00F87ECF">
      <w:pPr>
        <w:rPr>
          <w:b/>
          <w:bCs/>
        </w:rPr>
      </w:pPr>
      <w:r>
        <w:rPr>
          <w:b/>
          <w:bCs/>
        </w:rPr>
        <w:t>Παρατηρήσεις</w:t>
      </w:r>
    </w:p>
    <w:p w14:paraId="1C9134A1" w14:textId="77777777" w:rsidR="00F87ECF" w:rsidRDefault="00F87ECF" w:rsidP="00F87ECF">
      <w:pPr>
        <w:rPr>
          <w:b/>
          <w:bCs/>
        </w:rPr>
      </w:pPr>
      <w:r>
        <w:rPr>
          <w:b/>
          <w:bCs/>
        </w:rPr>
        <w:t>Θέμα Α</w:t>
      </w:r>
    </w:p>
    <w:p w14:paraId="099CC801" w14:textId="47EC873A" w:rsidR="00F87ECF" w:rsidRDefault="00F87ECF" w:rsidP="00F87ECF">
      <w:r>
        <w:rPr>
          <w:b/>
          <w:bCs/>
        </w:rPr>
        <w:t>Α1.</w:t>
      </w:r>
      <w:r>
        <w:t> Να αποδώσετε  περιληπτικά το νόημα των τριών πρώτων παραγράφων του κειμένου Ι</w:t>
      </w:r>
      <w:r w:rsidR="007336F1">
        <w:t xml:space="preserve"> (60-70 λέξεις).</w:t>
      </w:r>
    </w:p>
    <w:p w14:paraId="5EB174BA" w14:textId="77777777" w:rsidR="00F87ECF" w:rsidRDefault="00F87ECF" w:rsidP="00F87ECF">
      <w:r>
        <w:rPr>
          <w:b/>
          <w:bCs/>
        </w:rPr>
        <w:t>Μονάδες 15</w:t>
      </w:r>
    </w:p>
    <w:p w14:paraId="58D7DD68" w14:textId="77777777" w:rsidR="00F87ECF" w:rsidRDefault="00F87ECF" w:rsidP="00F87ECF">
      <w:pPr>
        <w:rPr>
          <w:b/>
          <w:bCs/>
        </w:rPr>
      </w:pPr>
      <w:r>
        <w:rPr>
          <w:b/>
          <w:bCs/>
        </w:rPr>
        <w:t>Θέμα Β</w:t>
      </w:r>
    </w:p>
    <w:p w14:paraId="6C55D6D0" w14:textId="77777777" w:rsidR="00F87ECF" w:rsidRDefault="00F87ECF" w:rsidP="00F87ECF">
      <w:r>
        <w:rPr>
          <w:b/>
          <w:bCs/>
        </w:rPr>
        <w:t>Β1</w:t>
      </w:r>
      <w:r>
        <w:t>. Να εντοπίσετε ποιες από τις παρακάτω προτάσεις είναι λανθασμένες ή σωστές:</w:t>
      </w:r>
    </w:p>
    <w:p w14:paraId="341EE951" w14:textId="77777777" w:rsidR="00F87ECF" w:rsidRDefault="00F87ECF" w:rsidP="00F87ECF">
      <w:r>
        <w:lastRenderedPageBreak/>
        <w:t>α) Μουσεία και συλλογές, ιστορικοί χώροι και μνημεία αξιοποιούν τις σύγχρονες ψηφιακές πλατφόρμες για να εξιτάρουν τον επισκέπτη του καναπέ</w:t>
      </w:r>
    </w:p>
    <w:p w14:paraId="20E996BA" w14:textId="77777777" w:rsidR="00F87ECF" w:rsidRDefault="00F87ECF" w:rsidP="00F87ECF">
      <w:r>
        <w:t>β) Τα έργα τέχνης, τα μνημεία με ψηφιακό τρόπο προβάλλουν το ένδοξο παρελθόν με τον ίδιο τρόπο που συμβαίνει και στο φυσικό τους χώρο</w:t>
      </w:r>
    </w:p>
    <w:p w14:paraId="3C48304B" w14:textId="77777777" w:rsidR="00F87ECF" w:rsidRDefault="00F87ECF" w:rsidP="00F87ECF">
      <w:r>
        <w:t>γ) Η  ηλεκτρονική σύνδεση με τον εικονικό κόσμο γίνεται με πολλές δυσκολίες</w:t>
      </w:r>
    </w:p>
    <w:p w14:paraId="3871751A" w14:textId="77777777" w:rsidR="00F87ECF" w:rsidRDefault="00F87ECF" w:rsidP="00F87ECF">
      <w:r>
        <w:rPr>
          <w:b/>
          <w:bCs/>
        </w:rPr>
        <w:t>Μονάδες 15</w:t>
      </w:r>
    </w:p>
    <w:p w14:paraId="73A647B3" w14:textId="26978574" w:rsidR="00F87ECF" w:rsidRDefault="00F87ECF" w:rsidP="00F87ECF">
      <w:r>
        <w:rPr>
          <w:b/>
          <w:bCs/>
        </w:rPr>
        <w:t>Β2. </w:t>
      </w:r>
      <w:r>
        <w:t>Στην 4</w:t>
      </w:r>
      <w:r>
        <w:rPr>
          <w:vertAlign w:val="superscript"/>
        </w:rPr>
        <w:t>η</w:t>
      </w:r>
      <w:r>
        <w:t> παράγραφο </w:t>
      </w:r>
      <w:r>
        <w:rPr>
          <w:b/>
          <w:bCs/>
        </w:rPr>
        <w:t>του κειμένου Ι</w:t>
      </w:r>
      <w:r>
        <w:t xml:space="preserve">  ο συγγραφέας φαίνεται ότι επιθυμεί να κατακρίνει. Να επιλέξετε στο κείμενο τρεις (3) κειμενικούς δείκτες που υποστηρίζουν αυτή την επιδίωξη και να εξηγήσετε την επιλογή </w:t>
      </w:r>
      <w:r w:rsidR="008D71AF">
        <w:t>σας.</w:t>
      </w:r>
    </w:p>
    <w:p w14:paraId="4D199563" w14:textId="77777777" w:rsidR="00F87ECF" w:rsidRDefault="00F87ECF" w:rsidP="00F87ECF">
      <w:r>
        <w:rPr>
          <w:b/>
          <w:bCs/>
        </w:rPr>
        <w:t>Μονάδες 10</w:t>
      </w:r>
    </w:p>
    <w:p w14:paraId="6984DE70" w14:textId="77777777" w:rsidR="00F87ECF" w:rsidRDefault="00F87ECF" w:rsidP="00F87ECF">
      <w:r>
        <w:rPr>
          <w:b/>
          <w:bCs/>
        </w:rPr>
        <w:t>Β3.</w:t>
      </w:r>
      <w:r>
        <w:t> Με ποιον ισχυρισμό προσπαθεί ο αρθρογράφος να αποδείξει τις θέσεις του στη 3</w:t>
      </w:r>
      <w:r>
        <w:rPr>
          <w:vertAlign w:val="superscript"/>
        </w:rPr>
        <w:t>η</w:t>
      </w:r>
      <w:r>
        <w:t> παράγραφο </w:t>
      </w:r>
      <w:r>
        <w:rPr>
          <w:b/>
          <w:bCs/>
        </w:rPr>
        <w:t>του κειμένου Ι:</w:t>
      </w:r>
    </w:p>
    <w:p w14:paraId="295668F9" w14:textId="77777777" w:rsidR="00F87ECF" w:rsidRDefault="00F87ECF" w:rsidP="00F87ECF">
      <w:r>
        <w:rPr>
          <w:b/>
          <w:bCs/>
        </w:rPr>
        <w:t>Μονάδες 10</w:t>
      </w:r>
    </w:p>
    <w:p w14:paraId="7305DCB7" w14:textId="4E6C5AE6" w:rsidR="00F87ECF" w:rsidRDefault="00F87ECF" w:rsidP="00F87ECF">
      <w:r>
        <w:rPr>
          <w:b/>
          <w:bCs/>
        </w:rPr>
        <w:t>Β4.</w:t>
      </w:r>
      <w:r>
        <w:t xml:space="preserve"> «Μια ηλεκτρονική επινόηση περιορίζει ελευθερίες και επιλογές: να δικαιολογήσετε τη σύνταξη που χρησιμοποιεί ο αρθρογράφος και να τη μετατρέψετε στην αντίθετη </w:t>
      </w:r>
      <w:r w:rsidR="008D71AF">
        <w:t>της.</w:t>
      </w:r>
    </w:p>
    <w:p w14:paraId="42F14487" w14:textId="77777777" w:rsidR="00F87ECF" w:rsidRDefault="00F87ECF" w:rsidP="00F87ECF">
      <w:r>
        <w:rPr>
          <w:b/>
          <w:bCs/>
        </w:rPr>
        <w:t>Μονάδες 5</w:t>
      </w:r>
    </w:p>
    <w:p w14:paraId="3CDEC62F" w14:textId="4E85DE85" w:rsidR="00F87ECF" w:rsidRDefault="00F87ECF" w:rsidP="00F87ECF">
      <w:pPr>
        <w:rPr>
          <w:b/>
          <w:bCs/>
        </w:rPr>
      </w:pPr>
      <w:r>
        <w:rPr>
          <w:b/>
          <w:bCs/>
        </w:rPr>
        <w:t>Θέμα Γ</w:t>
      </w:r>
    </w:p>
    <w:p w14:paraId="00B66325" w14:textId="694BA0EF" w:rsidR="00F87ECF" w:rsidRPr="00F87ECF" w:rsidRDefault="00F87ECF" w:rsidP="00F87ECF">
      <w:r w:rsidRPr="00F87ECF">
        <w:t>Ο έρωτας είναι το κυρίαρχο συναίσθημα στο τραγούδι του Παπάζογλου. Ποιο είναι το αντικείμενο του πόθου του; Να τεκμηριώσετε την απάντησή σας λαμβάνοντας υπόψη (3)κειμενικούς δ</w:t>
      </w:r>
      <w:r>
        <w:t>εί</w:t>
      </w:r>
      <w:r w:rsidRPr="00F87ECF">
        <w:t>κτες</w:t>
      </w:r>
      <w:r>
        <w:t>.</w:t>
      </w:r>
      <w:r w:rsidRPr="00F87ECF">
        <w:t> (200λέξεις)</w:t>
      </w:r>
    </w:p>
    <w:p w14:paraId="63C63C41" w14:textId="77777777" w:rsidR="00F87ECF" w:rsidRDefault="00F87ECF" w:rsidP="00F87ECF">
      <w:r>
        <w:rPr>
          <w:b/>
          <w:bCs/>
        </w:rPr>
        <w:t>Μονάδες 15</w:t>
      </w:r>
    </w:p>
    <w:p w14:paraId="470270B7" w14:textId="77777777" w:rsidR="00F87ECF" w:rsidRDefault="00F87ECF" w:rsidP="00F87ECF">
      <w:pPr>
        <w:rPr>
          <w:b/>
          <w:bCs/>
        </w:rPr>
      </w:pPr>
      <w:r>
        <w:rPr>
          <w:b/>
          <w:bCs/>
        </w:rPr>
        <w:t>Θέμα Δ</w:t>
      </w:r>
    </w:p>
    <w:p w14:paraId="43AAF3EC" w14:textId="77777777" w:rsidR="00F87ECF" w:rsidRDefault="00F87ECF" w:rsidP="00F87ECF">
      <w:r>
        <w:t>Σε ένα άρθρο που θα αναρτηθεί στην ιστοσελίδα του σχολείου  να σχολιάσετε αν οι ψηφιακές διαδρομές των μουσειακών εκθεμάτων καθηλώνουν κάθε επισκέπτη και με ποιο τρόπο το σχολείο δύναται να εντάξει στο πρόγραμμά του την ψηφιακή ξενάγηση. Καθίσταται ωφέλιμη ώστε οι μαθητές να γίνουν κοινωνοί των αγαθών της πολιτιστικής κληρονομιάς;</w:t>
      </w:r>
    </w:p>
    <w:p w14:paraId="105C7D9A" w14:textId="77777777" w:rsidR="00F87ECF" w:rsidRDefault="00F87ECF" w:rsidP="00F87ECF">
      <w:r>
        <w:rPr>
          <w:b/>
          <w:bCs/>
        </w:rPr>
        <w:t>Μονάδες 30</w:t>
      </w:r>
    </w:p>
    <w:p w14:paraId="474B40C1" w14:textId="77777777" w:rsidR="00F87ECF" w:rsidRDefault="00F87ECF" w:rsidP="00F87ECF"/>
    <w:p w14:paraId="6D4EF0C6" w14:textId="77777777" w:rsidR="00161EED" w:rsidRDefault="00161EED"/>
    <w:sectPr w:rsidR="00161E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B10A8C"/>
    <w:multiLevelType w:val="multilevel"/>
    <w:tmpl w:val="7C80E1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ECF"/>
    <w:rsid w:val="00161EED"/>
    <w:rsid w:val="007336F1"/>
    <w:rsid w:val="008D71AF"/>
    <w:rsid w:val="00F87E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221BC"/>
  <w15:chartTrackingRefBased/>
  <w15:docId w15:val="{1158C6AE-19BC-4FDE-A815-5284B7DE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EC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37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940</Words>
  <Characters>5077</Characters>
  <Application>Microsoft Office Word</Application>
  <DocSecurity>0</DocSecurity>
  <Lines>42</Lines>
  <Paragraphs>12</Paragraphs>
  <ScaleCrop>false</ScaleCrop>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3</cp:revision>
  <dcterms:created xsi:type="dcterms:W3CDTF">2021-03-03T11:34:00Z</dcterms:created>
  <dcterms:modified xsi:type="dcterms:W3CDTF">2021-03-13T16:10:00Z</dcterms:modified>
</cp:coreProperties>
</file>