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FFF9" w14:textId="6BD1F0CE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Εισαγωγή Λατινικών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Β΄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κ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Γ΄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Λυκείου</w:t>
      </w:r>
    </w:p>
    <w:p w14:paraId="6370F6F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000080"/>
          <w:lang w:eastAsia="el-GR"/>
        </w:rPr>
        <w:t>α) Λατινική Γλώσσα και Λογοτεχνία:</w:t>
      </w:r>
      <w:r w:rsidRPr="00657DDE">
        <w:rPr>
          <w:rFonts w:ascii="Arial" w:eastAsia="Times New Roman" w:hAnsi="Arial" w:cs="Arial"/>
          <w:color w:val="000080"/>
          <w:lang w:eastAsia="el-GR"/>
        </w:rPr>
        <w:t> </w:t>
      </w:r>
      <w:r w:rsidRPr="00657DDE">
        <w:rPr>
          <w:rFonts w:ascii="Arial" w:eastAsia="Times New Roman" w:hAnsi="Arial" w:cs="Arial"/>
          <w:color w:val="222222"/>
          <w:lang w:eastAsia="el-GR"/>
        </w:rPr>
        <w:t>Η λατινική γλώσσα, Η γένεση της ρωμαϊκής λογοτεχνίας, Εποχές της ρωμαϊκής λογοτεχνίας, Γενικά χαρακτηριστικά της ρωμαϊκής λογοτεχνίας 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σσ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. 9-12). </w:t>
      </w:r>
      <w:r w:rsidRPr="00657DDE">
        <w:rPr>
          <w:rFonts w:ascii="Arial" w:eastAsia="Times New Roman" w:hAnsi="Arial" w:cs="Arial"/>
          <w:b/>
          <w:bCs/>
          <w:color w:val="000080"/>
          <w:lang w:eastAsia="el-GR"/>
        </w:rPr>
        <w:t>β) Η εξέλιξη της ρωμαϊκής λογοτεχνίας:</w:t>
      </w:r>
      <w:r w:rsidRPr="00657DDE">
        <w:rPr>
          <w:rFonts w:ascii="Arial" w:eastAsia="Times New Roman" w:hAnsi="Arial" w:cs="Arial"/>
          <w:color w:val="000080"/>
          <w:lang w:eastAsia="el-GR"/>
        </w:rPr>
        <w:t> 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Κλασική εποχή: α. Οι χρόνοι του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Κικέρωνα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, β.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Αυγούστειοι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χρόνοι 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σσ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. 14-21)</w:t>
      </w:r>
    </w:p>
    <w:p w14:paraId="456D38DD" w14:textId="0CD16125" w:rsidR="00657DDE" w:rsidRPr="00657DDE" w:rsidRDefault="00657DDE" w:rsidP="00657DDE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Η λατινική γλώσσα</w:t>
      </w:r>
    </w:p>
    <w:p w14:paraId="0A2B4ED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Λατινική γλώσσα 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= διάλεκτος των Λατίνων, η οποία ανήκει στην ινδοευρωπαϊκή γλωσσική οικογένεια. Η Λατινική υπερίσχυσε των άλλων διαλέκτων (π.χ.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Φαλισκική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,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Οσκο-ουμβρική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 σε όλη την ιταλική χερσόνησο.</w:t>
      </w:r>
    </w:p>
    <w:p w14:paraId="61310DDB" w14:textId="57887626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Οι ομοιότητες </w:t>
      </w:r>
      <w:r w:rsidRPr="00657DDE">
        <w:rPr>
          <w:rFonts w:ascii="Arial" w:eastAsia="Times New Roman" w:hAnsi="Arial" w:cs="Arial"/>
          <w:color w:val="222222"/>
          <w:lang w:eastAsia="el-GR"/>
        </w:rPr>
        <w:t>Λατινικής – Ελληνικής οφείλονται:</w:t>
      </w:r>
    </w:p>
    <w:p w14:paraId="31ED78C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α)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 στην κοινή καταγωγή από την Ινδοευρωπαϊκή (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fero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– φέρω,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pater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- πατήρ)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β)</w:t>
      </w:r>
      <w:r w:rsidRPr="00657DDE">
        <w:rPr>
          <w:rFonts w:ascii="Arial" w:eastAsia="Times New Roman" w:hAnsi="Arial" w:cs="Arial"/>
          <w:color w:val="222222"/>
          <w:lang w:eastAsia="el-GR"/>
        </w:rPr>
        <w:t> στα πολιτιστικά και γλωσσικά δάνεια του ελληνικού αποικισμού στην κεντρική και κάτω Ιταλία, από τη Νεάπολη μέχρι τη Σικελία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γ)</w:t>
      </w:r>
      <w:r w:rsidRPr="00657DDE">
        <w:rPr>
          <w:rFonts w:ascii="Arial" w:eastAsia="Times New Roman" w:hAnsi="Arial" w:cs="Arial"/>
          <w:color w:val="222222"/>
          <w:lang w:eastAsia="el-GR"/>
        </w:rPr>
        <w:t> στην κατάκτηση της ελληνικής Ανατολής από τους Ρωμαίους. Το πρώτο δάνειο των Ρωμαίων από τους Έλληνες ήταν το αλφάβητό τους: από την αποικία της Κύμης υιοθέτησαν τον 8° / 7° αι. π.Χ. μια παραλλαγή ελληνικού δυτικού αλφαβήτου Η αρχέγονη λατινική ήταν λιτή και αγροτική. Μέχρι τον 3° αι. π.Χ. διαθέτουμε ελάχιστα γραπτά μνημεία χωρίς λογοτεχνική αξία. Η συστηματική καλλιέργεια της Λατινικής έγινε μετά την ιστορική «συνάντηση» των Ρωμαίων με τους Έλληνες το 240 π.Χ.</w:t>
      </w:r>
    </w:p>
    <w:p w14:paraId="5D423138" w14:textId="29296201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Η γένεση της ρωμαϊκής λογοτεχνίας</w:t>
      </w:r>
    </w:p>
    <w:p w14:paraId="4F6718D2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Η ρωμαϊκή λογοτεχνία είναι «παράγωγη»: γεννήθηκε υπό την επίδραση της ελληνικής γραμματείας. Το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240 </w:t>
      </w:r>
      <w:r w:rsidRPr="00657DDE">
        <w:rPr>
          <w:rFonts w:ascii="Arial" w:eastAsia="Times New Roman" w:hAnsi="Arial" w:cs="Arial"/>
          <w:color w:val="222222"/>
          <w:lang w:eastAsia="el-GR"/>
        </w:rPr>
        <w:t>π.Χ. θεωρείται η «γενέθλιος» χρονολογία της: ο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Λίβιος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Ανδρόνικος α)</w:t>
      </w:r>
      <w:r w:rsidRPr="00657DDE">
        <w:rPr>
          <w:rFonts w:ascii="Arial" w:eastAsia="Times New Roman" w:hAnsi="Arial" w:cs="Arial"/>
          <w:color w:val="222222"/>
          <w:lang w:eastAsia="el-GR"/>
        </w:rPr>
        <w:t> Οργανώνει παραστάσεις θεάτρου με ελληνικά έργα διασκευασμένα στα Λατινικά τη χρονιά εκείνη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β)</w:t>
      </w:r>
      <w:r w:rsidRPr="00657DDE">
        <w:rPr>
          <w:rFonts w:ascii="Arial" w:eastAsia="Times New Roman" w:hAnsi="Arial" w:cs="Arial"/>
          <w:color w:val="222222"/>
          <w:lang w:eastAsia="el-GR"/>
        </w:rPr>
        <w:t> Μεταφράζει την «Οδύσσεια» του Ομήρου σε «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σαντούρνιο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» στίχο. Στις ρίζες της ρωμαϊκής γραμματείας βρίσκεται ο Όμηρος και το δράμα. Άρρηκτη σύνδεση της συγγραφικής παραγωγής των Ρωμαίων με τις ελληνικές πηγές.</w:t>
      </w:r>
    </w:p>
    <w:p w14:paraId="6A1E4FE0" w14:textId="33A17DCE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Εποχές της ρωμαϊκής λογοτεχνίας</w:t>
      </w:r>
    </w:p>
    <w:p w14:paraId="27EB306C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«Αριστοκρατική» αξιολόγηση: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 η λογοτεχνία διαιρούνταν σε «χρυσό αιώνα», «αργυρό αιώνα»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κ.ο.κ.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( θεωρείται αντιεπιστημονική )</w:t>
      </w:r>
    </w:p>
    <w:p w14:paraId="04AD763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Περιγραφική διαίρεση</w:t>
      </w:r>
      <w:r w:rsidRPr="00657DDE">
        <w:rPr>
          <w:rFonts w:ascii="Arial" w:eastAsia="Times New Roman" w:hAnsi="Arial" w:cs="Arial"/>
          <w:color w:val="222222"/>
          <w:lang w:eastAsia="el-GR"/>
        </w:rPr>
        <w:t> :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προκλασική </w:t>
      </w:r>
      <w:r w:rsidRPr="00657DDE">
        <w:rPr>
          <w:rFonts w:ascii="Arial" w:eastAsia="Times New Roman" w:hAnsi="Arial" w:cs="Arial"/>
          <w:color w:val="222222"/>
          <w:lang w:eastAsia="el-GR"/>
        </w:rPr>
        <w:t>ή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αρχαϊκή </w:t>
      </w:r>
      <w:r w:rsidRPr="00657DDE">
        <w:rPr>
          <w:rFonts w:ascii="Arial" w:eastAsia="Times New Roman" w:hAnsi="Arial" w:cs="Arial"/>
          <w:color w:val="222222"/>
          <w:lang w:eastAsia="el-GR"/>
        </w:rPr>
        <w:t>εποχή (ως το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100 π.Χ.</w:t>
      </w:r>
      <w:r w:rsidRPr="00657DDE">
        <w:rPr>
          <w:rFonts w:ascii="Arial" w:eastAsia="Times New Roman" w:hAnsi="Arial" w:cs="Arial"/>
          <w:color w:val="222222"/>
          <w:lang w:eastAsia="el-GR"/>
        </w:rPr>
        <w:t> ),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κλασική ( </w:t>
      </w:r>
      <w:r w:rsidRPr="00657DDE">
        <w:rPr>
          <w:rFonts w:ascii="Arial" w:eastAsia="Times New Roman" w:hAnsi="Arial" w:cs="Arial"/>
          <w:color w:val="222222"/>
          <w:lang w:eastAsia="el-GR"/>
        </w:rPr>
        <w:t>ως το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14 μ.Χ. ), μετακλασική </w:t>
      </w:r>
      <w:r w:rsidRPr="00657DDE">
        <w:rPr>
          <w:rFonts w:ascii="Arial" w:eastAsia="Times New Roman" w:hAnsi="Arial" w:cs="Arial"/>
          <w:color w:val="222222"/>
          <w:lang w:eastAsia="el-GR"/>
        </w:rPr>
        <w:t>εποχή (ως τα μέσα του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3</w:t>
      </w:r>
      <w:r w:rsidRPr="00657DDE">
        <w:rPr>
          <w:rFonts w:ascii="Arial" w:eastAsia="Times New Roman" w:hAnsi="Arial" w:cs="Arial"/>
          <w:b/>
          <w:bCs/>
          <w:color w:val="222222"/>
          <w:vertAlign w:val="superscript"/>
          <w:lang w:eastAsia="el-GR"/>
        </w:rPr>
        <w:t>ου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αι. μ.Χ</w:t>
      </w:r>
      <w:r w:rsidRPr="00657DDE">
        <w:rPr>
          <w:rFonts w:ascii="Arial" w:eastAsia="Times New Roman" w:hAnsi="Arial" w:cs="Arial"/>
          <w:color w:val="222222"/>
          <w:lang w:eastAsia="el-GR"/>
        </w:rPr>
        <w:t>.) και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Ύστερη Αρχαιότητα</w:t>
      </w:r>
      <w:r w:rsidRPr="00657DDE">
        <w:rPr>
          <w:rFonts w:ascii="Arial" w:eastAsia="Times New Roman" w:hAnsi="Arial" w:cs="Arial"/>
          <w:color w:val="222222"/>
          <w:lang w:eastAsia="el-GR"/>
        </w:rPr>
        <w:t>, και διάκριση </w:t>
      </w:r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με ιστορικά κριτήρια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color w:val="222222"/>
          <w:lang w:eastAsia="el-GR"/>
        </w:rPr>
        <w:t>σε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δημοκρατική( </w:t>
      </w:r>
      <w:r w:rsidRPr="00657DDE">
        <w:rPr>
          <w:rFonts w:ascii="Arial" w:eastAsia="Times New Roman" w:hAnsi="Arial" w:cs="Arial"/>
          <w:color w:val="222222"/>
          <w:lang w:eastAsia="el-GR"/>
        </w:rPr>
        <w:t>ως το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31 π.Χ.</w:t>
      </w:r>
      <w:r w:rsidRPr="00657DDE">
        <w:rPr>
          <w:rFonts w:ascii="Arial" w:eastAsia="Times New Roman" w:hAnsi="Arial" w:cs="Arial"/>
          <w:color w:val="222222"/>
          <w:lang w:eastAsia="el-GR"/>
        </w:rPr>
        <w:t>),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αυγούστεια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color w:val="222222"/>
          <w:lang w:eastAsia="el-GR"/>
        </w:rPr>
        <w:t>(ως το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14 μ.Χ.</w:t>
      </w:r>
      <w:r w:rsidRPr="00657DDE">
        <w:rPr>
          <w:rFonts w:ascii="Arial" w:eastAsia="Times New Roman" w:hAnsi="Arial" w:cs="Arial"/>
          <w:color w:val="222222"/>
          <w:lang w:eastAsia="el-GR"/>
        </w:rPr>
        <w:t>) και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αυτοκρατορική </w:t>
      </w:r>
      <w:r w:rsidRPr="00657DDE">
        <w:rPr>
          <w:rFonts w:ascii="Arial" w:eastAsia="Times New Roman" w:hAnsi="Arial" w:cs="Arial"/>
          <w:color w:val="222222"/>
          <w:lang w:eastAsia="el-GR"/>
        </w:rPr>
        <w:t>εποχή.</w:t>
      </w:r>
    </w:p>
    <w:p w14:paraId="0D9D647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Γενικά χαρακτηριστικά της ρωμαϊκής λογοτεχνίας</w:t>
      </w:r>
    </w:p>
    <w:p w14:paraId="6A24EBF2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–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Η στενή συνάφειά της με την ελληνική γλώσσα και </w:t>
      </w:r>
      <w:r w:rsidRPr="00657DDE">
        <w:rPr>
          <w:rFonts w:ascii="Arial" w:eastAsia="Times New Roman" w:hAnsi="Arial" w:cs="Arial"/>
          <w:color w:val="222222"/>
          <w:lang w:eastAsia="el-GR"/>
        </w:rPr>
        <w:t>γραμματεία . Τα ελληνικά πρότυπα γονιμοποιούν τα ρωμαϊκά ταλέντα.</w:t>
      </w:r>
    </w:p>
    <w:p w14:paraId="257C894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 xml:space="preserve">-Η σχέση του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ρωμαίου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λογοτέχνη με το ελληνικό πρότυπο είναι η δημιουργική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πρόσληψη </w:t>
      </w:r>
      <w:r w:rsidRPr="00657DDE">
        <w:rPr>
          <w:rFonts w:ascii="Arial" w:eastAsia="Times New Roman" w:hAnsi="Arial" w:cs="Arial"/>
          <w:color w:val="222222"/>
          <w:lang w:eastAsia="el-GR"/>
        </w:rPr>
        <w:t>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imitatiο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 και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ο ανταγωνισμός </w:t>
      </w:r>
      <w:r w:rsidRPr="00657DDE">
        <w:rPr>
          <w:rFonts w:ascii="Arial" w:eastAsia="Times New Roman" w:hAnsi="Arial" w:cs="Arial"/>
          <w:color w:val="222222"/>
          <w:lang w:eastAsia="el-GR"/>
        </w:rPr>
        <w:t>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aemulatio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).</w:t>
      </w:r>
    </w:p>
    <w:p w14:paraId="35AAD430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-Η ανάμειξη χρονικά διαφορετικών προτύπων</w:t>
      </w:r>
      <w:r w:rsidRPr="00657DDE">
        <w:rPr>
          <w:rFonts w:ascii="Arial" w:eastAsia="Times New Roman" w:hAnsi="Arial" w:cs="Arial"/>
          <w:color w:val="222222"/>
          <w:lang w:eastAsia="el-GR"/>
        </w:rPr>
        <w:t>: οι Ρωμαίοι απομιμούνται ταυτόχρονα ελληνιστικά, κλασικά και αρχαϊκά ελληνικά πρότυπα.</w:t>
      </w:r>
    </w:p>
    <w:p w14:paraId="759B1126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-Ιδιόρρυθμη εξέλιξη των λογοτεχνικών ειδών</w:t>
      </w:r>
      <w:r w:rsidRPr="00657DDE">
        <w:rPr>
          <w:rFonts w:ascii="Arial" w:eastAsia="Times New Roman" w:hAnsi="Arial" w:cs="Arial"/>
          <w:color w:val="222222"/>
          <w:lang w:eastAsia="el-GR"/>
        </w:rPr>
        <w:t>: η κωμωδία – τελευταίος καρπός των Ελλήνων – είναι το πρώτο είδος που ωριμάζει στη Ρώμη, ενώ το έπος – ο πρώτος  καρπός των Ελλήνων – ωριμάζει τελευταίο.</w:t>
      </w:r>
    </w:p>
    <w:p w14:paraId="58EDC53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lastRenderedPageBreak/>
        <w:t>-Αλλοίωση ή μεταμόρφωση των ελληνικών ειδών ή παραγωγή νέων</w:t>
      </w:r>
      <w:r w:rsidRPr="00657DDE">
        <w:rPr>
          <w:rFonts w:ascii="Arial" w:eastAsia="Times New Roman" w:hAnsi="Arial" w:cs="Arial"/>
          <w:color w:val="222222"/>
          <w:lang w:eastAsia="el-GR"/>
        </w:rPr>
        <w:t>: η ρωμαϊκή ελεγεία απέχει από πολύ από την ελληνική ενώ η σάτιρα είναι καθαρά ρωμαϊκό είδος.</w:t>
      </w:r>
    </w:p>
    <w:p w14:paraId="34B44DF6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–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Προοδευτική εξειδίκευση του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ρωμαίου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λογοτέχνη σε στενότερο ειδολογικό εύρος</w:t>
      </w:r>
      <w:r w:rsidRPr="00657DDE">
        <w:rPr>
          <w:rFonts w:ascii="Arial" w:eastAsia="Times New Roman" w:hAnsi="Arial" w:cs="Arial"/>
          <w:color w:val="222222"/>
          <w:lang w:eastAsia="el-GR"/>
        </w:rPr>
        <w:t>: μετά την εξάντληση των λογοτεχνικών ειδών επιχειρείται ο συμφυρμός τους.</w:t>
      </w:r>
    </w:p>
    <w:p w14:paraId="041FB4E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 xml:space="preserve">-Με τη συνεχή καλλιέργεια ο λατινικός 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γραπτός λόγος εμπλουτίζεται, εξωραΐζεται, ωριμάζει.</w:t>
      </w:r>
    </w:p>
    <w:p w14:paraId="4F6CCAC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-Η ώριμη ρωμαϊκή λογοτεχνία εμπεριέχει και εκφράζει τον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ιδιάζοντα ιδεολογικό πλούτο της </w:t>
      </w:r>
      <w:r w:rsidRPr="00657DDE">
        <w:rPr>
          <w:rFonts w:ascii="Arial" w:eastAsia="Times New Roman" w:hAnsi="Arial" w:cs="Arial"/>
          <w:color w:val="222222"/>
          <w:lang w:eastAsia="el-GR"/>
        </w:rPr>
        <w:t>ρωμαϊκής κοινωνίας: προβολή πάτριων ηθών 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mos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maiorum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 και υποδειγμάτων (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exempla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), ρωμαϊκή πολιτεία, θρησκεία και οικογένεια, αρετές όπως η ανδρεία, η πίστη, αποτυπώνονται και προβάλλονται σε όλα τα λογοτεχνικά  είδη.</w:t>
      </w:r>
    </w:p>
    <w:p w14:paraId="1BAC169A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-Τα φυσικά χαρακτηριστικά της Λατινικής </w:t>
      </w:r>
      <w:r w:rsidRPr="00657DDE">
        <w:rPr>
          <w:rFonts w:ascii="Arial" w:eastAsia="Times New Roman" w:hAnsi="Arial" w:cs="Arial"/>
          <w:color w:val="222222"/>
          <w:lang w:eastAsia="el-GR"/>
        </w:rPr>
        <w:t>– στιβαρότητα, λογική και συντακτική οργάνωση, η τάση για λιτό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αναδεικνύονται με επίκτητα καλολογικά στοιχεία </w:t>
      </w:r>
      <w:r w:rsidRPr="00657DDE">
        <w:rPr>
          <w:rFonts w:ascii="Arial" w:eastAsia="Times New Roman" w:hAnsi="Arial" w:cs="Arial"/>
          <w:color w:val="222222"/>
          <w:lang w:eastAsia="el-GR"/>
        </w:rPr>
        <w:t>από τους χειριστές της. Η ευρύτατη χρήση της κατά τη διάρκεια του Μεσαίωνα και του Ουμανισμού δείχνει το βαθμό ωριμότητάς της.</w:t>
      </w:r>
    </w:p>
    <w:p w14:paraId="33EBD16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000080"/>
          <w:lang w:eastAsia="el-GR"/>
        </w:rPr>
        <w:t>ΚΛΑΣΙΚΗ ΕΠΟΧΗ</w:t>
      </w:r>
    </w:p>
    <w:p w14:paraId="78CD7D36" w14:textId="77777777" w:rsidR="00657DDE" w:rsidRPr="00657DDE" w:rsidRDefault="00657DDE" w:rsidP="00657D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Διαμόρφωση της Λατινικής σε όργανο κατάλληλο να διατυπώσει έντεχνο λόγο.</w:t>
      </w:r>
    </w:p>
    <w:p w14:paraId="7E49792C" w14:textId="77777777" w:rsidR="00657DDE" w:rsidRPr="00657DDE" w:rsidRDefault="00657DDE" w:rsidP="00657D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Επιδιώκεται η αρμονική σύζευξη μορφής και περιεχομένου, πλασματικού και πραγματικού.</w:t>
      </w:r>
    </w:p>
    <w:p w14:paraId="63BA973A" w14:textId="77777777" w:rsidR="00657DDE" w:rsidRPr="00657DDE" w:rsidRDefault="00657DDE" w:rsidP="00657D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Μετά το 90 π.Χ. εμφανίζεται ένας μεγάλος αριθμός ταλέντων που διαμορφώνει την έννοια του κλασικού.</w:t>
      </w:r>
    </w:p>
    <w:p w14:paraId="08486ADC" w14:textId="77777777" w:rsidR="00657DDE" w:rsidRPr="00657DDE" w:rsidRDefault="00657DDE" w:rsidP="00657D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Η περίοδος εμφανίζει δύο χρονικά τμήματα :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α)</w:t>
      </w:r>
      <w:r w:rsidRPr="00657DDE">
        <w:rPr>
          <w:rFonts w:ascii="Arial" w:eastAsia="Times New Roman" w:hAnsi="Arial" w:cs="Arial"/>
          <w:color w:val="222222"/>
          <w:lang w:eastAsia="el-GR"/>
        </w:rPr>
        <w:t> περίπου ως το 40 π.Χ.: κικερώνειος λόγος και πεζογραφία και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β) </w:t>
      </w:r>
      <w:r w:rsidRPr="00657DDE">
        <w:rPr>
          <w:rFonts w:ascii="Arial" w:eastAsia="Times New Roman" w:hAnsi="Arial" w:cs="Arial"/>
          <w:color w:val="222222"/>
          <w:lang w:eastAsia="el-GR"/>
        </w:rPr>
        <w:t>με τον όρο «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αυγούστειοι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χρόνοι», παίρνει τη σκυτάλη η υψηλή ποίηση.</w:t>
      </w:r>
    </w:p>
    <w:p w14:paraId="5D3824C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4DE7E29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«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Κίνημα </w:t>
      </w:r>
      <w:r w:rsidRPr="00657DDE">
        <w:rPr>
          <w:rFonts w:ascii="Arial" w:eastAsia="Times New Roman" w:hAnsi="Arial" w:cs="Arial"/>
          <w:color w:val="222222"/>
          <w:lang w:eastAsia="el-GR"/>
        </w:rPr>
        <w:t>των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Νεωτέρων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»: μεταφυτεύεται στη Ρώμη το «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μοντερνιστικό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ρεύμα» της λογοτεχνικής σχολής του Καλλιμάχου. Οι «νεωτερικοί» ποιητές δημιουργούν καλοδουλεμένα ποιήματα με συντομία, σκοτεινό ύφος και λογιότητα ®λυρική και ελεγειακή ποίηση,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επύλλια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και επιγράμματα.</w:t>
      </w:r>
    </w:p>
    <w:p w14:paraId="4387C746" w14:textId="55641F93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Θάνατος Αυγούστου ( 14 μ.Χ.) = τέλος μιας σημαντικής πολιτικής περιόδου και ενός βασικού κεφαλαίου της ρωμαϊκής γραμματείας. Αρχίζει ο επιγονισμός και οι εσωστρεφείς αναγεννήσεις όχι όμως έκπτωση ποιότητας ή απουσία ταλέντων.</w:t>
      </w:r>
    </w:p>
    <w:p w14:paraId="7EDE0571" w14:textId="1DF5411F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α. </w:t>
      </w: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Οι χρόνοι του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Κικέρωνα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(100 π.Χ. – 40 «π.Χ.)</w:t>
      </w:r>
    </w:p>
    <w:p w14:paraId="2683B29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Οι εξωτερικές κατακτήσεις, κυρίως όμως οι εξοντωτικές εσωτερικές συγκρούσεις για την εξουσία διαμορφώνουν ένα κλίμα που επηρεάζει και τις γραμματειακές τάσεις, αρχικά στο χώρο της πεζογραφίας: Τα χαρακτηριστικά του Ρωμαίου λογοτέχνη της περιόδου αυτής καθορίζουν τα ενδιαφέροντά του :</w:t>
      </w:r>
    </w:p>
    <w:p w14:paraId="256826E6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1)</w:t>
      </w:r>
      <w:r w:rsidRPr="00657DDE">
        <w:rPr>
          <w:rFonts w:ascii="Arial" w:eastAsia="Times New Roman" w:hAnsi="Arial" w:cs="Arial"/>
          <w:color w:val="222222"/>
          <w:lang w:eastAsia="el-GR"/>
        </w:rPr>
        <w:t>εθνική αυτοσυνειδησία:</w:t>
      </w:r>
    </w:p>
    <w:p w14:paraId="27A914A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α)</w:t>
      </w:r>
      <w:r w:rsidRPr="00657DDE">
        <w:rPr>
          <w:rFonts w:ascii="Arial" w:eastAsia="Times New Roman" w:hAnsi="Arial" w:cs="Arial"/>
          <w:color w:val="222222"/>
          <w:lang w:eastAsia="el-GR"/>
        </w:rPr>
        <w:t> ρωμαϊκή ιστορία</w:t>
      </w:r>
    </w:p>
    <w:p w14:paraId="1C8B29DC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β)</w:t>
      </w:r>
      <w:r w:rsidRPr="00657DDE">
        <w:rPr>
          <w:rFonts w:ascii="Arial" w:eastAsia="Times New Roman" w:hAnsi="Arial" w:cs="Arial"/>
          <w:color w:val="222222"/>
          <w:lang w:eastAsia="el-GR"/>
        </w:rPr>
        <w:t> γλώσσα και γραμματεία</w:t>
      </w:r>
    </w:p>
    <w:p w14:paraId="21D19DD0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γ)</w:t>
      </w:r>
      <w:r w:rsidRPr="00657DDE">
        <w:rPr>
          <w:rFonts w:ascii="Arial" w:eastAsia="Times New Roman" w:hAnsi="Arial" w:cs="Arial"/>
          <w:color w:val="222222"/>
          <w:lang w:eastAsia="el-GR"/>
        </w:rPr>
        <w:t> δίκαιο και πολιτισμός</w:t>
      </w:r>
    </w:p>
    <w:p w14:paraId="019FF39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2)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έντονη συμμετοχή στα εσωτερικά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τεκταινόμενα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-ρητορικοί λόγοι</w:t>
      </w:r>
    </w:p>
    <w:p w14:paraId="70504563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3)</w:t>
      </w:r>
      <w:r w:rsidRPr="00657DDE">
        <w:rPr>
          <w:rFonts w:ascii="Arial" w:eastAsia="Times New Roman" w:hAnsi="Arial" w:cs="Arial"/>
          <w:color w:val="222222"/>
          <w:lang w:eastAsia="el-GR"/>
        </w:rPr>
        <w:t>απογοήτευση (από την πολιτική πραγματικότητα)-φιλοσοφικός και</w:t>
      </w:r>
    </w:p>
    <w:p w14:paraId="5282D1E3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lastRenderedPageBreak/>
        <w:t>  πολιτικός στοχασμός.</w:t>
      </w:r>
    </w:p>
    <w:p w14:paraId="7FBADEA2" w14:textId="4B7E3D4C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  <w:r w:rsidR="00AE2B2B" w:rsidRPr="00AE2B2B">
        <w:rPr>
          <w:rFonts w:ascii="Arial" w:eastAsia="Times New Roman" w:hAnsi="Arial" w:cs="Arial"/>
          <w:b/>
          <w:bCs/>
          <w:color w:val="222222"/>
          <w:lang w:eastAsia="el-GR"/>
        </w:rPr>
        <w:t xml:space="preserve">                                                          ΠΕΖΟΓΡΑΦΙΑ</w:t>
      </w:r>
    </w:p>
    <w:p w14:paraId="1E79B89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Μάρκος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Τύλλιος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Κικέρων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( 106-44 π.Χ.)</w:t>
      </w:r>
      <w:r w:rsidRPr="00657DDE">
        <w:rPr>
          <w:rFonts w:ascii="Arial" w:eastAsia="Times New Roman" w:hAnsi="Arial" w:cs="Arial"/>
          <w:color w:val="222222"/>
          <w:lang w:eastAsia="el-GR"/>
        </w:rPr>
        <w:t>: ρήτορας</w:t>
      </w:r>
    </w:p>
    <w:p w14:paraId="3EAAE214" w14:textId="64D00ACA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Έργο</w:t>
      </w:r>
    </w:p>
    <w:p w14:paraId="3CAFEAB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α)</w:t>
      </w:r>
      <w:r w:rsidRPr="00657DDE">
        <w:rPr>
          <w:rFonts w:ascii="Arial" w:eastAsia="Times New Roman" w:hAnsi="Arial" w:cs="Arial"/>
          <w:color w:val="222222"/>
          <w:lang w:eastAsia="el-GR"/>
        </w:rPr>
        <w:t> Πάνω από 100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πολιτικοί και δικανικοί λόγοι, </w:t>
      </w:r>
      <w:r w:rsidRPr="00657DDE">
        <w:rPr>
          <w:rFonts w:ascii="Arial" w:eastAsia="Times New Roman" w:hAnsi="Arial" w:cs="Arial"/>
          <w:color w:val="222222"/>
          <w:lang w:eastAsia="el-GR"/>
        </w:rPr>
        <w:t>από τους οποίους σώζονται περίπου οι μισοί.</w:t>
      </w:r>
    </w:p>
    <w:p w14:paraId="43CC32F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β)</w:t>
      </w:r>
      <w:r w:rsidRPr="00657DDE">
        <w:rPr>
          <w:rFonts w:ascii="Arial" w:eastAsia="Times New Roman" w:hAnsi="Arial" w:cs="Arial"/>
          <w:color w:val="222222"/>
          <w:lang w:eastAsia="el-GR"/>
        </w:rPr>
        <w:t> Επιδόθηκε και στη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θεωρητική πραγμάτευση </w:t>
      </w:r>
      <w:r w:rsidRPr="00657DDE">
        <w:rPr>
          <w:rFonts w:ascii="Arial" w:eastAsia="Times New Roman" w:hAnsi="Arial" w:cs="Arial"/>
          <w:color w:val="222222"/>
          <w:lang w:eastAsia="el-GR"/>
        </w:rPr>
        <w:t>ζητημάτων σχετικών με τη ρητορεία και το ρήτορα.</w:t>
      </w:r>
    </w:p>
    <w:p w14:paraId="0BCC0853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γ)</w:t>
      </w:r>
      <w:r w:rsidRPr="00657DDE">
        <w:rPr>
          <w:rFonts w:ascii="Arial" w:eastAsia="Times New Roman" w:hAnsi="Arial" w:cs="Arial"/>
          <w:color w:val="222222"/>
          <w:lang w:eastAsia="el-GR"/>
        </w:rPr>
        <w:t> θερμός θαυμαστής του Πλάτωνα ®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φιλοσοφικοί διάλογοι.</w:t>
      </w:r>
    </w:p>
    <w:p w14:paraId="2D67FC6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δ)</w:t>
      </w:r>
      <w:r w:rsidRPr="00657DDE">
        <w:rPr>
          <w:rFonts w:ascii="Arial" w:eastAsia="Times New Roman" w:hAnsi="Arial" w:cs="Arial"/>
          <w:color w:val="222222"/>
          <w:lang w:eastAsia="el-GR"/>
        </w:rPr>
        <w:t> πολύπτυχη προσωπικότητα®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800 επιστολές.</w:t>
      </w:r>
    </w:p>
    <w:p w14:paraId="094B6B6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</w:p>
    <w:p w14:paraId="2D64937B" w14:textId="77777777" w:rsidR="00657DDE" w:rsidRPr="00657DDE" w:rsidRDefault="00657DDE" w:rsidP="00657DD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καθαρότητα έκφρασης</w:t>
      </w:r>
    </w:p>
    <w:p w14:paraId="067AA496" w14:textId="77777777" w:rsidR="00657DDE" w:rsidRPr="00657DDE" w:rsidRDefault="00657DDE" w:rsidP="00657DD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κομψότητα</w:t>
      </w:r>
    </w:p>
    <w:p w14:paraId="2A08CC3C" w14:textId="77777777" w:rsidR="00657DDE" w:rsidRPr="00657DDE" w:rsidRDefault="00657DDE" w:rsidP="00657DD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καλλιέπεια</w:t>
      </w:r>
    </w:p>
    <w:p w14:paraId="2E8FE70D" w14:textId="77777777" w:rsidR="00657DDE" w:rsidRPr="00657DDE" w:rsidRDefault="00657DDE" w:rsidP="00657DD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ζωηρότητα</w:t>
      </w:r>
    </w:p>
    <w:p w14:paraId="619F9B9D" w14:textId="77777777" w:rsidR="00657DDE" w:rsidRPr="00657DDE" w:rsidRDefault="00657DDE" w:rsidP="00657D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υφολογικό ύψος</w:t>
      </w:r>
    </w:p>
    <w:p w14:paraId="4321B13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433375C8" w14:textId="0826DB32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Βάρρων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ο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Ρεατίνος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(116-27 π.Χ.)</w:t>
      </w:r>
    </w:p>
    <w:p w14:paraId="283A4EB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p w14:paraId="5FEA091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πάνω από 600 βιβλία σχετικά με:</w:t>
      </w:r>
    </w:p>
    <w:p w14:paraId="306B6596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α)</w:t>
      </w:r>
      <w:r w:rsidRPr="00657DDE">
        <w:rPr>
          <w:rFonts w:ascii="Arial" w:eastAsia="Times New Roman" w:hAnsi="Arial" w:cs="Arial"/>
          <w:color w:val="222222"/>
          <w:lang w:eastAsia="el-GR"/>
        </w:rPr>
        <w:t> τη ρωμαϊκή &amp; παγκόσμια ιστορία      </w:t>
      </w:r>
    </w:p>
    <w:p w14:paraId="2325081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β)</w:t>
      </w:r>
      <w:r w:rsidRPr="00657DDE">
        <w:rPr>
          <w:rFonts w:ascii="Arial" w:eastAsia="Times New Roman" w:hAnsi="Arial" w:cs="Arial"/>
          <w:color w:val="222222"/>
          <w:lang w:eastAsia="el-GR"/>
        </w:rPr>
        <w:t> τη θρησκεία </w:t>
      </w:r>
    </w:p>
    <w:p w14:paraId="5EB4BAC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γ)</w:t>
      </w:r>
      <w:r w:rsidRPr="00657DDE">
        <w:rPr>
          <w:rFonts w:ascii="Arial" w:eastAsia="Times New Roman" w:hAnsi="Arial" w:cs="Arial"/>
          <w:color w:val="222222"/>
          <w:lang w:eastAsia="el-GR"/>
        </w:rPr>
        <w:t> τον πολιτισμό, τις καλές τέχνες, το θέατρο </w:t>
      </w:r>
    </w:p>
    <w:p w14:paraId="566DCB91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δ)</w:t>
      </w:r>
      <w:r w:rsidRPr="00657DDE">
        <w:rPr>
          <w:rFonts w:ascii="Arial" w:eastAsia="Times New Roman" w:hAnsi="Arial" w:cs="Arial"/>
          <w:color w:val="222222"/>
          <w:lang w:eastAsia="el-GR"/>
        </w:rPr>
        <w:t> τους νόμους </w:t>
      </w:r>
    </w:p>
    <w:p w14:paraId="4D2755C3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ε)</w:t>
      </w:r>
      <w:r w:rsidRPr="00657DDE">
        <w:rPr>
          <w:rFonts w:ascii="Arial" w:eastAsia="Times New Roman" w:hAnsi="Arial" w:cs="Arial"/>
          <w:color w:val="222222"/>
          <w:lang w:eastAsia="el-GR"/>
        </w:rPr>
        <w:t> τις επιστήμες</w:t>
      </w:r>
    </w:p>
    <w:p w14:paraId="7911FCB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στ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)</w:t>
      </w:r>
      <w:r w:rsidRPr="00657DDE">
        <w:rPr>
          <w:rFonts w:ascii="Arial" w:eastAsia="Times New Roman" w:hAnsi="Arial" w:cs="Arial"/>
          <w:color w:val="222222"/>
          <w:lang w:eastAsia="el-GR"/>
        </w:rPr>
        <w:t> τη γλώσσα</w:t>
      </w:r>
    </w:p>
    <w:p w14:paraId="7A16765C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ζ)</w:t>
      </w:r>
      <w:r w:rsidRPr="00657DDE">
        <w:rPr>
          <w:rFonts w:ascii="Arial" w:eastAsia="Times New Roman" w:hAnsi="Arial" w:cs="Arial"/>
          <w:color w:val="222222"/>
          <w:lang w:eastAsia="el-GR"/>
        </w:rPr>
        <w:t> τη γεωργία</w:t>
      </w:r>
    </w:p>
    <w:p w14:paraId="688A960A" w14:textId="55B3B7F2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> σπάνιος συνδυασμός:</w:t>
      </w:r>
    </w:p>
    <w:p w14:paraId="27AAEE7A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αρχαιοδίφη – ιστορικού</w:t>
      </w:r>
    </w:p>
    <w:p w14:paraId="638B86ED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lastRenderedPageBreak/>
        <w:t>φιλοσόφου</w:t>
      </w:r>
    </w:p>
    <w:p w14:paraId="7AC40C4F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τεχνοκρίτη</w:t>
      </w:r>
    </w:p>
    <w:p w14:paraId="4E192736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νομομαθούς</w:t>
      </w:r>
    </w:p>
    <w:p w14:paraId="36022DD7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εγκυκλοπαιδιστή</w:t>
      </w:r>
    </w:p>
    <w:p w14:paraId="0CA5682D" w14:textId="77777777" w:rsidR="00657DDE" w:rsidRPr="00657DDE" w:rsidRDefault="00657DDE" w:rsidP="00657DD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γραμματολόγου- γραμματικού</w:t>
      </w:r>
    </w:p>
    <w:p w14:paraId="409A3C5F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1368DBB1" w14:textId="2A65A429" w:rsidR="00657DDE" w:rsidRPr="00657DDE" w:rsidRDefault="00AE2B2B" w:rsidP="00AE2B2B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                                                              </w:t>
      </w:r>
      <w:r w:rsidRPr="00AE2B2B">
        <w:rPr>
          <w:rFonts w:ascii="Arial" w:eastAsia="Times New Roman" w:hAnsi="Arial" w:cs="Arial"/>
          <w:b/>
          <w:bCs/>
          <w:color w:val="222222"/>
          <w:lang w:eastAsia="el-GR"/>
        </w:rPr>
        <w:t>ΙΣΤΟΡΙΟΓΡΑΦΙΑ</w:t>
      </w:r>
      <w:r w:rsidR="00657DDE"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p w14:paraId="38C0E360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Γάιος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Ιούλιος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Καίσαρ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(100 – 44π.Χ.):</w:t>
      </w:r>
    </w:p>
    <w:p w14:paraId="5ADFBE0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Ο καλλιτέχνης του είδους των απομνημονευμάτων.</w:t>
      </w:r>
    </w:p>
    <w:p w14:paraId="548AF34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Στρατιωτικές αναμνήσεις</w:t>
      </w:r>
    </w:p>
    <w:p w14:paraId="71A4D77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> διατυπωμένες σε καθαρά και λιτά Λατινικά, σε ύφος που ανακαλεί τον Ξενοφώντα.</w:t>
      </w:r>
    </w:p>
    <w:p w14:paraId="5BEAF22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Κορνήλιος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Νέπως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(100-27 π.Χ.):</w:t>
      </w:r>
    </w:p>
    <w:p w14:paraId="5F58C12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Εγκαινιάζει στη Ρώμη την ιστορική βιογραφία.</w:t>
      </w:r>
    </w:p>
    <w:p w14:paraId="6AF78A40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 περίπου 25 βιογραφίες διάσημων Ελλήνων και Ρωμαίων, κυρίως στρατηγών.</w:t>
      </w:r>
    </w:p>
    <w:p w14:paraId="357FAE3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Σαλλούσιος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Κρίσπος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(86-35 π.Χ.)</w:t>
      </w:r>
    </w:p>
    <w:p w14:paraId="7E4B3C4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 xml:space="preserve">Μεταφέρει στη ρωμαϊκή λογοτεχνία την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θουκυδίδεια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ιστοριογραφία ή ιστορική μονογραφία.</w:t>
      </w:r>
    </w:p>
    <w:p w14:paraId="2754A13A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 xml:space="preserve">Η συνωμοσία του 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Κατιλίνα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(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De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Catilinae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Coniuratione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).</w:t>
      </w:r>
    </w:p>
    <w:p w14:paraId="74B9E65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1F81D00E" w14:textId="7B9D05CC" w:rsidR="00657DDE" w:rsidRPr="00657DDE" w:rsidRDefault="00AE2B2B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                                                                    </w:t>
      </w:r>
      <w:r w:rsidRPr="00AE2B2B">
        <w:rPr>
          <w:rFonts w:ascii="Arial" w:eastAsia="Times New Roman" w:hAnsi="Arial" w:cs="Arial"/>
          <w:b/>
          <w:bCs/>
          <w:color w:val="222222"/>
          <w:lang w:eastAsia="el-GR"/>
        </w:rPr>
        <w:t>ΠΟΙΗΣΗ</w:t>
      </w:r>
      <w:r w:rsidR="00657DDE"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p w14:paraId="6865EE08" w14:textId="51F463D6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Βαλέριος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Κάτουλλος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(84-54 π.Χ.):</w:t>
      </w:r>
    </w:p>
    <w:p w14:paraId="2969878B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Εκπρόσωπος της λυρικής και επιγραμματικής ποίησης.</w:t>
      </w:r>
    </w:p>
    <w:p w14:paraId="5081A2C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116 έξοχα ποιήματα</w:t>
      </w:r>
    </w:p>
    <w:p w14:paraId="184EB0D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 Πηγή έμπνευσης/πόθου/πόνου του ποιητή είναι η άγνωστη κοπέλα που ονομάζει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Λεσβία®αιώνιο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σύμβολο ερωτικής ποιητικής έμπνευσης.</w:t>
      </w:r>
    </w:p>
    <w:p w14:paraId="2AA8BD40" w14:textId="27A6E4FB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Λουκρήτιος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(96 – 53 π.Χ.)</w:t>
      </w:r>
    </w:p>
    <w:p w14:paraId="2670FDD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σκοτεινό φιλοσοφικό έπος σε 6 βιβλία :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Για τη φύση των πραγμάτων (De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rerum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natura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).</w:t>
      </w:r>
    </w:p>
    <w:p w14:paraId="57C706C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> το εκτενές αυτό ποίημα που έχει κοσμολογικό περιεχόμενο είναι ένα κήρυγμα κατά της δεισιδαιμονίας, του φόβου του θανάτου και της μεταφυσικής καταπίεσης, ένας ύμνος του Έρωτα και της Αφροδίτης.</w:t>
      </w:r>
    </w:p>
    <w:p w14:paraId="2C57999C" w14:textId="48AB3BAA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lastRenderedPageBreak/>
        <w:t>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Βάρρων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(116-27 π.Χ.)</w:t>
      </w:r>
      <w:r w:rsidRPr="00657DDE">
        <w:rPr>
          <w:rFonts w:ascii="Arial" w:eastAsia="Times New Roman" w:hAnsi="Arial" w:cs="Arial"/>
          <w:color w:val="222222"/>
          <w:lang w:eastAsia="el-GR"/>
        </w:rPr>
        <w:t> βλ. &amp; παραπάνω</w:t>
      </w:r>
    </w:p>
    <w:p w14:paraId="37ACB25D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Μενίππειες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 xml:space="preserve"> σάτιρες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Satutae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Menippeae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):</w:t>
      </w:r>
      <w:r w:rsidRPr="00657DDE">
        <w:rPr>
          <w:rFonts w:ascii="Arial" w:eastAsia="Times New Roman" w:hAnsi="Arial" w:cs="Arial"/>
          <w:color w:val="222222"/>
          <w:lang w:eastAsia="el-GR"/>
        </w:rPr>
        <w:t>150 βιβλία</w:t>
      </w:r>
    </w:p>
    <w:p w14:paraId="77437891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 xml:space="preserve">Ο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Βάρρων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διακωμωδεί και σχολιάζει τα πάντα στις ψυχαγωγικές και διδακτικές του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Μενίππειες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σάτιρες, όπου συνδυάζεται αρμονικά ο ποιητικός με τον πεζό λόγο.</w:t>
      </w:r>
    </w:p>
    <w:p w14:paraId="18AEC249" w14:textId="6C1CB15C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β.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Αυγούστειοι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χρόνοι (40π.Χ.-14μ.Χ.)</w:t>
      </w:r>
    </w:p>
    <w:p w14:paraId="03602B30" w14:textId="77777777" w:rsidR="00657DDE" w:rsidRPr="00657DDE" w:rsidRDefault="00657DDE" w:rsidP="00657DD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ποίηση: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καλλιμαχική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αυτάρκεια + σύγχρονο πολιτικό γίγνεσθαι</w:t>
      </w:r>
    </w:p>
    <w:p w14:paraId="1B657A8D" w14:textId="77777777" w:rsidR="00657DDE" w:rsidRPr="00657DDE" w:rsidRDefault="00657DDE" w:rsidP="00657D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«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πατρωνεία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»: οικονομική υποστήριξη λογοτεχνικών κύκλων από τον Αύγουστο και το Μαικήνα με την απαίτηση ιδεολογικής στράτευσης.</w:t>
      </w:r>
    </w:p>
    <w:p w14:paraId="1F1B29D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tbl>
      <w:tblPr>
        <w:tblpPr w:leftFromText="180" w:rightFromText="180" w:vertAnchor="text" w:horzAnchor="margin" w:tblpXSpec="right" w:tblpY="35"/>
        <w:tblW w:w="260" w:type="dxa"/>
        <w:tblBorders>
          <w:top w:val="inset" w:sz="24" w:space="0" w:color="2721D9"/>
          <w:left w:val="inset" w:sz="24" w:space="0" w:color="2721D9"/>
          <w:bottom w:val="inset" w:sz="24" w:space="0" w:color="2721D9"/>
          <w:right w:val="inset" w:sz="24" w:space="0" w:color="2721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</w:tblGrid>
      <w:tr w:rsidR="00AE2B2B" w:rsidRPr="00657DDE" w14:paraId="36300EEB" w14:textId="77777777" w:rsidTr="00AE2B2B">
        <w:tc>
          <w:tcPr>
            <w:tcW w:w="260" w:type="dxa"/>
            <w:tcBorders>
              <w:top w:val="outset" w:sz="6" w:space="0" w:color="1B1BE3"/>
              <w:left w:val="outset" w:sz="6" w:space="0" w:color="1B1BE3"/>
              <w:bottom w:val="outset" w:sz="6" w:space="0" w:color="1B1BE3"/>
              <w:right w:val="outset" w:sz="6" w:space="0" w:color="1B1B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CEE4E5" w14:textId="77777777" w:rsidR="00AE2B2B" w:rsidRPr="00657DDE" w:rsidRDefault="00AE2B2B" w:rsidP="00AE2B2B">
            <w:pPr>
              <w:spacing w:after="390" w:line="240" w:lineRule="auto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</w:tr>
    </w:tbl>
    <w:p w14:paraId="7BFEFDAF" w14:textId="455CE0F9" w:rsidR="00657DDE" w:rsidRPr="00657DDE" w:rsidRDefault="00AE2B2B" w:rsidP="00657DD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l-GR"/>
        </w:rPr>
      </w:pPr>
      <w:r w:rsidRPr="00AE2B2B">
        <w:rPr>
          <w:rFonts w:ascii="Arial" w:eastAsia="Times New Roman" w:hAnsi="Arial" w:cs="Arial"/>
          <w:b/>
          <w:bCs/>
          <w:color w:val="222222"/>
          <w:lang w:eastAsia="el-GR"/>
        </w:rPr>
        <w:t>ΠΟΙΗΣΗ</w:t>
      </w:r>
      <w:r w:rsidR="00657DDE" w:rsidRPr="00657DDE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p w14:paraId="29A1A0D5" w14:textId="172F9C22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Πόπλιος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Βεργίλιος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Μάρων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( 70 – 19μ.Χ.)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:</w:t>
      </w:r>
    </w:p>
    <w:p w14:paraId="38A3D62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«Εθνικός ποιητής» των Ρωμαίων,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ο </w:t>
      </w:r>
      <w:r w:rsidRPr="00657DDE">
        <w:rPr>
          <w:rFonts w:ascii="Arial" w:eastAsia="Times New Roman" w:hAnsi="Arial" w:cs="Arial"/>
          <w:color w:val="222222"/>
          <w:lang w:eastAsia="el-GR"/>
        </w:rPr>
        <w:t>ποιητής του ηρωικού και διδακτικού έπους.</w:t>
      </w:r>
    </w:p>
    <w:p w14:paraId="005BAF67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</w:p>
    <w:p w14:paraId="5864A0FD" w14:textId="77777777" w:rsidR="00657DDE" w:rsidRPr="00657DDE" w:rsidRDefault="00657DDE" w:rsidP="00657D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Αινειάδα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 xml:space="preserve">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Αeneis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u w:val="single"/>
          <w:lang w:eastAsia="el-GR"/>
        </w:rPr>
        <w:t>)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®</w:t>
      </w:r>
      <w:r w:rsidRPr="00657DDE">
        <w:rPr>
          <w:rFonts w:ascii="Arial" w:eastAsia="Times New Roman" w:hAnsi="Arial" w:cs="Arial"/>
          <w:color w:val="222222"/>
          <w:lang w:eastAsia="el-GR"/>
        </w:rPr>
        <w:t>το εθνικό έπος των Ρωμαίων.</w:t>
      </w:r>
    </w:p>
    <w:p w14:paraId="2780E7F3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u w:val="single"/>
          <w:lang w:eastAsia="el-GR"/>
        </w:rPr>
        <w:t>Θέμα: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 αναχώρηση του Αινεία από την Τροία, περιπλανήσεις και εγκατάστασή του στο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Λάτιο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.</w:t>
      </w:r>
    </w:p>
    <w:p w14:paraId="174F1592" w14:textId="77777777" w:rsidR="00657DDE" w:rsidRPr="00657DDE" w:rsidRDefault="00657DDE" w:rsidP="00657DD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10 βουκολικές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Εκλογές – </w:t>
      </w:r>
      <w:r w:rsidRPr="00657DDE">
        <w:rPr>
          <w:rFonts w:ascii="Arial" w:eastAsia="Times New Roman" w:hAnsi="Arial" w:cs="Arial"/>
          <w:color w:val="222222"/>
          <w:lang w:eastAsia="el-GR"/>
        </w:rPr>
        <w:t>πρότυπο: Θεόκριτος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(Ειδύλλια).</w:t>
      </w:r>
    </w:p>
    <w:p w14:paraId="4FFB2FAB" w14:textId="77777777" w:rsidR="00657DDE" w:rsidRPr="00657DDE" w:rsidRDefault="00657DDE" w:rsidP="00657D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4 βιβλία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Γεωργικών – </w:t>
      </w:r>
      <w:r w:rsidRPr="00657DDE">
        <w:rPr>
          <w:rFonts w:ascii="Arial" w:eastAsia="Times New Roman" w:hAnsi="Arial" w:cs="Arial"/>
          <w:color w:val="222222"/>
          <w:lang w:eastAsia="el-GR"/>
        </w:rPr>
        <w:t>πρότυπο: ο αρχαϊκός Ησίοδος (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 xml:space="preserve">Έργα και 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Ημέρaι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). </w:t>
      </w:r>
      <w:r w:rsidRPr="00657DDE">
        <w:rPr>
          <w:rFonts w:ascii="Arial" w:eastAsia="Times New Roman" w:hAnsi="Arial" w:cs="Arial"/>
          <w:color w:val="222222"/>
          <w:lang w:eastAsia="el-GR"/>
        </w:rPr>
        <w:t>(υπηρετούν την πρόθεση του Αυγούστου για ενίσχυση της υπαίθρου.)</w:t>
      </w:r>
    </w:p>
    <w:p w14:paraId="7260A4B6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009BC20C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Κόιντος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Οράτιος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Φλάκκος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 xml:space="preserve"> (65π.Χ.- 8μ.Χ.)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:</w:t>
      </w:r>
    </w:p>
    <w:p w14:paraId="726FF76F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«πρώτος αυτός μετέφερε το αιολικό άσμα» στη Ρώμη.</w:t>
      </w:r>
    </w:p>
    <w:p w14:paraId="4C745C8E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u w:val="single"/>
          <w:lang w:eastAsia="el-GR"/>
        </w:rPr>
        <w:t>Έργο:</w:t>
      </w:r>
    </w:p>
    <w:p w14:paraId="270F82F0" w14:textId="77777777" w:rsidR="00657DDE" w:rsidRPr="00657DDE" w:rsidRDefault="00657DDE" w:rsidP="00657DD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Επωδοί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Εpodi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 – </w:t>
      </w:r>
      <w:r w:rsidRPr="00657DDE">
        <w:rPr>
          <w:rFonts w:ascii="Arial" w:eastAsia="Times New Roman" w:hAnsi="Arial" w:cs="Arial"/>
          <w:color w:val="222222"/>
          <w:lang w:eastAsia="el-GR"/>
        </w:rPr>
        <w:t>πρότυπο: ο ιαμβογράφος Αρχίλοχος</w:t>
      </w:r>
    </w:p>
    <w:p w14:paraId="191EF261" w14:textId="77777777" w:rsidR="00657DDE" w:rsidRPr="00657DDE" w:rsidRDefault="00657DDE" w:rsidP="00657DD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Ωδές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Carminα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 –</w:t>
      </w:r>
      <w:r w:rsidRPr="00657DDE">
        <w:rPr>
          <w:rFonts w:ascii="Arial" w:eastAsia="Times New Roman" w:hAnsi="Arial" w:cs="Arial"/>
          <w:color w:val="222222"/>
          <w:lang w:eastAsia="el-GR"/>
        </w:rPr>
        <w:t> πρότυπα: οι λυρικοί Αλκαίος, Ανακρέοντας, Πίνδαρος, Σαπφώ.</w:t>
      </w:r>
    </w:p>
    <w:p w14:paraId="534527C3" w14:textId="77777777" w:rsidR="00657DDE" w:rsidRPr="00657DDE" w:rsidRDefault="00657DDE" w:rsidP="00657DD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ρωμαϊκή σάτιρα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Sermones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</w:t>
      </w:r>
      <w:r w:rsidRPr="00657DDE">
        <w:rPr>
          <w:rFonts w:ascii="Arial" w:eastAsia="Times New Roman" w:hAnsi="Arial" w:cs="Arial"/>
          <w:color w:val="222222"/>
          <w:lang w:eastAsia="el-GR"/>
        </w:rPr>
        <w:t> -οδηγείται στην πλήρη της ωρίμανση.</w:t>
      </w:r>
    </w:p>
    <w:p w14:paraId="1F134A58" w14:textId="77777777" w:rsidR="00657DDE" w:rsidRPr="00657DDE" w:rsidRDefault="00657DDE" w:rsidP="00657DD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Εpistulae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(τεχνοκριτική επιστολή  2,3 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Αrs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Poetica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, Ποιητική  Τέχνη).:</w:t>
      </w:r>
      <w:r w:rsidRPr="00657DDE">
        <w:rPr>
          <w:rFonts w:ascii="Arial" w:eastAsia="Times New Roman" w:hAnsi="Arial" w:cs="Arial"/>
          <w:color w:val="222222"/>
          <w:lang w:eastAsia="el-GR"/>
        </w:rPr>
        <w:t>«ευρετής» του είδους της ποιητικής επιστολής.</w:t>
      </w:r>
    </w:p>
    <w:p w14:paraId="4217D807" w14:textId="77777777" w:rsidR="00657DDE" w:rsidRPr="00657DDE" w:rsidRDefault="00657DDE" w:rsidP="00657D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Ύμνος της Εκατονταετίας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Carmen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Saecularae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): </w:t>
      </w:r>
      <w:r w:rsidRPr="00657DDE">
        <w:rPr>
          <w:rFonts w:ascii="Arial" w:eastAsia="Times New Roman" w:hAnsi="Arial" w:cs="Arial"/>
          <w:color w:val="222222"/>
          <w:lang w:eastAsia="el-GR"/>
        </w:rPr>
        <w:t>Ανατέθηκε σ’ αυτόν από τον Αύγουστο για την επίσημη έναρξη της “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paxAugusta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” το 17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π.X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.</w:t>
      </w:r>
    </w:p>
    <w:p w14:paraId="27C7580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2588524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 Τα ευάριθμα και σύντομα ποιήματα του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Ορατίου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, αν και συχνά δυσνόητα, αποτελούν κομψοτεχνήματα ποιητικής μικροτεχνίας.</w:t>
      </w:r>
    </w:p>
    <w:p w14:paraId="79C8D91C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293E024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lastRenderedPageBreak/>
        <w:t>Τίβουλλος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(περ. 50 -19 π.Χ.) –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Προπέρτιος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(περ. 50 – γέννηση Χριστού) –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Οβίδιος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(43 π.Χ.</w:t>
      </w:r>
      <w:r w:rsidRPr="00657DDE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–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17 μ.Χ.):</w:t>
      </w:r>
    </w:p>
    <w:p w14:paraId="4AEA486A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Ρωμαϊκή ερωτική ελεγεία – Ύφος:</w:t>
      </w:r>
    </w:p>
    <w:p w14:paraId="18E8F68F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Τίβουλλος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: ο πιο καθαρός και κομψός.</w:t>
      </w:r>
    </w:p>
    <w:p w14:paraId="3C477C94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Προπέρτιος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: πρωτότυπος σκοτεινός και σύγχρονος.</w:t>
      </w:r>
    </w:p>
    <w:p w14:paraId="1D830F30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Οβίδιος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: πνευματώδης και ελευθερόστομος.</w:t>
      </w:r>
    </w:p>
    <w:p w14:paraId="47EA5A9C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Και οι τρεις εμπνέονται από τη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«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λεπταλέη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 xml:space="preserve"> Μούσα</w:t>
      </w:r>
      <w:r w:rsidRPr="00657DDE">
        <w:rPr>
          <w:rFonts w:ascii="Arial" w:eastAsia="Times New Roman" w:hAnsi="Arial" w:cs="Arial"/>
          <w:color w:val="222222"/>
          <w:lang w:eastAsia="el-GR"/>
        </w:rPr>
        <w:t>»(-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αλέος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=σύνθετο που σημαίνει αυτόν που έχει κάτι) και από τις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αγαπημένεςτους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που αναφέρονται με ψευδώνυμο.</w:t>
      </w:r>
    </w:p>
    <w:p w14:paraId="04A2F907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Ερωτική θεματολογία: λογοτεχνική σύμβαση + γνήσιο βίωμα.</w:t>
      </w:r>
    </w:p>
    <w:p w14:paraId="7B3839A9" w14:textId="77777777" w:rsidR="00657DDE" w:rsidRPr="00657DDE" w:rsidRDefault="00657DDE" w:rsidP="00657DD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Με τους τρεις αυτούς ποιητές η ελεγεία οδηγήθηκε σε κορύφωση.</w:t>
      </w:r>
    </w:p>
    <w:p w14:paraId="37090A79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70E38405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Οβίδιος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(43 π.Χ. -17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μ.Χ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):</w:t>
      </w:r>
    </w:p>
    <w:p w14:paraId="634C994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Επινόησε και καλλιέργησε νέα ποιητικά είδη:</w:t>
      </w:r>
    </w:p>
    <w:p w14:paraId="0CA0C3D0" w14:textId="77777777" w:rsidR="00657DDE" w:rsidRPr="00657DDE" w:rsidRDefault="00657DDE" w:rsidP="00657DDE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πλαστή μυθολογική ποιητική επιστολή ®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Ηρωίδες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 xml:space="preserve">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Ηeroides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).</w:t>
      </w:r>
    </w:p>
    <w:p w14:paraId="0E84AA94" w14:textId="77777777" w:rsidR="00657DDE" w:rsidRPr="00657DDE" w:rsidRDefault="00657DDE" w:rsidP="00657DDE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καλλωπιστικό έπος :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Καλλυντικά του προσώπου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Μedicamina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faciei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).</w:t>
      </w:r>
    </w:p>
    <w:p w14:paraId="1290A318" w14:textId="77777777" w:rsidR="00657DDE" w:rsidRPr="00657DDE" w:rsidRDefault="00657DDE" w:rsidP="00657DDE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 xml:space="preserve">«αιτιολογικό»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εορτολόγιo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: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Fasti</w:t>
      </w:r>
      <w:proofErr w:type="spellEnd"/>
    </w:p>
    <w:p w14:paraId="51CD9374" w14:textId="77777777" w:rsidR="00657DDE" w:rsidRPr="00657DDE" w:rsidRDefault="00657DDE" w:rsidP="00657DDE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ποίηση της εξορίας: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Θλιβερά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Tristi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 </w:t>
      </w:r>
      <w:r w:rsidRPr="00657DDE">
        <w:rPr>
          <w:rFonts w:ascii="Arial" w:eastAsia="Times New Roman" w:hAnsi="Arial" w:cs="Arial"/>
          <w:color w:val="222222"/>
          <w:lang w:eastAsia="el-GR"/>
        </w:rPr>
        <w:t>και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Επιστολές από τον Πόντο 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Εpistulae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ex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Ponto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).</w:t>
      </w:r>
    </w:p>
    <w:p w14:paraId="569EAAC5" w14:textId="77777777" w:rsidR="00657DDE" w:rsidRPr="00657DDE" w:rsidRDefault="00657DDE" w:rsidP="00657D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Μεταμορφώσεις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Metamorphoseon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libri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): </w:t>
      </w:r>
      <w:r w:rsidRPr="00657DDE">
        <w:rPr>
          <w:rFonts w:ascii="Arial" w:eastAsia="Times New Roman" w:hAnsi="Arial" w:cs="Arial"/>
          <w:color w:val="222222"/>
          <w:lang w:eastAsia="el-GR"/>
        </w:rPr>
        <w:t xml:space="preserve">έπος 15 βιβλίων &amp; 12.000 στίχων.  (250 μυθολογικές αφηγήσεις με στοιχεία από: ιστορία, ελεγεία, ρητορεία, τραγωδία,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επύλλιο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, παρωδία, φιλοσοφία.) κοινό χαρακτηριστικό των μύθων: η μεταμόρφωση των ηρώων.</w:t>
      </w:r>
    </w:p>
    <w:p w14:paraId="200A3B68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536CB086" w14:textId="285EBCD9" w:rsidR="00AE2B2B" w:rsidRDefault="00AE2B2B" w:rsidP="00657DD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ΠΕΖΟΓΡΑΦΙΑ</w:t>
      </w:r>
    </w:p>
    <w:p w14:paraId="41A1D8FE" w14:textId="18857881" w:rsidR="00657DDE" w:rsidRPr="00657DDE" w:rsidRDefault="00657DDE" w:rsidP="00657DD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Τίτος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Λίβιος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 xml:space="preserve"> (59 π.Χ. -19 </w:t>
      </w:r>
      <w:proofErr w:type="spellStart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μ.Χ</w:t>
      </w:r>
      <w:proofErr w:type="spellEnd"/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):</w:t>
      </w:r>
    </w:p>
    <w:p w14:paraId="790E59A4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Ποιητική καταγραφή των ιστορικών καταβολών και πεπρωμένων της Ρώμης. </w:t>
      </w: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Αb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urbe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condita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color w:val="222222"/>
          <w:lang w:eastAsia="el-GR"/>
        </w:rPr>
        <w:t>(142 βιβλία: η ιστορική διαδρομή της Ρώμης από την ίδρυσή της ως και το 9 π.Χ.)</w:t>
      </w:r>
    </w:p>
    <w:p w14:paraId="3691F2D2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Ύφος:</w:t>
      </w:r>
      <w:r w:rsidRPr="00657DDE">
        <w:rPr>
          <w:rFonts w:ascii="Arial" w:eastAsia="Times New Roman" w:hAnsi="Arial" w:cs="Arial"/>
          <w:color w:val="222222"/>
          <w:lang w:eastAsia="el-GR"/>
        </w:rPr>
        <w:t> Κεντρικές έννοιες: “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mos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 xml:space="preserve"> 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maiorum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”, “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pietas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”, “</w:t>
      </w:r>
      <w:proofErr w:type="spellStart"/>
      <w:r w:rsidRPr="00657DDE">
        <w:rPr>
          <w:rFonts w:ascii="Arial" w:eastAsia="Times New Roman" w:hAnsi="Arial" w:cs="Arial"/>
          <w:color w:val="222222"/>
          <w:lang w:eastAsia="el-GR"/>
        </w:rPr>
        <w:t>νirtus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”</w:t>
      </w:r>
    </w:p>
    <w:p w14:paraId="35564720" w14:textId="557FA174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b/>
          <w:bCs/>
          <w:color w:val="222222"/>
          <w:lang w:eastAsia="el-GR"/>
        </w:rPr>
        <w:t>Βιτρούβιος:</w:t>
      </w:r>
    </w:p>
    <w:p w14:paraId="49F36C91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Επιστήμονας – λογοτέχνης</w:t>
      </w:r>
    </w:p>
    <w:p w14:paraId="1A98DDA1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Έργο:</w:t>
      </w:r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Για την Αρχιτεκτονική   (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Οb</w:t>
      </w:r>
      <w:proofErr w:type="spellEnd"/>
      <w:r w:rsidRPr="00657DDE">
        <w:rPr>
          <w:rFonts w:ascii="Arial" w:eastAsia="Times New Roman" w:hAnsi="Arial" w:cs="Arial"/>
          <w:color w:val="222222"/>
          <w:lang w:eastAsia="el-GR"/>
        </w:rPr>
        <w:t> </w:t>
      </w:r>
      <w:proofErr w:type="spellStart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architectura</w:t>
      </w:r>
      <w:proofErr w:type="spellEnd"/>
      <w:r w:rsidRPr="00657DDE">
        <w:rPr>
          <w:rFonts w:ascii="Arial" w:eastAsia="Times New Roman" w:hAnsi="Arial" w:cs="Arial"/>
          <w:i/>
          <w:iCs/>
          <w:color w:val="222222"/>
          <w:lang w:eastAsia="el-GR"/>
        </w:rPr>
        <w:t>): </w:t>
      </w:r>
      <w:r w:rsidRPr="00657DDE">
        <w:rPr>
          <w:rFonts w:ascii="Arial" w:eastAsia="Times New Roman" w:hAnsi="Arial" w:cs="Arial"/>
          <w:color w:val="222222"/>
          <w:lang w:eastAsia="el-GR"/>
        </w:rPr>
        <w:t>εξειδικευμένο   σύγγραμμα (προχωρημένες αρχιτεκτονικές γνώσεις και ευαισθησίες της εποχής.)</w:t>
      </w:r>
    </w:p>
    <w:p w14:paraId="757B32FD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12601B62" w14:textId="77777777" w:rsidR="00657DDE" w:rsidRPr="00657DDE" w:rsidRDefault="00657DDE" w:rsidP="00657DDE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p w14:paraId="2D00B2A3" w14:textId="76EB45BD" w:rsidR="00AE2B2B" w:rsidRPr="00AE2B2B" w:rsidRDefault="00657DDE" w:rsidP="00AE2B2B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657DDE">
        <w:rPr>
          <w:rFonts w:ascii="Arial" w:eastAsia="Times New Roman" w:hAnsi="Arial" w:cs="Arial"/>
          <w:color w:val="222222"/>
          <w:lang w:eastAsia="el-GR"/>
        </w:rPr>
        <w:t> </w:t>
      </w:r>
    </w:p>
    <w:sectPr w:rsidR="00AE2B2B" w:rsidRPr="00AE2B2B" w:rsidSect="00657D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294"/>
    <w:multiLevelType w:val="multilevel"/>
    <w:tmpl w:val="3246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78C0"/>
    <w:multiLevelType w:val="multilevel"/>
    <w:tmpl w:val="4EFE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6672"/>
    <w:multiLevelType w:val="multilevel"/>
    <w:tmpl w:val="F6F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E2B3F"/>
    <w:multiLevelType w:val="multilevel"/>
    <w:tmpl w:val="81D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56EB0"/>
    <w:multiLevelType w:val="multilevel"/>
    <w:tmpl w:val="5C76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65A43"/>
    <w:multiLevelType w:val="multilevel"/>
    <w:tmpl w:val="1DE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1301C"/>
    <w:multiLevelType w:val="multilevel"/>
    <w:tmpl w:val="AFD04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2792B"/>
    <w:multiLevelType w:val="multilevel"/>
    <w:tmpl w:val="977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B33F3"/>
    <w:multiLevelType w:val="multilevel"/>
    <w:tmpl w:val="4F1A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DE"/>
    <w:rsid w:val="00657DDE"/>
    <w:rsid w:val="006B645A"/>
    <w:rsid w:val="006D0B27"/>
    <w:rsid w:val="00A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DC4F"/>
  <w15:chartTrackingRefBased/>
  <w15:docId w15:val="{0E170AEF-FEA7-4EF6-994A-AE6C770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1647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1</cp:revision>
  <cp:lastPrinted>2021-09-13T17:13:00Z</cp:lastPrinted>
  <dcterms:created xsi:type="dcterms:W3CDTF">2021-09-13T16:50:00Z</dcterms:created>
  <dcterms:modified xsi:type="dcterms:W3CDTF">2021-09-13T17:16:00Z</dcterms:modified>
</cp:coreProperties>
</file>