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638" w:rsidRDefault="005C3638" w:rsidP="005C3638">
      <w:pPr>
        <w:jc w:val="center"/>
        <w:rPr>
          <w:b/>
          <w:bCs/>
          <w:sz w:val="28"/>
          <w:szCs w:val="28"/>
          <w:lang w:val="el-GR"/>
        </w:rPr>
      </w:pPr>
      <w:r w:rsidRPr="005C3638">
        <w:rPr>
          <w:b/>
          <w:bCs/>
          <w:sz w:val="28"/>
          <w:szCs w:val="28"/>
          <w:lang w:val="el-GR"/>
        </w:rPr>
        <w:t>ΣΥΝΟΧΗ ΚΕΙΜΕΝΟΥ</w:t>
      </w:r>
    </w:p>
    <w:p w:rsidR="005C3638" w:rsidRPr="005C3638" w:rsidRDefault="005C3638" w:rsidP="005C3638">
      <w:pPr>
        <w:jc w:val="center"/>
        <w:rPr>
          <w:b/>
          <w:bCs/>
          <w:sz w:val="28"/>
          <w:szCs w:val="28"/>
          <w:lang w:val="el-GR"/>
        </w:rPr>
      </w:pPr>
    </w:p>
    <w:p w:rsidR="005C3638" w:rsidRDefault="005C3638">
      <w:pPr>
        <w:rPr>
          <w:lang w:val="el-GR"/>
        </w:rPr>
      </w:pPr>
      <w:r>
        <w:rPr>
          <w:lang w:val="el-GR"/>
        </w:rPr>
        <w:t xml:space="preserve">Με τον όρο συνοχή εννοούμε τη συνέχεια, σύνδεση και ενότητα των νοημάτων ενός κειμένου όπως αυτά αναπτύσσονται και παρουσιάζονται στις παραγράφους του. Τα νοήματα με άλλα λόγια δεν είναι ανεξάρτητα και ξεκομμένα μεταξύ τους αλλά συνδέονται λογικά και διαδέχονται το ένα το άλλο δημιουργώντας έτσι ένα κείμενο χωρίς λογικά άλματα και νοηματικά </w:t>
      </w:r>
      <w:r>
        <w:rPr>
          <w:lang w:val="el-GR"/>
        </w:rPr>
        <w:t>χάσματα</w:t>
      </w:r>
      <w:r>
        <w:rPr>
          <w:lang w:val="el-GR"/>
        </w:rPr>
        <w:t>.</w:t>
      </w:r>
    </w:p>
    <w:p w:rsidR="00B37F99" w:rsidRDefault="00B37F99">
      <w:pPr>
        <w:rPr>
          <w:lang w:val="el-GR"/>
        </w:rPr>
      </w:pPr>
    </w:p>
    <w:p w:rsidR="00B37F99" w:rsidRDefault="00B37F99">
      <w:pPr>
        <w:rPr>
          <w:lang w:val="el-GR"/>
        </w:rPr>
      </w:pPr>
      <w:r>
        <w:rPr>
          <w:lang w:val="el-GR"/>
        </w:rPr>
        <w:t>Η συνοχή επιτυγχάνεται με:</w:t>
      </w:r>
    </w:p>
    <w:p w:rsidR="00B37F99" w:rsidRDefault="00B37F99">
      <w:pPr>
        <w:rPr>
          <w:lang w:val="el-GR"/>
        </w:rPr>
      </w:pPr>
    </w:p>
    <w:p w:rsidR="00B37F99" w:rsidRPr="00B37F99" w:rsidRDefault="00B37F99" w:rsidP="00B37F99">
      <w:pPr>
        <w:pStyle w:val="ListParagraph"/>
        <w:numPr>
          <w:ilvl w:val="0"/>
          <w:numId w:val="1"/>
        </w:numPr>
        <w:rPr>
          <w:lang w:val="el-GR"/>
        </w:rPr>
      </w:pPr>
      <w:r w:rsidRPr="00B37F99">
        <w:rPr>
          <w:b/>
          <w:bCs/>
          <w:u w:val="single"/>
          <w:lang w:val="el-GR"/>
        </w:rPr>
        <w:t>ΔΙΑΡΘΡΩΤΙΚΕΣ ΛΕΞΕΙΣ</w:t>
      </w:r>
      <w:r w:rsidRPr="00B37F99">
        <w:rPr>
          <w:lang w:val="el-GR"/>
        </w:rPr>
        <w:t xml:space="preserve"> οι οποίες βοηθούν στην οργάνωση του κειμένου και δηλώνοντας τη σχέση μεταξύ των νοημάτων. Με τη βοήθεια των </w:t>
      </w:r>
      <w:proofErr w:type="spellStart"/>
      <w:r w:rsidRPr="00B37F99">
        <w:rPr>
          <w:lang w:val="el-GR"/>
        </w:rPr>
        <w:t>διαρθωτικών</w:t>
      </w:r>
      <w:proofErr w:type="spellEnd"/>
      <w:r w:rsidRPr="00B37F99">
        <w:rPr>
          <w:lang w:val="el-GR"/>
        </w:rPr>
        <w:t xml:space="preserve"> λέξεων κατανοούμε τη συλλογιστική πορεία που ακολούθησε ο συγγραφέας για να παρουσιάσει τις απόψεις/θέσεις του σε ενιαίο κείμενο. </w:t>
      </w:r>
    </w:p>
    <w:p w:rsidR="00B37F99" w:rsidRDefault="00B37F99">
      <w:pPr>
        <w:rPr>
          <w:lang w:val="el-GR"/>
        </w:rPr>
      </w:pPr>
    </w:p>
    <w:tbl>
      <w:tblPr>
        <w:tblStyle w:val="TableGrid"/>
        <w:tblW w:w="0" w:type="auto"/>
        <w:tblLook w:val="04A0" w:firstRow="1" w:lastRow="0" w:firstColumn="1" w:lastColumn="0" w:noHBand="0" w:noVBand="1"/>
      </w:tblPr>
      <w:tblGrid>
        <w:gridCol w:w="4508"/>
        <w:gridCol w:w="4508"/>
      </w:tblGrid>
      <w:tr w:rsidR="00B37F99" w:rsidRPr="00B37F99" w:rsidTr="007B1FE9">
        <w:tc>
          <w:tcPr>
            <w:tcW w:w="4508" w:type="dxa"/>
            <w:vAlign w:val="center"/>
          </w:tcPr>
          <w:p w:rsidR="00B37F99" w:rsidRPr="00B37F99" w:rsidRDefault="00B37F99" w:rsidP="007B1FE9">
            <w:pPr>
              <w:rPr>
                <w:b/>
                <w:bCs/>
                <w:lang w:val="el-GR"/>
              </w:rPr>
            </w:pPr>
            <w:r w:rsidRPr="00B37F99">
              <w:rPr>
                <w:b/>
                <w:bCs/>
                <w:lang w:val="el-GR"/>
              </w:rPr>
              <w:t>ΝΟΗΜΑΤΙΚΗ ΣΧΕΣΗ</w:t>
            </w:r>
          </w:p>
        </w:tc>
        <w:tc>
          <w:tcPr>
            <w:tcW w:w="4508" w:type="dxa"/>
            <w:vAlign w:val="center"/>
          </w:tcPr>
          <w:p w:rsidR="00B37F99" w:rsidRPr="00B37F99" w:rsidRDefault="00B37F99" w:rsidP="00B37F99">
            <w:pPr>
              <w:spacing w:before="120"/>
              <w:jc w:val="center"/>
              <w:rPr>
                <w:b/>
                <w:bCs/>
              </w:rPr>
            </w:pPr>
            <w:r w:rsidRPr="00B37F99">
              <w:rPr>
                <w:b/>
                <w:bCs/>
              </w:rPr>
              <w:t>ΔΙΑΡΘΡΩΤΙΚΕΣ ΛΕΞΕΙΣ</w:t>
            </w:r>
          </w:p>
        </w:tc>
      </w:tr>
      <w:tr w:rsidR="00B37F99" w:rsidTr="007B1FE9">
        <w:tc>
          <w:tcPr>
            <w:tcW w:w="4508" w:type="dxa"/>
            <w:vAlign w:val="center"/>
          </w:tcPr>
          <w:p w:rsidR="00B37F99" w:rsidRDefault="00B37F99" w:rsidP="007B1FE9">
            <w:pPr>
              <w:rPr>
                <w:lang w:val="el-GR"/>
              </w:rPr>
            </w:pPr>
            <w:r>
              <w:rPr>
                <w:lang w:val="el-GR"/>
              </w:rPr>
              <w:t>Αίτιο-αποτέλεσμα</w:t>
            </w:r>
          </w:p>
        </w:tc>
        <w:tc>
          <w:tcPr>
            <w:tcW w:w="4508" w:type="dxa"/>
            <w:vAlign w:val="bottom"/>
          </w:tcPr>
          <w:p w:rsidR="00B37F99" w:rsidRDefault="00B37F99" w:rsidP="00B37F99">
            <w:pPr>
              <w:rPr>
                <w:lang w:val="el-GR"/>
              </w:rPr>
            </w:pPr>
            <w:r>
              <w:rPr>
                <w:lang w:val="el-GR"/>
              </w:rPr>
              <w:t xml:space="preserve">Επειδή, διότι, </w:t>
            </w:r>
            <w:proofErr w:type="spellStart"/>
            <w:r>
              <w:rPr>
                <w:lang w:val="el-GR"/>
              </w:rPr>
              <w:t>γι</w:t>
            </w:r>
            <w:proofErr w:type="spellEnd"/>
            <w:r>
              <w:rPr>
                <w:lang w:val="el-GR"/>
              </w:rPr>
              <w:t>΄ αυτό το λόγο, έτσι, καθώς, επομένως, συνεπώς, σαν αποτέλεσμα κ.α.</w:t>
            </w:r>
          </w:p>
        </w:tc>
      </w:tr>
      <w:tr w:rsidR="006D0953" w:rsidTr="007B1FE9">
        <w:tc>
          <w:tcPr>
            <w:tcW w:w="4508" w:type="dxa"/>
            <w:vAlign w:val="center"/>
          </w:tcPr>
          <w:p w:rsidR="006D0953" w:rsidRDefault="006D0953" w:rsidP="007B1FE9">
            <w:pPr>
              <w:rPr>
                <w:lang w:val="el-GR"/>
              </w:rPr>
            </w:pPr>
            <w:r>
              <w:rPr>
                <w:lang w:val="el-GR"/>
              </w:rPr>
              <w:t>Σκοπός</w:t>
            </w:r>
          </w:p>
        </w:tc>
        <w:tc>
          <w:tcPr>
            <w:tcW w:w="4508" w:type="dxa"/>
            <w:vAlign w:val="bottom"/>
          </w:tcPr>
          <w:p w:rsidR="006D0953" w:rsidRDefault="006D0953" w:rsidP="00B37F99">
            <w:pPr>
              <w:rPr>
                <w:lang w:val="el-GR"/>
              </w:rPr>
            </w:pPr>
            <w:r>
              <w:rPr>
                <w:lang w:val="el-GR"/>
              </w:rPr>
              <w:t>Για να, προκειμένου, με σκοπό, με στόχο…</w:t>
            </w:r>
          </w:p>
        </w:tc>
      </w:tr>
      <w:tr w:rsidR="00B37F99" w:rsidTr="007B1FE9">
        <w:tc>
          <w:tcPr>
            <w:tcW w:w="4508" w:type="dxa"/>
            <w:vAlign w:val="center"/>
          </w:tcPr>
          <w:p w:rsidR="00B37F99" w:rsidRDefault="00B37F99" w:rsidP="007B1FE9">
            <w:pPr>
              <w:rPr>
                <w:lang w:val="el-GR"/>
              </w:rPr>
            </w:pPr>
            <w:r>
              <w:rPr>
                <w:lang w:val="el-GR"/>
              </w:rPr>
              <w:t>Αντίθεση-εναντίωση</w:t>
            </w:r>
          </w:p>
        </w:tc>
        <w:tc>
          <w:tcPr>
            <w:tcW w:w="4508" w:type="dxa"/>
            <w:vAlign w:val="bottom"/>
          </w:tcPr>
          <w:p w:rsidR="00B37F99" w:rsidRDefault="00B37F99" w:rsidP="00B37F99">
            <w:pPr>
              <w:rPr>
                <w:lang w:val="el-GR"/>
              </w:rPr>
            </w:pPr>
            <w:r>
              <w:rPr>
                <w:lang w:val="el-GR"/>
              </w:rPr>
              <w:t>Αλλά, όμως, αντιθέτως, από τη μια … από την άλλη, ωστόσο, απεναντίας…</w:t>
            </w:r>
          </w:p>
        </w:tc>
      </w:tr>
      <w:tr w:rsidR="006D0953" w:rsidTr="007B1FE9">
        <w:tc>
          <w:tcPr>
            <w:tcW w:w="4508" w:type="dxa"/>
            <w:vAlign w:val="center"/>
          </w:tcPr>
          <w:p w:rsidR="006D0953" w:rsidRDefault="006D0953" w:rsidP="007B1FE9">
            <w:pPr>
              <w:rPr>
                <w:lang w:val="el-GR"/>
              </w:rPr>
            </w:pPr>
            <w:r>
              <w:rPr>
                <w:lang w:val="el-GR"/>
              </w:rPr>
              <w:t>Διάζευξη</w:t>
            </w:r>
          </w:p>
        </w:tc>
        <w:tc>
          <w:tcPr>
            <w:tcW w:w="4508" w:type="dxa"/>
            <w:vAlign w:val="bottom"/>
          </w:tcPr>
          <w:p w:rsidR="006D0953" w:rsidRDefault="006D0953" w:rsidP="00B37F99">
            <w:pPr>
              <w:rPr>
                <w:lang w:val="el-GR"/>
              </w:rPr>
            </w:pPr>
            <w:r>
              <w:rPr>
                <w:lang w:val="el-GR"/>
              </w:rPr>
              <w:t>Ή</w:t>
            </w:r>
            <w:r w:rsidR="007B1FE9">
              <w:rPr>
                <w:lang w:val="el-GR"/>
              </w:rPr>
              <w:t>…</w:t>
            </w:r>
            <w:r>
              <w:rPr>
                <w:lang w:val="el-GR"/>
              </w:rPr>
              <w:t>ή, είτε</w:t>
            </w:r>
            <w:r w:rsidR="007B1FE9">
              <w:rPr>
                <w:lang w:val="el-GR"/>
              </w:rPr>
              <w:t>…</w:t>
            </w:r>
            <w:r>
              <w:rPr>
                <w:lang w:val="el-GR"/>
              </w:rPr>
              <w:t>είτε, ούτε</w:t>
            </w:r>
            <w:r w:rsidR="007B1FE9">
              <w:rPr>
                <w:lang w:val="el-GR"/>
              </w:rPr>
              <w:t>…</w:t>
            </w:r>
            <w:r>
              <w:rPr>
                <w:lang w:val="el-GR"/>
              </w:rPr>
              <w:t>ούτε</w:t>
            </w:r>
          </w:p>
        </w:tc>
      </w:tr>
      <w:tr w:rsidR="00B37F99" w:rsidTr="007B1FE9">
        <w:tc>
          <w:tcPr>
            <w:tcW w:w="4508" w:type="dxa"/>
            <w:vAlign w:val="center"/>
          </w:tcPr>
          <w:p w:rsidR="00B37F99" w:rsidRDefault="00197DC7" w:rsidP="007B1FE9">
            <w:pPr>
              <w:rPr>
                <w:lang w:val="el-GR"/>
              </w:rPr>
            </w:pPr>
            <w:r>
              <w:rPr>
                <w:lang w:val="el-GR"/>
              </w:rPr>
              <w:t>Χρονική σειρά</w:t>
            </w:r>
          </w:p>
        </w:tc>
        <w:tc>
          <w:tcPr>
            <w:tcW w:w="4508" w:type="dxa"/>
            <w:vAlign w:val="bottom"/>
          </w:tcPr>
          <w:p w:rsidR="00B37F99" w:rsidRDefault="00197DC7" w:rsidP="00B37F99">
            <w:pPr>
              <w:rPr>
                <w:lang w:val="el-GR"/>
              </w:rPr>
            </w:pPr>
            <w:r>
              <w:rPr>
                <w:lang w:val="el-GR"/>
              </w:rPr>
              <w:t xml:space="preserve">Μετά (από),ύστερα, αργότερα, πριν (από), προηγουμένως, στη συνέχεια, στο μεταξύ, στις μέρες μας, στο παρελθόν, παλαιότερα… </w:t>
            </w:r>
          </w:p>
        </w:tc>
      </w:tr>
      <w:tr w:rsidR="00B37F99" w:rsidTr="007B1FE9">
        <w:tc>
          <w:tcPr>
            <w:tcW w:w="4508" w:type="dxa"/>
            <w:vAlign w:val="center"/>
          </w:tcPr>
          <w:p w:rsidR="00B37F99" w:rsidRDefault="00197DC7" w:rsidP="007B1FE9">
            <w:pPr>
              <w:rPr>
                <w:lang w:val="el-GR"/>
              </w:rPr>
            </w:pPr>
            <w:r>
              <w:rPr>
                <w:lang w:val="el-GR"/>
              </w:rPr>
              <w:t>Προϋπόθεση -Όρος</w:t>
            </w:r>
          </w:p>
        </w:tc>
        <w:tc>
          <w:tcPr>
            <w:tcW w:w="4508" w:type="dxa"/>
            <w:vAlign w:val="bottom"/>
          </w:tcPr>
          <w:p w:rsidR="00B37F99" w:rsidRDefault="00197DC7" w:rsidP="00B37F99">
            <w:pPr>
              <w:rPr>
                <w:lang w:val="el-GR"/>
              </w:rPr>
            </w:pPr>
            <w:r>
              <w:rPr>
                <w:lang w:val="el-GR"/>
              </w:rPr>
              <w:t>Εάν, εφόσον, σε περίπτωση που, εκτός εάν</w:t>
            </w:r>
            <w:r w:rsidR="007B1FE9">
              <w:rPr>
                <w:lang w:val="el-GR"/>
              </w:rPr>
              <w:t>, υπό/με τον όρο, υπό/με την προϋπόθεση</w:t>
            </w:r>
            <w:r>
              <w:rPr>
                <w:lang w:val="el-GR"/>
              </w:rPr>
              <w:t>…</w:t>
            </w:r>
          </w:p>
        </w:tc>
      </w:tr>
      <w:tr w:rsidR="00B37F99" w:rsidTr="007B1FE9">
        <w:tc>
          <w:tcPr>
            <w:tcW w:w="4508" w:type="dxa"/>
            <w:vAlign w:val="center"/>
          </w:tcPr>
          <w:p w:rsidR="00B37F99" w:rsidRDefault="00197DC7" w:rsidP="007B1FE9">
            <w:pPr>
              <w:rPr>
                <w:lang w:val="el-GR"/>
              </w:rPr>
            </w:pPr>
            <w:r>
              <w:rPr>
                <w:lang w:val="el-GR"/>
              </w:rPr>
              <w:t xml:space="preserve">Επεξήγηση </w:t>
            </w:r>
          </w:p>
        </w:tc>
        <w:tc>
          <w:tcPr>
            <w:tcW w:w="4508" w:type="dxa"/>
            <w:vAlign w:val="bottom"/>
          </w:tcPr>
          <w:p w:rsidR="00B37F99" w:rsidRDefault="00197DC7" w:rsidP="00B37F99">
            <w:pPr>
              <w:rPr>
                <w:lang w:val="el-GR"/>
              </w:rPr>
            </w:pPr>
            <w:r>
              <w:rPr>
                <w:lang w:val="el-GR"/>
              </w:rPr>
              <w:t>Δηλαδή, με άλλα λόγια, για να το ξεκαθαρίσω, για να γίνω σαφέστερος…</w:t>
            </w:r>
          </w:p>
        </w:tc>
      </w:tr>
      <w:tr w:rsidR="00B37F99" w:rsidTr="007B1FE9">
        <w:tc>
          <w:tcPr>
            <w:tcW w:w="4508" w:type="dxa"/>
            <w:vAlign w:val="center"/>
          </w:tcPr>
          <w:p w:rsidR="00B37F99" w:rsidRDefault="00197DC7" w:rsidP="007B1FE9">
            <w:pPr>
              <w:rPr>
                <w:lang w:val="el-GR"/>
              </w:rPr>
            </w:pPr>
            <w:r>
              <w:rPr>
                <w:lang w:val="el-GR"/>
              </w:rPr>
              <w:t xml:space="preserve">Έμφαση </w:t>
            </w:r>
          </w:p>
        </w:tc>
        <w:tc>
          <w:tcPr>
            <w:tcW w:w="4508" w:type="dxa"/>
            <w:vAlign w:val="bottom"/>
          </w:tcPr>
          <w:p w:rsidR="00B37F99" w:rsidRDefault="00197DC7" w:rsidP="00B37F99">
            <w:pPr>
              <w:rPr>
                <w:lang w:val="el-GR"/>
              </w:rPr>
            </w:pPr>
            <w:r>
              <w:rPr>
                <w:lang w:val="el-GR"/>
              </w:rPr>
              <w:t xml:space="preserve">Ας τονιστεί ότι, θα ήθελα να </w:t>
            </w:r>
            <w:proofErr w:type="spellStart"/>
            <w:r>
              <w:rPr>
                <w:lang w:val="el-GR"/>
              </w:rPr>
              <w:t>επιστήσω</w:t>
            </w:r>
            <w:proofErr w:type="spellEnd"/>
            <w:r>
              <w:rPr>
                <w:lang w:val="el-GR"/>
              </w:rPr>
              <w:t xml:space="preserve"> την προσοχή, είναι αξιοσημείωτο ότι, προπάντων, πράγματι…</w:t>
            </w:r>
          </w:p>
        </w:tc>
      </w:tr>
      <w:tr w:rsidR="00B37F99" w:rsidTr="007B1FE9">
        <w:tc>
          <w:tcPr>
            <w:tcW w:w="4508" w:type="dxa"/>
            <w:vAlign w:val="center"/>
          </w:tcPr>
          <w:p w:rsidR="00B37F99" w:rsidRDefault="00197DC7" w:rsidP="007B1FE9">
            <w:pPr>
              <w:rPr>
                <w:lang w:val="el-GR"/>
              </w:rPr>
            </w:pPr>
            <w:r>
              <w:rPr>
                <w:lang w:val="el-GR"/>
              </w:rPr>
              <w:t>Παράδειγμα</w:t>
            </w:r>
          </w:p>
        </w:tc>
        <w:tc>
          <w:tcPr>
            <w:tcW w:w="4508" w:type="dxa"/>
            <w:vAlign w:val="bottom"/>
          </w:tcPr>
          <w:p w:rsidR="00197DC7" w:rsidRDefault="00197DC7" w:rsidP="00B37F99">
            <w:pPr>
              <w:rPr>
                <w:lang w:val="el-GR"/>
              </w:rPr>
            </w:pPr>
            <w:r>
              <w:rPr>
                <w:lang w:val="el-GR"/>
              </w:rPr>
              <w:t xml:space="preserve">Π.χ., Λόγου χάρη, για παράδειγμα, ας πούμε, </w:t>
            </w:r>
            <w:proofErr w:type="spellStart"/>
            <w:r>
              <w:rPr>
                <w:lang w:val="el-GR"/>
              </w:rPr>
              <w:t>φερ</w:t>
            </w:r>
            <w:proofErr w:type="spellEnd"/>
            <w:r>
              <w:rPr>
                <w:lang w:val="el-GR"/>
              </w:rPr>
              <w:t>΄ ειπείν…</w:t>
            </w:r>
          </w:p>
        </w:tc>
      </w:tr>
      <w:tr w:rsidR="00197DC7" w:rsidTr="007B1FE9">
        <w:tc>
          <w:tcPr>
            <w:tcW w:w="4508" w:type="dxa"/>
            <w:vAlign w:val="center"/>
          </w:tcPr>
          <w:p w:rsidR="00197DC7" w:rsidRDefault="00197DC7" w:rsidP="007B1FE9">
            <w:pPr>
              <w:rPr>
                <w:lang w:val="el-GR"/>
              </w:rPr>
            </w:pPr>
            <w:r>
              <w:rPr>
                <w:lang w:val="el-GR"/>
              </w:rPr>
              <w:t>Απαρίθμηση</w:t>
            </w:r>
          </w:p>
        </w:tc>
        <w:tc>
          <w:tcPr>
            <w:tcW w:w="4508" w:type="dxa"/>
            <w:vAlign w:val="bottom"/>
          </w:tcPr>
          <w:p w:rsidR="00197DC7" w:rsidRDefault="00197DC7" w:rsidP="00B37F99">
            <w:pPr>
              <w:rPr>
                <w:lang w:val="el-GR"/>
              </w:rPr>
            </w:pPr>
            <w:r>
              <w:rPr>
                <w:lang w:val="el-GR"/>
              </w:rPr>
              <w:t>Καταρχάς, πρώτον, στη συνέχεια, δεύτερον, τέλος…</w:t>
            </w:r>
          </w:p>
        </w:tc>
      </w:tr>
      <w:tr w:rsidR="00197DC7" w:rsidTr="007B1FE9">
        <w:tc>
          <w:tcPr>
            <w:tcW w:w="4508" w:type="dxa"/>
            <w:vAlign w:val="center"/>
          </w:tcPr>
          <w:p w:rsidR="00197DC7" w:rsidRDefault="00197DC7" w:rsidP="007B1FE9">
            <w:pPr>
              <w:rPr>
                <w:lang w:val="el-GR"/>
              </w:rPr>
            </w:pPr>
            <w:r>
              <w:rPr>
                <w:lang w:val="el-GR"/>
              </w:rPr>
              <w:t>Προσθήκη-πρόσθεση</w:t>
            </w:r>
          </w:p>
        </w:tc>
        <w:tc>
          <w:tcPr>
            <w:tcW w:w="4508" w:type="dxa"/>
            <w:vAlign w:val="bottom"/>
          </w:tcPr>
          <w:p w:rsidR="00197DC7" w:rsidRDefault="00197DC7" w:rsidP="00B37F99">
            <w:pPr>
              <w:rPr>
                <w:lang w:val="el-GR"/>
              </w:rPr>
            </w:pPr>
            <w:r>
              <w:rPr>
                <w:lang w:val="el-GR"/>
              </w:rPr>
              <w:t>Επιπλέον, συμπληρωματικά, ακόμη, επίσης, επιπρόσθετα…</w:t>
            </w:r>
          </w:p>
        </w:tc>
      </w:tr>
      <w:tr w:rsidR="007B1FE9" w:rsidTr="007B1FE9">
        <w:tc>
          <w:tcPr>
            <w:tcW w:w="4508" w:type="dxa"/>
            <w:vAlign w:val="center"/>
          </w:tcPr>
          <w:p w:rsidR="007B1FE9" w:rsidRDefault="007B1FE9" w:rsidP="007B1FE9">
            <w:pPr>
              <w:rPr>
                <w:lang w:val="el-GR"/>
              </w:rPr>
            </w:pPr>
            <w:r>
              <w:rPr>
                <w:lang w:val="el-GR"/>
              </w:rPr>
              <w:t>Αναλογία-παραλληλισμός</w:t>
            </w:r>
          </w:p>
        </w:tc>
        <w:tc>
          <w:tcPr>
            <w:tcW w:w="4508" w:type="dxa"/>
            <w:vAlign w:val="bottom"/>
          </w:tcPr>
          <w:p w:rsidR="007B1FE9" w:rsidRDefault="007B1FE9" w:rsidP="00B37F99">
            <w:pPr>
              <w:rPr>
                <w:lang w:val="el-GR"/>
              </w:rPr>
            </w:pPr>
            <w:r>
              <w:rPr>
                <w:lang w:val="el-GR"/>
              </w:rPr>
              <w:t>Όπως… έτσι και, παρομοίως, όμοια και…</w:t>
            </w:r>
          </w:p>
        </w:tc>
      </w:tr>
      <w:tr w:rsidR="007B1FE9" w:rsidTr="007B1FE9">
        <w:tc>
          <w:tcPr>
            <w:tcW w:w="4508" w:type="dxa"/>
            <w:vAlign w:val="center"/>
          </w:tcPr>
          <w:p w:rsidR="007B1FE9" w:rsidRDefault="007B1FE9" w:rsidP="007B1FE9">
            <w:pPr>
              <w:rPr>
                <w:lang w:val="el-GR"/>
              </w:rPr>
            </w:pPr>
            <w:r>
              <w:rPr>
                <w:lang w:val="el-GR"/>
              </w:rPr>
              <w:t>Σύγκριση</w:t>
            </w:r>
          </w:p>
        </w:tc>
        <w:tc>
          <w:tcPr>
            <w:tcW w:w="4508" w:type="dxa"/>
            <w:vAlign w:val="bottom"/>
          </w:tcPr>
          <w:p w:rsidR="007B1FE9" w:rsidRDefault="007B1FE9" w:rsidP="00B37F99">
            <w:pPr>
              <w:rPr>
                <w:lang w:val="el-GR"/>
              </w:rPr>
            </w:pPr>
            <w:r>
              <w:rPr>
                <w:lang w:val="el-GR"/>
              </w:rPr>
              <w:t>Περισσότερο/λιγότερο από, αυτό παρά εκείνο, προτιμότερο από…</w:t>
            </w:r>
          </w:p>
        </w:tc>
      </w:tr>
      <w:tr w:rsidR="00197DC7" w:rsidTr="007B1FE9">
        <w:tc>
          <w:tcPr>
            <w:tcW w:w="4508" w:type="dxa"/>
            <w:vAlign w:val="center"/>
          </w:tcPr>
          <w:p w:rsidR="00197DC7" w:rsidRDefault="00197DC7" w:rsidP="007B1FE9">
            <w:pPr>
              <w:rPr>
                <w:lang w:val="el-GR"/>
              </w:rPr>
            </w:pPr>
            <w:r>
              <w:rPr>
                <w:lang w:val="el-GR"/>
              </w:rPr>
              <w:t>Συμπέρασμα</w:t>
            </w:r>
            <w:r w:rsidR="00266784">
              <w:rPr>
                <w:lang w:val="el-GR"/>
              </w:rPr>
              <w:t>-συγκεφαλαίωση</w:t>
            </w:r>
            <w:r>
              <w:rPr>
                <w:lang w:val="el-GR"/>
              </w:rPr>
              <w:t xml:space="preserve"> </w:t>
            </w:r>
          </w:p>
        </w:tc>
        <w:tc>
          <w:tcPr>
            <w:tcW w:w="4508" w:type="dxa"/>
            <w:vAlign w:val="bottom"/>
          </w:tcPr>
          <w:p w:rsidR="00197DC7" w:rsidRDefault="00197DC7" w:rsidP="00B37F99">
            <w:pPr>
              <w:rPr>
                <w:lang w:val="el-GR"/>
              </w:rPr>
            </w:pPr>
            <w:r>
              <w:rPr>
                <w:lang w:val="el-GR"/>
              </w:rPr>
              <w:t>Συμπερασματικά, καταλήγουμε ότι, συνοψίζοντας, άρα, επομένως, συγκεφαλαιώνοντας, συνεπώς…</w:t>
            </w:r>
          </w:p>
        </w:tc>
      </w:tr>
      <w:tr w:rsidR="00197DC7" w:rsidTr="007B1FE9">
        <w:tc>
          <w:tcPr>
            <w:tcW w:w="4508" w:type="dxa"/>
            <w:vAlign w:val="center"/>
          </w:tcPr>
          <w:p w:rsidR="00197DC7" w:rsidRDefault="008A1178" w:rsidP="007B1FE9">
            <w:pPr>
              <w:rPr>
                <w:lang w:val="el-GR"/>
              </w:rPr>
            </w:pPr>
            <w:r>
              <w:rPr>
                <w:lang w:val="el-GR"/>
              </w:rPr>
              <w:lastRenderedPageBreak/>
              <w:t>Διάρθρωση κειμένου</w:t>
            </w:r>
          </w:p>
        </w:tc>
        <w:tc>
          <w:tcPr>
            <w:tcW w:w="4508" w:type="dxa"/>
            <w:vAlign w:val="bottom"/>
          </w:tcPr>
          <w:p w:rsidR="00197DC7" w:rsidRPr="00D72E0D" w:rsidRDefault="008A1178" w:rsidP="00B37F99">
            <w:pPr>
              <w:rPr>
                <w:lang w:val="el-GR"/>
              </w:rPr>
            </w:pPr>
            <w:r>
              <w:rPr>
                <w:lang w:val="el-GR"/>
              </w:rPr>
              <w:t>Το κείμενο χωρίζεται/οργανώνεται σε τρία/πέντε μέρη, στο πρώτο μέρος… στο επόμενο/δεύτερο/στη συνέχεια… τέλος/στο τελευταίο</w:t>
            </w:r>
            <w:r w:rsidR="00D72E0D">
              <w:rPr>
                <w:lang w:val="el-GR"/>
              </w:rPr>
              <w:t xml:space="preserve"> μέρος</w:t>
            </w:r>
            <w:r w:rsidR="00EC3719">
              <w:rPr>
                <w:lang w:val="el-GR"/>
              </w:rPr>
              <w:t>…</w:t>
            </w:r>
          </w:p>
        </w:tc>
      </w:tr>
    </w:tbl>
    <w:p w:rsidR="00B37F99" w:rsidRDefault="00B37F99">
      <w:pPr>
        <w:rPr>
          <w:lang w:val="el-GR"/>
        </w:rPr>
      </w:pPr>
    </w:p>
    <w:p w:rsidR="006D0953" w:rsidRDefault="006D0953">
      <w:pPr>
        <w:rPr>
          <w:lang w:val="el-GR"/>
        </w:rPr>
      </w:pPr>
    </w:p>
    <w:p w:rsidR="006D0953" w:rsidRPr="00266784" w:rsidRDefault="007B1FE9" w:rsidP="007B1FE9">
      <w:pPr>
        <w:pStyle w:val="ListParagraph"/>
        <w:numPr>
          <w:ilvl w:val="0"/>
          <w:numId w:val="1"/>
        </w:numPr>
        <w:rPr>
          <w:b/>
          <w:bCs/>
          <w:u w:val="single"/>
          <w:lang w:val="el-GR"/>
        </w:rPr>
      </w:pPr>
      <w:r w:rsidRPr="00266784">
        <w:rPr>
          <w:b/>
          <w:bCs/>
          <w:u w:val="single"/>
          <w:lang w:val="el-GR"/>
        </w:rPr>
        <w:t>Επανάληψη λέξης/φράσης.</w:t>
      </w:r>
    </w:p>
    <w:p w:rsidR="007B1FE9" w:rsidRPr="00266784" w:rsidRDefault="007B1FE9" w:rsidP="007B1FE9">
      <w:pPr>
        <w:pStyle w:val="ListParagraph"/>
        <w:numPr>
          <w:ilvl w:val="0"/>
          <w:numId w:val="1"/>
        </w:numPr>
        <w:rPr>
          <w:b/>
          <w:bCs/>
          <w:u w:val="single"/>
          <w:lang w:val="el-GR"/>
        </w:rPr>
      </w:pPr>
      <w:r w:rsidRPr="00266784">
        <w:rPr>
          <w:b/>
          <w:bCs/>
          <w:u w:val="single"/>
          <w:lang w:val="el-GR"/>
        </w:rPr>
        <w:t>Παράλειψη λέξης/φράσης.</w:t>
      </w:r>
    </w:p>
    <w:p w:rsidR="007B1FE9" w:rsidRPr="00266784" w:rsidRDefault="007B1FE9" w:rsidP="007B1FE9">
      <w:pPr>
        <w:pStyle w:val="ListParagraph"/>
        <w:numPr>
          <w:ilvl w:val="0"/>
          <w:numId w:val="1"/>
        </w:numPr>
        <w:rPr>
          <w:b/>
          <w:bCs/>
          <w:u w:val="single"/>
          <w:lang w:val="el-GR"/>
        </w:rPr>
      </w:pPr>
      <w:r w:rsidRPr="00266784">
        <w:rPr>
          <w:b/>
          <w:bCs/>
          <w:u w:val="single"/>
          <w:lang w:val="el-GR"/>
        </w:rPr>
        <w:t>Αντικατάσταση λέξης από αντωνυμία.</w:t>
      </w:r>
    </w:p>
    <w:p w:rsidR="007B1FE9" w:rsidRPr="00266784" w:rsidRDefault="007B1FE9" w:rsidP="007B1FE9">
      <w:pPr>
        <w:pStyle w:val="ListParagraph"/>
        <w:numPr>
          <w:ilvl w:val="0"/>
          <w:numId w:val="1"/>
        </w:numPr>
        <w:rPr>
          <w:b/>
          <w:bCs/>
          <w:u w:val="single"/>
          <w:lang w:val="el-GR"/>
        </w:rPr>
      </w:pPr>
      <w:r w:rsidRPr="00266784">
        <w:rPr>
          <w:b/>
          <w:bCs/>
          <w:u w:val="single"/>
          <w:lang w:val="el-GR"/>
        </w:rPr>
        <w:t xml:space="preserve">Χρήσης </w:t>
      </w:r>
      <w:proofErr w:type="spellStart"/>
      <w:r w:rsidRPr="00266784">
        <w:rPr>
          <w:b/>
          <w:bCs/>
          <w:u w:val="single"/>
          <w:lang w:val="el-GR"/>
        </w:rPr>
        <w:t>αντώνυμης</w:t>
      </w:r>
      <w:proofErr w:type="spellEnd"/>
      <w:r w:rsidRPr="00266784">
        <w:rPr>
          <w:b/>
          <w:bCs/>
          <w:u w:val="single"/>
          <w:lang w:val="el-GR"/>
        </w:rPr>
        <w:t xml:space="preserve"> ή συνώνυμης λέξης/έννοιας.</w:t>
      </w:r>
    </w:p>
    <w:p w:rsidR="007B1FE9" w:rsidRPr="00266784" w:rsidRDefault="007B1FE9" w:rsidP="007B1FE9">
      <w:pPr>
        <w:pStyle w:val="ListParagraph"/>
        <w:numPr>
          <w:ilvl w:val="0"/>
          <w:numId w:val="1"/>
        </w:numPr>
        <w:rPr>
          <w:b/>
          <w:bCs/>
          <w:u w:val="single"/>
          <w:lang w:val="el-GR"/>
        </w:rPr>
      </w:pPr>
      <w:r w:rsidRPr="00266784">
        <w:rPr>
          <w:b/>
          <w:bCs/>
          <w:u w:val="single"/>
          <w:lang w:val="el-GR"/>
        </w:rPr>
        <w:t xml:space="preserve">Χρήση </w:t>
      </w:r>
      <w:proofErr w:type="spellStart"/>
      <w:r w:rsidRPr="00266784">
        <w:rPr>
          <w:b/>
          <w:bCs/>
          <w:u w:val="single"/>
          <w:lang w:val="el-GR"/>
        </w:rPr>
        <w:t>υπερωνύμων</w:t>
      </w:r>
      <w:proofErr w:type="spellEnd"/>
      <w:r w:rsidRPr="00266784">
        <w:rPr>
          <w:b/>
          <w:bCs/>
          <w:u w:val="single"/>
          <w:lang w:val="el-GR"/>
        </w:rPr>
        <w:t xml:space="preserve"> ή </w:t>
      </w:r>
      <w:proofErr w:type="spellStart"/>
      <w:r w:rsidRPr="00266784">
        <w:rPr>
          <w:b/>
          <w:bCs/>
          <w:u w:val="single"/>
          <w:lang w:val="el-GR"/>
        </w:rPr>
        <w:t>συνυπωνύμων</w:t>
      </w:r>
      <w:proofErr w:type="spellEnd"/>
      <w:r w:rsidRPr="00266784">
        <w:rPr>
          <w:b/>
          <w:bCs/>
          <w:u w:val="single"/>
          <w:lang w:val="el-GR"/>
        </w:rPr>
        <w:t xml:space="preserve"> λέξεων/εννοιών.</w:t>
      </w:r>
    </w:p>
    <w:p w:rsidR="007B1FE9" w:rsidRPr="00266784" w:rsidRDefault="007B1FE9" w:rsidP="007B1FE9">
      <w:pPr>
        <w:pStyle w:val="ListParagraph"/>
        <w:numPr>
          <w:ilvl w:val="0"/>
          <w:numId w:val="1"/>
        </w:numPr>
        <w:rPr>
          <w:b/>
          <w:bCs/>
          <w:u w:val="single"/>
          <w:lang w:val="el-GR"/>
        </w:rPr>
      </w:pPr>
      <w:r w:rsidRPr="00266784">
        <w:rPr>
          <w:b/>
          <w:bCs/>
          <w:u w:val="single"/>
          <w:lang w:val="el-GR"/>
        </w:rPr>
        <w:t>Χρήση ερώτησης και απάντησης.</w:t>
      </w:r>
    </w:p>
    <w:sectPr w:rsidR="007B1FE9" w:rsidRPr="00266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14DC5"/>
    <w:multiLevelType w:val="hybridMultilevel"/>
    <w:tmpl w:val="7494B1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215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38"/>
    <w:rsid w:val="00197DC7"/>
    <w:rsid w:val="00266784"/>
    <w:rsid w:val="005C3638"/>
    <w:rsid w:val="006D0953"/>
    <w:rsid w:val="007B1FE9"/>
    <w:rsid w:val="008A1178"/>
    <w:rsid w:val="00B37F99"/>
    <w:rsid w:val="00C3362F"/>
    <w:rsid w:val="00D72E0D"/>
    <w:rsid w:val="00EC3719"/>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D5D7"/>
  <w15:chartTrackingRefBased/>
  <w15:docId w15:val="{59095ABF-1670-A04D-9847-3A330D9A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F99"/>
    <w:pPr>
      <w:ind w:left="720"/>
      <w:contextualSpacing/>
    </w:pPr>
  </w:style>
  <w:style w:type="table" w:styleId="TableGrid">
    <w:name w:val="Table Grid"/>
    <w:basedOn w:val="TableNormal"/>
    <w:uiPriority w:val="39"/>
    <w:rsid w:val="00B3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2024-09-23T14:15:00Z</dcterms:created>
  <dcterms:modified xsi:type="dcterms:W3CDTF">2024-09-23T16:30:00Z</dcterms:modified>
</cp:coreProperties>
</file>