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Βιβλίο 2. Κεφάλαιο 4. Παράγραφοι 18-19</w:t>
      </w:r>
      <w:r w:rsidRPr="00C26C55">
        <w:rPr>
          <w:rFonts w:ascii="Tahoma" w:hAnsi="Tahoma" w:cs="Tahoma"/>
          <w:b/>
          <w:sz w:val="20"/>
          <w:szCs w:val="20"/>
        </w:rPr>
        <w:tab/>
      </w:r>
      <w:r w:rsidRPr="00C26C55">
        <w:rPr>
          <w:rFonts w:ascii="Tahoma" w:hAnsi="Tahoma" w:cs="Tahoma"/>
          <w:b/>
          <w:sz w:val="20"/>
          <w:szCs w:val="20"/>
        </w:rPr>
        <w:tab/>
      </w:r>
      <w:r w:rsidRPr="00C26C55">
        <w:rPr>
          <w:rFonts w:ascii="Tahoma" w:hAnsi="Tahoma" w:cs="Tahoma"/>
          <w:b/>
          <w:sz w:val="20"/>
          <w:szCs w:val="20"/>
        </w:rPr>
        <w:tab/>
      </w:r>
      <w:r w:rsidRPr="00C26C55">
        <w:rPr>
          <w:rFonts w:ascii="Tahoma" w:hAnsi="Tahoma" w:cs="Tahoma"/>
          <w:b/>
          <w:sz w:val="20"/>
          <w:szCs w:val="20"/>
        </w:rPr>
        <w:tab/>
      </w:r>
      <w:r w:rsidRPr="00C26C55">
        <w:rPr>
          <w:rFonts w:ascii="Tahoma" w:hAnsi="Tahoma" w:cs="Tahoma"/>
          <w:b/>
          <w:sz w:val="20"/>
          <w:szCs w:val="20"/>
        </w:rPr>
        <w:tab/>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ΜΕΤΑΦΡΑΣΗ</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 xml:space="preserve">18. Αφού είπε αυτά και στράφηκε πάλι πίσω προς τους εχθρούς περίμενε (έμενε ήσυχος). Γιατί και ο μάντης συμβούλευε αυτούς να μην επιτεθούν πριν κάποιος από τους δικούς τους πέσει ή τραυματιστεί. «Όταν όμως αυτό γίνει, εμείς θα προχωρήσουμε μπροστά», είπε, «και σε σας που ακολουθείτε θα έρθει η νίκη, σε μένα όμως ο θάνατος, όπως τουλάχιστον νομίζω». </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 xml:space="preserve">19. Και δεν διαψεύστηκε, αλλά μόλις πήραν τα όπλα, ο ίδιος σαν να τον έσπρωχνε κάποια μοίρα πήδησε πρώτος ορμητικά προς τα εμπρός και, αφού έπεσε πάνω στους εχθρούς, πέθανε και έχει θαφτεί στη διάβαση του Κηφισού. Οι άλλοι </w:t>
      </w:r>
      <w:r>
        <w:rPr>
          <w:rFonts w:ascii="Tahoma" w:hAnsi="Tahoma" w:cs="Tahoma"/>
          <w:sz w:val="20"/>
          <w:szCs w:val="20"/>
        </w:rPr>
        <w:t>νικούσαν και κατα</w:t>
      </w:r>
      <w:r w:rsidRPr="00AE425D">
        <w:rPr>
          <w:rFonts w:ascii="Tahoma" w:hAnsi="Tahoma" w:cs="Tahoma"/>
          <w:sz w:val="20"/>
          <w:szCs w:val="20"/>
        </w:rPr>
        <w:t xml:space="preserve">δίωξαν (τους εχθρούς) μέχρι το ίσιωμα. Και πέθαναν εκεί από τους τριάντα και ο Κριτίας και ο </w:t>
      </w:r>
      <w:proofErr w:type="spellStart"/>
      <w:r w:rsidRPr="00AE425D">
        <w:rPr>
          <w:rFonts w:ascii="Tahoma" w:hAnsi="Tahoma" w:cs="Tahoma"/>
          <w:sz w:val="20"/>
          <w:szCs w:val="20"/>
        </w:rPr>
        <w:t>Ιππόμαχος</w:t>
      </w:r>
      <w:proofErr w:type="spellEnd"/>
      <w:r w:rsidRPr="00AE425D">
        <w:rPr>
          <w:rFonts w:ascii="Tahoma" w:hAnsi="Tahoma" w:cs="Tahoma"/>
          <w:sz w:val="20"/>
          <w:szCs w:val="20"/>
        </w:rPr>
        <w:t xml:space="preserve">, και από τους δέκα άρχοντες στον Πειραιά ο Χαρμίδης, ο γιος του </w:t>
      </w:r>
      <w:proofErr w:type="spellStart"/>
      <w:r w:rsidRPr="00AE425D">
        <w:rPr>
          <w:rFonts w:ascii="Tahoma" w:hAnsi="Tahoma" w:cs="Tahoma"/>
          <w:sz w:val="20"/>
          <w:szCs w:val="20"/>
        </w:rPr>
        <w:t>Γλαύκωνα</w:t>
      </w:r>
      <w:proofErr w:type="spellEnd"/>
      <w:r w:rsidRPr="00AE425D">
        <w:rPr>
          <w:rFonts w:ascii="Tahoma" w:hAnsi="Tahoma" w:cs="Tahoma"/>
          <w:sz w:val="20"/>
          <w:szCs w:val="20"/>
        </w:rPr>
        <w:t>, και από τους άλλους περίπου εβδομήντα. Και τα όπλα τα πήραν, όμως δεν απογύμνωσαν κανέναν από τους σκοτωμένους εχθρούς από τους χιτώνες τους. Και αφού έγινε αυτό, και τους νεκρούς έδωσαν με την προστασία σπονδών και, αφού πλ</w:t>
      </w:r>
      <w:r>
        <w:rPr>
          <w:rFonts w:ascii="Tahoma" w:hAnsi="Tahoma" w:cs="Tahoma"/>
          <w:sz w:val="20"/>
          <w:szCs w:val="20"/>
        </w:rPr>
        <w:t>ησίασαν μεταξύ τους, πολλά άτομα</w:t>
      </w:r>
      <w:r w:rsidRPr="00AE425D">
        <w:rPr>
          <w:rFonts w:ascii="Tahoma" w:hAnsi="Tahoma" w:cs="Tahoma"/>
          <w:sz w:val="20"/>
          <w:szCs w:val="20"/>
        </w:rPr>
        <w:t xml:space="preserve"> συζητούσαν.</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Νοηματικά:</w:t>
      </w:r>
    </w:p>
    <w:p w:rsidR="00BF1F5E" w:rsidRPr="00AE425D" w:rsidRDefault="00BF1F5E" w:rsidP="00BF1F5E">
      <w:pPr>
        <w:numPr>
          <w:ilvl w:val="0"/>
          <w:numId w:val="1"/>
        </w:numPr>
        <w:spacing w:after="0" w:line="360" w:lineRule="auto"/>
        <w:jc w:val="both"/>
        <w:rPr>
          <w:rFonts w:ascii="Tahoma" w:hAnsi="Tahoma" w:cs="Tahoma"/>
          <w:sz w:val="20"/>
          <w:szCs w:val="20"/>
        </w:rPr>
      </w:pPr>
      <w:r w:rsidRPr="00AE425D">
        <w:rPr>
          <w:rFonts w:ascii="Tahoma" w:hAnsi="Tahoma" w:cs="Tahoma"/>
          <w:sz w:val="20"/>
          <w:szCs w:val="20"/>
          <w:u w:val="single"/>
        </w:rPr>
        <w:t>Η θυσία του μάντη</w:t>
      </w:r>
      <w:r w:rsidRPr="00AE425D">
        <w:rPr>
          <w:rFonts w:ascii="Tahoma" w:hAnsi="Tahoma" w:cs="Tahoma"/>
          <w:sz w:val="20"/>
          <w:szCs w:val="20"/>
        </w:rPr>
        <w:t xml:space="preserve"> αποκαλύπτει πως σε μια καλά οργανωμένη κοινωνία το ατομικό καθυποτάσσεται στο συλλογικό συμφέρον και ακόμα και η ίδια η ζωή θυσιάζεται προς όφελος των πολλών. Τα παραδείγματα αυτοθυσίας, άλλωστε, αφθονούν στην ελληνική ιστορία. </w:t>
      </w:r>
    </w:p>
    <w:p w:rsidR="00BF1F5E" w:rsidRPr="00AE425D" w:rsidRDefault="00BF1F5E" w:rsidP="00BF1F5E">
      <w:pPr>
        <w:numPr>
          <w:ilvl w:val="0"/>
          <w:numId w:val="3"/>
        </w:numPr>
        <w:spacing w:after="0" w:line="360" w:lineRule="auto"/>
        <w:jc w:val="both"/>
        <w:rPr>
          <w:rFonts w:ascii="Tahoma" w:hAnsi="Tahoma" w:cs="Tahoma"/>
          <w:sz w:val="20"/>
          <w:szCs w:val="20"/>
        </w:rPr>
      </w:pPr>
      <w:r w:rsidRPr="00AE425D">
        <w:rPr>
          <w:rFonts w:ascii="Tahoma" w:hAnsi="Tahoma" w:cs="Tahoma"/>
          <w:sz w:val="20"/>
          <w:szCs w:val="20"/>
          <w:u w:val="single"/>
        </w:rPr>
        <w:t xml:space="preserve">Το ότι δεν έγινε καμία σκύλευση, </w:t>
      </w:r>
      <w:r w:rsidRPr="00AE425D">
        <w:rPr>
          <w:rFonts w:ascii="Tahoma" w:hAnsi="Tahoma" w:cs="Tahoma"/>
          <w:sz w:val="20"/>
          <w:szCs w:val="20"/>
        </w:rPr>
        <w:t>αλλά αντίθετα οι νεκροί δόθηκαν πίσω είναι ιδιαίτερα τιμητικό για τους αντιπάλους.</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Γλώσσα – Ύφος:</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Ο Ξενοφών με θαυμαστή πυκνότητα περιγράφει τη στάση που πήρε ο Θρασύβουλος και την ερμηνεύει (και γάρ) με τη συμβουλή του μάντη.</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 xml:space="preserve">Χαρακτηριστικά από άποψη μορφικών επιλογών είναι τα εξής: </w:t>
      </w:r>
    </w:p>
    <w:p w:rsidR="00BF1F5E" w:rsidRPr="00AE425D" w:rsidRDefault="00BF1F5E" w:rsidP="00BF1F5E">
      <w:pPr>
        <w:numPr>
          <w:ilvl w:val="0"/>
          <w:numId w:val="2"/>
        </w:numPr>
        <w:tabs>
          <w:tab w:val="clear" w:pos="870"/>
          <w:tab w:val="num" w:pos="720"/>
        </w:tabs>
        <w:spacing w:after="0" w:line="360" w:lineRule="auto"/>
        <w:jc w:val="both"/>
        <w:rPr>
          <w:rFonts w:ascii="Tahoma" w:hAnsi="Tahoma" w:cs="Tahoma"/>
          <w:sz w:val="20"/>
          <w:szCs w:val="20"/>
        </w:rPr>
      </w:pPr>
      <w:r w:rsidRPr="00AE425D">
        <w:rPr>
          <w:rFonts w:ascii="Tahoma" w:hAnsi="Tahoma" w:cs="Tahoma"/>
          <w:sz w:val="20"/>
          <w:szCs w:val="20"/>
        </w:rPr>
        <w:t>Ο συνδυασμός ευθέος και πλάγιου λόγου</w:t>
      </w:r>
    </w:p>
    <w:p w:rsidR="00BF1F5E" w:rsidRPr="00AE425D" w:rsidRDefault="00BF1F5E" w:rsidP="00BF1F5E">
      <w:pPr>
        <w:numPr>
          <w:ilvl w:val="0"/>
          <w:numId w:val="2"/>
        </w:numPr>
        <w:tabs>
          <w:tab w:val="clear" w:pos="870"/>
          <w:tab w:val="num" w:pos="720"/>
        </w:tabs>
        <w:spacing w:after="0" w:line="360" w:lineRule="auto"/>
        <w:jc w:val="both"/>
        <w:rPr>
          <w:rFonts w:ascii="Tahoma" w:hAnsi="Tahoma" w:cs="Tahoma"/>
          <w:sz w:val="20"/>
          <w:szCs w:val="20"/>
        </w:rPr>
      </w:pPr>
      <w:r w:rsidRPr="00AE425D">
        <w:rPr>
          <w:rFonts w:ascii="Tahoma" w:hAnsi="Tahoma" w:cs="Tahoma"/>
          <w:sz w:val="20"/>
          <w:szCs w:val="20"/>
        </w:rPr>
        <w:t xml:space="preserve">Το αινιγματικό ύφος της μαντικής </w:t>
      </w:r>
    </w:p>
    <w:p w:rsidR="00BF1F5E" w:rsidRPr="00AE425D" w:rsidRDefault="00BF1F5E" w:rsidP="00BF1F5E">
      <w:pPr>
        <w:numPr>
          <w:ilvl w:val="0"/>
          <w:numId w:val="2"/>
        </w:numPr>
        <w:tabs>
          <w:tab w:val="clear" w:pos="870"/>
          <w:tab w:val="num" w:pos="720"/>
        </w:tabs>
        <w:spacing w:after="0" w:line="360" w:lineRule="auto"/>
        <w:jc w:val="both"/>
        <w:rPr>
          <w:rFonts w:ascii="Tahoma" w:hAnsi="Tahoma" w:cs="Tahoma"/>
          <w:sz w:val="20"/>
          <w:szCs w:val="20"/>
        </w:rPr>
      </w:pPr>
      <w:r w:rsidRPr="00AE425D">
        <w:rPr>
          <w:rFonts w:ascii="Tahoma" w:hAnsi="Tahoma" w:cs="Tahoma"/>
          <w:sz w:val="20"/>
          <w:szCs w:val="20"/>
        </w:rPr>
        <w:t>Η κλιμάκωση στο λόγο του μάντη</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Πού θάβονται συνήθως οι νεκροί στην αρχαία Αθήνα; Σε ποιες περιπτώσεις δε συνέβαινε αυτό;</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Συντακτικά – Γραμματικά</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lastRenderedPageBreak/>
        <w:t xml:space="preserve">1. </w:t>
      </w:r>
      <w:proofErr w:type="spellStart"/>
      <w:r w:rsidRPr="00AE425D">
        <w:rPr>
          <w:rFonts w:ascii="Tahoma" w:hAnsi="Tahoma" w:cs="Tahoma"/>
          <w:sz w:val="20"/>
          <w:szCs w:val="20"/>
        </w:rPr>
        <w:t>παρήγγελλεν</w:t>
      </w:r>
      <w:proofErr w:type="spellEnd"/>
      <w:r w:rsidRPr="00AE425D">
        <w:rPr>
          <w:rFonts w:ascii="Tahoma" w:hAnsi="Tahoma" w:cs="Tahoma"/>
          <w:sz w:val="20"/>
          <w:szCs w:val="20"/>
        </w:rPr>
        <w:t>: Με βάση όσα γνωρίζετε για τα υγρόληκτα ρήματα να σχηματίσετε τους αρχικούς χρόνους του ρήματος και να κλίνετε τον Αόριστο και το Μέλλοντα σε όλες τις εγκλίσεις.</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 xml:space="preserve">2. </w:t>
      </w:r>
      <w:proofErr w:type="spellStart"/>
      <w:r w:rsidRPr="00AE425D">
        <w:rPr>
          <w:rFonts w:ascii="Tahoma" w:hAnsi="Tahoma" w:cs="Tahoma"/>
          <w:sz w:val="20"/>
          <w:szCs w:val="20"/>
        </w:rPr>
        <w:t>τέθαπται</w:t>
      </w:r>
      <w:proofErr w:type="spellEnd"/>
      <w:r w:rsidRPr="00AE425D">
        <w:rPr>
          <w:rFonts w:ascii="Tahoma" w:hAnsi="Tahoma" w:cs="Tahoma"/>
          <w:sz w:val="20"/>
          <w:szCs w:val="20"/>
        </w:rPr>
        <w:t xml:space="preserve">: Να γραφεί το </w:t>
      </w:r>
      <w:proofErr w:type="spellStart"/>
      <w:r w:rsidRPr="00AE425D">
        <w:rPr>
          <w:rFonts w:ascii="Tahoma" w:hAnsi="Tahoma" w:cs="Tahoma"/>
          <w:sz w:val="20"/>
          <w:szCs w:val="20"/>
        </w:rPr>
        <w:t>β΄</w:t>
      </w:r>
      <w:proofErr w:type="spellEnd"/>
      <w:r w:rsidRPr="00AE425D">
        <w:rPr>
          <w:rFonts w:ascii="Tahoma" w:hAnsi="Tahoma" w:cs="Tahoma"/>
          <w:sz w:val="20"/>
          <w:szCs w:val="20"/>
        </w:rPr>
        <w:t xml:space="preserve"> ενικό και </w:t>
      </w:r>
      <w:proofErr w:type="spellStart"/>
      <w:r w:rsidRPr="00AE425D">
        <w:rPr>
          <w:rFonts w:ascii="Tahoma" w:hAnsi="Tahoma" w:cs="Tahoma"/>
          <w:sz w:val="20"/>
          <w:szCs w:val="20"/>
        </w:rPr>
        <w:t>γ΄</w:t>
      </w:r>
      <w:proofErr w:type="spellEnd"/>
      <w:r w:rsidRPr="00AE425D">
        <w:rPr>
          <w:rFonts w:ascii="Tahoma" w:hAnsi="Tahoma" w:cs="Tahoma"/>
          <w:sz w:val="20"/>
          <w:szCs w:val="20"/>
        </w:rPr>
        <w:t xml:space="preserve"> πληθυντικό του ίδιου χρόνου σε όλες τις εγκλίσεις</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3. Να βρείτε όλες τις γενικές του κειμένου και να τις αναγνωρίσετε συντακτικώς.</w:t>
      </w:r>
    </w:p>
    <w:p w:rsidR="00BF1F5E" w:rsidRPr="000460DF" w:rsidRDefault="00BF1F5E" w:rsidP="00BF1F5E">
      <w:pPr>
        <w:spacing w:line="360" w:lineRule="auto"/>
        <w:jc w:val="both"/>
        <w:rPr>
          <w:rFonts w:ascii="Tahoma" w:hAnsi="Tahoma" w:cs="Tahoma"/>
          <w:b/>
          <w:sz w:val="20"/>
          <w:szCs w:val="20"/>
        </w:rPr>
      </w:pPr>
      <w:r w:rsidRPr="000460DF">
        <w:rPr>
          <w:rFonts w:ascii="Tahoma" w:hAnsi="Tahoma" w:cs="Tahoma"/>
          <w:b/>
          <w:sz w:val="20"/>
          <w:szCs w:val="20"/>
        </w:rPr>
        <w:t>Ετυμολογικά</w:t>
      </w:r>
    </w:p>
    <w:p w:rsidR="00BF1F5E" w:rsidRPr="00AE425D" w:rsidRDefault="00BF1F5E" w:rsidP="00BF1F5E">
      <w:pPr>
        <w:spacing w:line="360" w:lineRule="auto"/>
        <w:jc w:val="both"/>
        <w:rPr>
          <w:rFonts w:ascii="Tahoma" w:hAnsi="Tahoma" w:cs="Tahoma"/>
          <w:sz w:val="20"/>
          <w:szCs w:val="20"/>
        </w:rPr>
      </w:pPr>
      <w:r w:rsidRPr="00AE425D">
        <w:rPr>
          <w:rFonts w:ascii="Tahoma" w:hAnsi="Tahoma" w:cs="Tahoma"/>
          <w:sz w:val="20"/>
          <w:szCs w:val="20"/>
        </w:rPr>
        <w:t>Να βρείτε λέξεις από το κείμενο ετυμολογικά συγγενείς με τις παρακάτω: στροφή, μαντεύω, ηγέτης, ψέμα, καταδιωκτικό, νικητήριος, ιππικό, λαβίδα, διαλεκτική.</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Βιβλίο 2. Κεφάλαιο 4. Παράγραφοι 20-22</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ΜΕΤΑΦΡΑΣΗ</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20. Ο </w:t>
      </w:r>
      <w:proofErr w:type="spellStart"/>
      <w:r w:rsidRPr="000460DF">
        <w:rPr>
          <w:rFonts w:ascii="Tahoma" w:hAnsi="Tahoma" w:cs="Tahoma"/>
          <w:sz w:val="20"/>
          <w:szCs w:val="20"/>
        </w:rPr>
        <w:t>Κλεόκριτος</w:t>
      </w:r>
      <w:proofErr w:type="spellEnd"/>
      <w:r w:rsidRPr="000460DF">
        <w:rPr>
          <w:rFonts w:ascii="Tahoma" w:hAnsi="Tahoma" w:cs="Tahoma"/>
          <w:sz w:val="20"/>
          <w:szCs w:val="20"/>
        </w:rPr>
        <w:t xml:space="preserve">, ο κήρυκας των μυημένων στα ελευσίνια μυστήρια, που είχε πολύ δυνατή φωνή,  αφού επέβαλε τη σιωπή είπε: «Άνδρες πολίτες, γιατί μας διώχνετε; Γιατί θέλετε να μας σκοτώσετε; Εμείς δεν σας κάναμε ποτέ ως τώρα κανένα κακό, αλλά αντίθετα μαζί σας συμμετείχαμε και σε πολύ σεβαστές τελετές και σε θυσίες και σε πολύ όμορφες γιορτές και έχουμε υπάρξει συγχορευτές και συμμαθητές και συμπολεμιστές και πολλές φορές μαζί σας έχουμε κινδυνεύσει και στη στεριά και στη θάλασσα για την κοινή σωτηρία και ελευθερία και των δύο μας. </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21. Στο όνομα των θεών που προστατεύουν την οικογένεια και από την πλευρά του πατέρα και από την πλευρά της μητέρας και στο όνομα της συγγένειας και εξ αίματος και εξ αγχιστείας και στο όνομα της φιλίας (=της συντροφικότητας σε συλλόγους ή λέσχες), -γιατί πολλοί συμμετέχουμε ο ένας μαζί με τον άλλο σε όλα αυτά-, νιώθοντας σεβασμό για τους θεούς και τους ανθρώπους σταματήστε να βλάπτετε την πατρίδα και μην υπακούτε στους ανοσιότατους τριάντα, οι οποίοι για χάρη του ατομικού τους συμφέροντος έχουν σκοτώσει σχεδόν περισσότερους Αθηναίους μέσα σε οχτώ μήνες από ό,τι όλοι οι </w:t>
      </w:r>
      <w:proofErr w:type="spellStart"/>
      <w:r w:rsidRPr="000460DF">
        <w:rPr>
          <w:rFonts w:ascii="Tahoma" w:hAnsi="Tahoma" w:cs="Tahoma"/>
          <w:sz w:val="20"/>
          <w:szCs w:val="20"/>
        </w:rPr>
        <w:t>Πελοποννήσιοι</w:t>
      </w:r>
      <w:proofErr w:type="spellEnd"/>
      <w:r w:rsidRPr="000460DF">
        <w:rPr>
          <w:rFonts w:ascii="Tahoma" w:hAnsi="Tahoma" w:cs="Tahoma"/>
          <w:sz w:val="20"/>
          <w:szCs w:val="20"/>
        </w:rPr>
        <w:t xml:space="preserve"> που πολεμούσαν δέκα χρόνια.</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22. Και ενώ εμείς μπορούμε να ζούμε ως πολίτες ειρηνικά, αυτοί μας δίνουν τον πιο ξεδιάντροπο και φοβερό και ανόσιο και μισητό πόλεμο και ανάμεσα στους θεούς και ανάμεσα στους ανθρώπους. Και βέβαια ξέρετε καλά ότι για όσους σκοτώθηκαν τώρα από εμάς (= για όσους εμείς τώρα σκοτώσαμε) όχι μόνο εσείς, αλλά και εμείς μερικούς θρηνούμε με δάκρυα».   </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Αυτός τέτοια έλεγε και οι υπόλοιποι άρχοντες, επειδή άκουγαν τέτοια επίσης, οδήγησαν ξανά στην πόλη της Αθήνας αυτούς που ήταν μαζί τους. </w:t>
      </w:r>
    </w:p>
    <w:p w:rsidR="00BF1F5E" w:rsidRPr="000460DF" w:rsidRDefault="00BF1F5E" w:rsidP="00BF1F5E">
      <w:pPr>
        <w:spacing w:line="360" w:lineRule="auto"/>
        <w:jc w:val="both"/>
        <w:rPr>
          <w:rFonts w:ascii="Tahoma" w:hAnsi="Tahoma" w:cs="Tahoma"/>
          <w:b/>
          <w:sz w:val="20"/>
          <w:szCs w:val="20"/>
        </w:rPr>
      </w:pPr>
      <w:r w:rsidRPr="000460DF">
        <w:rPr>
          <w:rFonts w:ascii="Tahoma" w:hAnsi="Tahoma" w:cs="Tahoma"/>
          <w:b/>
          <w:sz w:val="20"/>
          <w:szCs w:val="20"/>
        </w:rPr>
        <w:t>Νοηματικά</w:t>
      </w:r>
    </w:p>
    <w:p w:rsidR="00BF1F5E" w:rsidRPr="000460DF" w:rsidRDefault="00BF1F5E" w:rsidP="00BF1F5E">
      <w:pPr>
        <w:numPr>
          <w:ilvl w:val="0"/>
          <w:numId w:val="3"/>
        </w:numPr>
        <w:spacing w:after="0" w:line="360" w:lineRule="auto"/>
        <w:jc w:val="both"/>
        <w:rPr>
          <w:rFonts w:ascii="Tahoma" w:hAnsi="Tahoma" w:cs="Tahoma"/>
          <w:sz w:val="20"/>
          <w:szCs w:val="20"/>
        </w:rPr>
      </w:pPr>
      <w:r w:rsidRPr="000460DF">
        <w:rPr>
          <w:rFonts w:ascii="Tahoma" w:hAnsi="Tahoma" w:cs="Tahoma"/>
          <w:sz w:val="20"/>
          <w:szCs w:val="20"/>
          <w:u w:val="single"/>
        </w:rPr>
        <w:lastRenderedPageBreak/>
        <w:t xml:space="preserve">Ο λόγος του </w:t>
      </w:r>
      <w:proofErr w:type="spellStart"/>
      <w:r w:rsidRPr="000460DF">
        <w:rPr>
          <w:rFonts w:ascii="Tahoma" w:hAnsi="Tahoma" w:cs="Tahoma"/>
          <w:sz w:val="20"/>
          <w:szCs w:val="20"/>
          <w:u w:val="single"/>
        </w:rPr>
        <w:t>Κλεόκριτου</w:t>
      </w:r>
      <w:proofErr w:type="spellEnd"/>
      <w:r w:rsidRPr="000460DF">
        <w:rPr>
          <w:rFonts w:ascii="Tahoma" w:hAnsi="Tahoma" w:cs="Tahoma"/>
          <w:sz w:val="20"/>
          <w:szCs w:val="20"/>
        </w:rPr>
        <w:t xml:space="preserve"> παρουσιάζει τους δεσμούς, οι οποίοι ενώνουν τους ανθρώπους μιας έννομης και ειρηνικής πολιτείας. Πρόκειται για δεσμούς </w:t>
      </w:r>
      <w:r w:rsidRPr="000460DF">
        <w:rPr>
          <w:rFonts w:ascii="Tahoma" w:hAnsi="Tahoma" w:cs="Tahoma"/>
          <w:i/>
          <w:sz w:val="20"/>
          <w:szCs w:val="20"/>
        </w:rPr>
        <w:t>θρησκευτικούς, κοινωνικούς, σχολικούς, στρατιωτικούς, συγγένειας, φιλίας</w:t>
      </w:r>
      <w:r w:rsidRPr="000460DF">
        <w:rPr>
          <w:rFonts w:ascii="Tahoma" w:hAnsi="Tahoma" w:cs="Tahoma"/>
          <w:sz w:val="20"/>
          <w:szCs w:val="20"/>
        </w:rPr>
        <w:t xml:space="preserve">. Για να δηλωθούν όλα όσα συνδέουν τους τραγικούς αντιπάλους αυτού του εμφύλιου χρησιμοποιείται το ρήμα μετέχω και πολύ συχνά η πρόθεση συν-. Καθώς, λοιπόν, προτάσσονται οι ενωτικοί κρίκοι των αντιπάλων, ο ρήτορας επικαλείται το συναίσθημα των ακροατών του και με τον τρόπο αυτό γίνεται κατανοητή η τραγικότητα του πολέμου αυτού. </w:t>
      </w:r>
    </w:p>
    <w:p w:rsidR="00BF1F5E" w:rsidRPr="000460DF" w:rsidRDefault="00BF1F5E" w:rsidP="00BF1F5E">
      <w:pPr>
        <w:numPr>
          <w:ilvl w:val="0"/>
          <w:numId w:val="4"/>
        </w:numPr>
        <w:spacing w:after="0" w:line="360" w:lineRule="auto"/>
        <w:jc w:val="both"/>
        <w:rPr>
          <w:rFonts w:ascii="Tahoma" w:hAnsi="Tahoma" w:cs="Tahoma"/>
          <w:sz w:val="20"/>
          <w:szCs w:val="20"/>
        </w:rPr>
      </w:pPr>
      <w:r w:rsidRPr="000460DF">
        <w:rPr>
          <w:rFonts w:ascii="Tahoma" w:hAnsi="Tahoma" w:cs="Tahoma"/>
          <w:sz w:val="20"/>
          <w:szCs w:val="20"/>
        </w:rPr>
        <w:t xml:space="preserve">Να διαβάσετε το σχόλιο στη σελίδα 112 του βιβλίου σας και να απαντήσετε στην εξής ερώτηση: Πώς καταφέρνει ο </w:t>
      </w:r>
      <w:proofErr w:type="spellStart"/>
      <w:r w:rsidRPr="000460DF">
        <w:rPr>
          <w:rFonts w:ascii="Tahoma" w:hAnsi="Tahoma" w:cs="Tahoma"/>
          <w:sz w:val="20"/>
          <w:szCs w:val="20"/>
        </w:rPr>
        <w:t>Κλεόκριτος</w:t>
      </w:r>
      <w:proofErr w:type="spellEnd"/>
      <w:r w:rsidRPr="000460DF">
        <w:rPr>
          <w:rFonts w:ascii="Tahoma" w:hAnsi="Tahoma" w:cs="Tahoma"/>
          <w:sz w:val="20"/>
          <w:szCs w:val="20"/>
        </w:rPr>
        <w:t xml:space="preserve"> να καταδείξει την ανοσιότητα του πολέμου στον οποίο έχουν αναμειχθεί οι Αθηναίοι;</w:t>
      </w:r>
    </w:p>
    <w:p w:rsidR="00BF1F5E" w:rsidRPr="000460DF" w:rsidRDefault="00BF1F5E" w:rsidP="00BF1F5E">
      <w:pPr>
        <w:numPr>
          <w:ilvl w:val="0"/>
          <w:numId w:val="4"/>
        </w:numPr>
        <w:spacing w:after="0" w:line="360" w:lineRule="auto"/>
        <w:jc w:val="both"/>
        <w:rPr>
          <w:rFonts w:ascii="Tahoma" w:hAnsi="Tahoma" w:cs="Tahoma"/>
          <w:sz w:val="20"/>
          <w:szCs w:val="20"/>
        </w:rPr>
      </w:pPr>
      <w:r w:rsidRPr="000460DF">
        <w:rPr>
          <w:rFonts w:ascii="Tahoma" w:hAnsi="Tahoma" w:cs="Tahoma"/>
          <w:sz w:val="20"/>
          <w:szCs w:val="20"/>
        </w:rPr>
        <w:t xml:space="preserve">Πώς χαρακτηρίζονται οι τύραννοι από τον </w:t>
      </w:r>
      <w:proofErr w:type="spellStart"/>
      <w:r w:rsidRPr="000460DF">
        <w:rPr>
          <w:rFonts w:ascii="Tahoma" w:hAnsi="Tahoma" w:cs="Tahoma"/>
          <w:sz w:val="20"/>
          <w:szCs w:val="20"/>
        </w:rPr>
        <w:t>Κλεόκριτο</w:t>
      </w:r>
      <w:proofErr w:type="spellEnd"/>
      <w:r w:rsidRPr="000460DF">
        <w:rPr>
          <w:rFonts w:ascii="Tahoma" w:hAnsi="Tahoma" w:cs="Tahoma"/>
          <w:sz w:val="20"/>
          <w:szCs w:val="20"/>
        </w:rPr>
        <w:t>;</w:t>
      </w:r>
    </w:p>
    <w:p w:rsidR="00BF1F5E" w:rsidRDefault="00BF1F5E" w:rsidP="00BF1F5E">
      <w:pPr>
        <w:spacing w:line="360" w:lineRule="auto"/>
        <w:jc w:val="both"/>
        <w:rPr>
          <w:rFonts w:ascii="Tahoma" w:hAnsi="Tahoma" w:cs="Tahoma"/>
          <w:b/>
          <w:sz w:val="20"/>
          <w:szCs w:val="20"/>
        </w:rPr>
      </w:pPr>
    </w:p>
    <w:p w:rsidR="00BF1F5E" w:rsidRDefault="00BF1F5E" w:rsidP="00BF1F5E">
      <w:pPr>
        <w:spacing w:line="360" w:lineRule="auto"/>
        <w:jc w:val="both"/>
        <w:rPr>
          <w:rFonts w:ascii="Tahoma" w:hAnsi="Tahoma" w:cs="Tahoma"/>
          <w:b/>
          <w:sz w:val="20"/>
          <w:szCs w:val="20"/>
        </w:rPr>
      </w:pPr>
    </w:p>
    <w:p w:rsidR="00BF1F5E" w:rsidRDefault="00BF1F5E" w:rsidP="00BF1F5E">
      <w:pPr>
        <w:spacing w:line="360" w:lineRule="auto"/>
        <w:jc w:val="both"/>
        <w:rPr>
          <w:rFonts w:ascii="Tahoma" w:hAnsi="Tahoma" w:cs="Tahoma"/>
          <w:b/>
          <w:sz w:val="20"/>
          <w:szCs w:val="20"/>
        </w:rPr>
      </w:pPr>
    </w:p>
    <w:p w:rsidR="00BF1F5E" w:rsidRPr="000460DF" w:rsidRDefault="00BF1F5E" w:rsidP="00BF1F5E">
      <w:pPr>
        <w:spacing w:line="360" w:lineRule="auto"/>
        <w:jc w:val="both"/>
        <w:rPr>
          <w:rFonts w:ascii="Tahoma" w:hAnsi="Tahoma" w:cs="Tahoma"/>
          <w:b/>
          <w:sz w:val="20"/>
          <w:szCs w:val="20"/>
        </w:rPr>
      </w:pPr>
      <w:r w:rsidRPr="000460DF">
        <w:rPr>
          <w:rFonts w:ascii="Tahoma" w:hAnsi="Tahoma" w:cs="Tahoma"/>
          <w:b/>
          <w:sz w:val="20"/>
          <w:szCs w:val="20"/>
        </w:rPr>
        <w:t>Γλώσσα – Ύφος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Ο Ξενοφών παρουσιάζει σε ευθύ λόγο τα όσα είπε ο </w:t>
      </w:r>
      <w:proofErr w:type="spellStart"/>
      <w:r w:rsidRPr="000460DF">
        <w:rPr>
          <w:rFonts w:ascii="Tahoma" w:hAnsi="Tahoma" w:cs="Tahoma"/>
          <w:sz w:val="20"/>
          <w:szCs w:val="20"/>
        </w:rPr>
        <w:t>Κλεόκριτος</w:t>
      </w:r>
      <w:proofErr w:type="spellEnd"/>
      <w:r w:rsidRPr="000460DF">
        <w:rPr>
          <w:rFonts w:ascii="Tahoma" w:hAnsi="Tahoma" w:cs="Tahoma"/>
          <w:sz w:val="20"/>
          <w:szCs w:val="20"/>
        </w:rPr>
        <w:t xml:space="preserve"> επιτυγχάνοντας έτσι, παραστατικότητα, ζωντάνια και καλύτερη μετάδοση της συναισθηματικής φόρτισης στον αναγνώστη. Από αισθητικής πλευράς, εκτός από τον ευθύ λόγο, παρατηρούμε το πολυσύνδετο σχήμα (και …και… και …και…), καθώς και τη συχνή χρήση της πρόθεσης συν- και ρημάτων (μετέχω, </w:t>
      </w:r>
      <w:proofErr w:type="spellStart"/>
      <w:r w:rsidRPr="000460DF">
        <w:rPr>
          <w:rFonts w:ascii="Tahoma" w:hAnsi="Tahoma" w:cs="Tahoma"/>
          <w:sz w:val="20"/>
          <w:szCs w:val="20"/>
        </w:rPr>
        <w:t>κοινωνούμεν</w:t>
      </w:r>
      <w:proofErr w:type="spellEnd"/>
      <w:r w:rsidRPr="000460DF">
        <w:rPr>
          <w:rFonts w:ascii="Tahoma" w:hAnsi="Tahoma" w:cs="Tahoma"/>
          <w:sz w:val="20"/>
          <w:szCs w:val="20"/>
        </w:rPr>
        <w:t xml:space="preserve">) που τονίζουν τους συνεκτικούς δεσμούς των αντίπαλων παρατάξεων. Αξιοπρόσεχτα είναι και τα επίθετα που χρησιμοποιούνται για να αποδώσουν την ανοσιότητα των τυράννων αλλά και του πολέμου στον οποίο ενεπλάκησαν οι Αθηναίοι εξαιτίας τους. </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Συντακτικά:</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Να βρείτε τις δευτερεύουσες προτάσεις του κειμένου και να τις αναλύσετε με το γνωστό τρόπο (Είναι, Εξαρτάται, Εισάγεται, Εκφέρεται, Χρησιμεύει). </w:t>
      </w:r>
    </w:p>
    <w:p w:rsidR="00BF1F5E" w:rsidRDefault="00BF1F5E" w:rsidP="00BF1F5E">
      <w:pPr>
        <w:spacing w:line="360" w:lineRule="auto"/>
        <w:jc w:val="both"/>
        <w:rPr>
          <w:rFonts w:ascii="Tahoma" w:hAnsi="Tahoma" w:cs="Tahoma"/>
          <w:b/>
          <w:sz w:val="20"/>
          <w:szCs w:val="20"/>
        </w:rPr>
      </w:pP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Βιβλίο 2. Κεφάλαιο 4. Παράγραφος 23</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ΜΕΤΑΦΡΑΣΗ</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23. Και την επόμενη ημέρα οι τριάντα πολύ ταπεινοί βέβαια και μοναχικοί κάθονταν στην αίθουσα των συνεδριάσεων. Και από τους τρεις χιλιάδες, όπου είχε τοποθετηθεί ο καθένας σε όλα τα μέρη της πόλης διαφωνούσαν μεταξύ τους. Γιατί όσοι είχαν διαπράξει κάποιο σοβαρότερο αδίκημα και φοβόντουσαν, με έμφαση υποστήριζαν ότι δεν πρέπει να </w:t>
      </w:r>
      <w:r w:rsidRPr="000460DF">
        <w:rPr>
          <w:rFonts w:ascii="Tahoma" w:hAnsi="Tahoma" w:cs="Tahoma"/>
          <w:sz w:val="20"/>
          <w:szCs w:val="20"/>
        </w:rPr>
        <w:lastRenderedPageBreak/>
        <w:t>υποχωρήσουν στους (δημοκρατικούς) του Πειραιά. Όσοι από την άλλη ήξεραν ότι δεν είχαν διαπράξει κανένα αδίκημα, αυτοί και οι ίδιοι αναλογίζονταν και στους άλλους εξηγούσαν ότι δεν είχαν καθόλου ανάγκη από αυτές τις συμφορές και ισχυρίζονταν ότι δεν πρέπει να υπακούουν στους τριάντα και ούτε να επιτρέπουν να καταστρέφουν την πόλη. Και στο τέλος αποφάσισαν να αφαιρέσουν το αξίωμα (από αυτούς) και να εκλέξουν άλλους. Και εξέλεξαν δέκα, έναν από κάθε φυλή.</w:t>
      </w:r>
    </w:p>
    <w:p w:rsidR="00BF1F5E" w:rsidRPr="000460DF" w:rsidRDefault="00BF1F5E" w:rsidP="00BF1F5E">
      <w:pPr>
        <w:spacing w:line="360" w:lineRule="auto"/>
        <w:jc w:val="both"/>
        <w:rPr>
          <w:rFonts w:ascii="Tahoma" w:hAnsi="Tahoma" w:cs="Tahoma"/>
          <w:b/>
          <w:sz w:val="20"/>
          <w:szCs w:val="20"/>
        </w:rPr>
      </w:pPr>
      <w:r w:rsidRPr="000460DF">
        <w:rPr>
          <w:rFonts w:ascii="Tahoma" w:hAnsi="Tahoma" w:cs="Tahoma"/>
          <w:b/>
          <w:sz w:val="20"/>
          <w:szCs w:val="20"/>
        </w:rPr>
        <w:t>Νοηματικά</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Οι τρεις χιλιάδες «φίλοι» του καθεστώτος των τριάντα ανάλογα με τις πράξεις τους κατά τη διάρκεια της τυραννίας προσαρμόζουν και τη γνώμη τους. Τι υποστηρίζουν οι μεν και τι οι δε και γιατί; Πώς κρίνετε τις πράξεις τους;</w:t>
      </w:r>
    </w:p>
    <w:p w:rsidR="00BF1F5E" w:rsidRPr="000460DF" w:rsidRDefault="00BF1F5E" w:rsidP="00BF1F5E">
      <w:pPr>
        <w:spacing w:line="360" w:lineRule="auto"/>
        <w:jc w:val="both"/>
        <w:rPr>
          <w:rFonts w:ascii="Tahoma" w:hAnsi="Tahoma" w:cs="Tahoma"/>
          <w:b/>
          <w:sz w:val="20"/>
          <w:szCs w:val="20"/>
        </w:rPr>
      </w:pPr>
      <w:r w:rsidRPr="000460DF">
        <w:rPr>
          <w:rFonts w:ascii="Tahoma" w:hAnsi="Tahoma" w:cs="Tahoma"/>
          <w:b/>
          <w:sz w:val="20"/>
          <w:szCs w:val="20"/>
        </w:rPr>
        <w:t>Συντακτικά – Γραμματικά</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τεταγμένοι ήσαν: Να κλίνετε τον Παρακείμενο σε όλες τις εγκλίσεις και τον Υπερσυντέλικο.</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«Όσοι </w:t>
      </w:r>
      <w:proofErr w:type="spellStart"/>
      <w:r w:rsidRPr="000460DF">
        <w:rPr>
          <w:rFonts w:ascii="Tahoma" w:hAnsi="Tahoma" w:cs="Tahoma"/>
          <w:sz w:val="20"/>
          <w:szCs w:val="20"/>
        </w:rPr>
        <w:t>μέν</w:t>
      </w:r>
      <w:proofErr w:type="spellEnd"/>
      <w:r w:rsidRPr="000460DF">
        <w:rPr>
          <w:rFonts w:ascii="Tahoma" w:hAnsi="Tahoma" w:cs="Tahoma"/>
          <w:sz w:val="20"/>
          <w:szCs w:val="20"/>
        </w:rPr>
        <w:t xml:space="preserve"> γάρ … </w:t>
      </w:r>
      <w:proofErr w:type="spellStart"/>
      <w:r w:rsidRPr="000460DF">
        <w:rPr>
          <w:rFonts w:ascii="Tahoma" w:hAnsi="Tahoma" w:cs="Tahoma"/>
          <w:sz w:val="20"/>
          <w:szCs w:val="20"/>
        </w:rPr>
        <w:t>Πειραιεί</w:t>
      </w:r>
      <w:proofErr w:type="spellEnd"/>
      <w:r w:rsidRPr="000460DF">
        <w:rPr>
          <w:rFonts w:ascii="Tahoma" w:hAnsi="Tahoma" w:cs="Tahoma"/>
          <w:sz w:val="20"/>
          <w:szCs w:val="20"/>
        </w:rPr>
        <w:t xml:space="preserve">»: Να χωρίσετε προτάσεις και να κάνετε αναλυτικό χαρακτηρισμό αυτών. </w:t>
      </w:r>
    </w:p>
    <w:p w:rsidR="00BF1F5E" w:rsidRPr="00C26C55" w:rsidRDefault="00BF1F5E" w:rsidP="00BF1F5E">
      <w:pPr>
        <w:spacing w:line="360" w:lineRule="auto"/>
        <w:jc w:val="both"/>
        <w:rPr>
          <w:rFonts w:ascii="Tahoma" w:hAnsi="Tahoma" w:cs="Tahoma"/>
          <w:b/>
          <w:sz w:val="20"/>
          <w:szCs w:val="20"/>
        </w:rPr>
      </w:pPr>
      <w:r w:rsidRPr="00C26C55">
        <w:rPr>
          <w:rFonts w:ascii="Tahoma" w:hAnsi="Tahoma" w:cs="Tahoma"/>
          <w:b/>
          <w:sz w:val="20"/>
          <w:szCs w:val="20"/>
        </w:rPr>
        <w:t>Ετυμολογικά</w:t>
      </w:r>
    </w:p>
    <w:p w:rsidR="00BF1F5E" w:rsidRPr="000460DF" w:rsidRDefault="00BF1F5E" w:rsidP="00BF1F5E">
      <w:pPr>
        <w:spacing w:line="360" w:lineRule="auto"/>
        <w:jc w:val="both"/>
        <w:rPr>
          <w:rFonts w:ascii="Tahoma" w:hAnsi="Tahoma" w:cs="Tahoma"/>
          <w:bCs/>
          <w:sz w:val="20"/>
          <w:szCs w:val="20"/>
        </w:rPr>
      </w:pPr>
      <w:r w:rsidRPr="000460DF">
        <w:rPr>
          <w:rFonts w:ascii="Tahoma" w:hAnsi="Tahoma" w:cs="Tahoma"/>
          <w:sz w:val="20"/>
          <w:szCs w:val="20"/>
        </w:rPr>
        <w:t xml:space="preserve">(λέγω), λέξη, λόγος, λεξικό, λεκτικός, αναντίλεκτος, παράλογος, ανείπωτος, ομόλογος, λογότυπο, λογοπαίγνιο, λογύδριο, ρήση,  πρόρρηση, καλλιέπεια, ρητός. </w:t>
      </w:r>
      <w:r w:rsidRPr="000460DF">
        <w:rPr>
          <w:rFonts w:ascii="Tahoma" w:hAnsi="Tahoma" w:cs="Tahoma"/>
          <w:bCs/>
          <w:sz w:val="20"/>
          <w:szCs w:val="20"/>
        </w:rPr>
        <w:t xml:space="preserve"> </w:t>
      </w:r>
      <w:r w:rsidRPr="000460DF">
        <w:rPr>
          <w:rFonts w:ascii="Tahoma" w:hAnsi="Tahoma" w:cs="Tahoma"/>
          <w:bCs/>
          <w:sz w:val="20"/>
          <w:szCs w:val="20"/>
        </w:rPr>
        <w:t></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(στρέφω), στροφή, στρέμμα, στρόβιλος, στρεβλός, στρόφαλος, </w:t>
      </w:r>
      <w:proofErr w:type="spellStart"/>
      <w:r w:rsidRPr="000460DF">
        <w:rPr>
          <w:rFonts w:ascii="Tahoma" w:hAnsi="Tahoma" w:cs="Tahoma"/>
          <w:sz w:val="20"/>
          <w:szCs w:val="20"/>
        </w:rPr>
        <w:t>στρέψις</w:t>
      </w:r>
      <w:proofErr w:type="spellEnd"/>
      <w:r w:rsidRPr="000460DF">
        <w:rPr>
          <w:rFonts w:ascii="Tahoma" w:hAnsi="Tahoma" w:cs="Tahoma"/>
          <w:sz w:val="20"/>
          <w:szCs w:val="20"/>
        </w:rPr>
        <w:t>, στρεπτός, στρόφιγγα, αποστρέφω, διαστρέφω, διάστρεμμα, αντεστραμμένος, διεστραμμένος.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(έχω) έξη, (=συνήθεια), μέθεξη (=μετοχή), συμμετοχή, σχέση, σχήμα, ευεξία, σχολή, σχολείο, ένοχος, μέτοχος, σχεδιάζω, αποχή, κατοχή, υπεροχή, εξής, ανακωχή, εκεχειρία, άσχετος, ακατάσχετος, ηνίοχος, ραβδούχος, κληρούχος.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(λαμβάνω), λήμμα, λήψη, λαβή, εργολάβος, θρησκόληπτος, σύλληψη, πρόσληψη, πρόληψη, λαβίδα, επιληπτικός, λάβρα.</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(διαβαίνω: βαίνω) βάση, ανάβαση, βατός, βακτηρίδιο, βήμα, βάθρο, βαθμός, βωμός, άβατος, βέβαιος.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w:t>
      </w:r>
      <w:proofErr w:type="spellStart"/>
      <w:r w:rsidRPr="000460DF">
        <w:rPr>
          <w:rFonts w:ascii="Tahoma" w:hAnsi="Tahoma" w:cs="Tahoma"/>
          <w:sz w:val="20"/>
          <w:szCs w:val="20"/>
        </w:rPr>
        <w:t>επιτίθημι</w:t>
      </w:r>
      <w:proofErr w:type="spellEnd"/>
      <w:r w:rsidRPr="000460DF">
        <w:rPr>
          <w:rFonts w:ascii="Tahoma" w:hAnsi="Tahoma" w:cs="Tahoma"/>
          <w:sz w:val="20"/>
          <w:szCs w:val="20"/>
        </w:rPr>
        <w:t xml:space="preserve">: </w:t>
      </w:r>
      <w:proofErr w:type="spellStart"/>
      <w:r w:rsidRPr="000460DF">
        <w:rPr>
          <w:rFonts w:ascii="Tahoma" w:hAnsi="Tahoma" w:cs="Tahoma"/>
          <w:sz w:val="20"/>
          <w:szCs w:val="20"/>
        </w:rPr>
        <w:t>τίθημι</w:t>
      </w:r>
      <w:proofErr w:type="spellEnd"/>
      <w:r w:rsidRPr="000460DF">
        <w:rPr>
          <w:rFonts w:ascii="Tahoma" w:hAnsi="Tahoma" w:cs="Tahoma"/>
          <w:sz w:val="20"/>
          <w:szCs w:val="20"/>
        </w:rPr>
        <w:t xml:space="preserve">) </w:t>
      </w:r>
      <w:proofErr w:type="spellStart"/>
      <w:r w:rsidRPr="000460DF">
        <w:rPr>
          <w:rFonts w:ascii="Tahoma" w:hAnsi="Tahoma" w:cs="Tahoma"/>
          <w:sz w:val="20"/>
          <w:szCs w:val="20"/>
        </w:rPr>
        <w:t>θέτης</w:t>
      </w:r>
      <w:proofErr w:type="spellEnd"/>
      <w:r w:rsidRPr="000460DF">
        <w:rPr>
          <w:rFonts w:ascii="Tahoma" w:hAnsi="Tahoma" w:cs="Tahoma"/>
          <w:sz w:val="20"/>
          <w:szCs w:val="20"/>
        </w:rPr>
        <w:t>, νομοθέτης, θέση, ανάθεση, πρόθεση, επίθεση, θεσμός, θεμέλιο, θετικός, αθετώ, θέμα, θεματικός, ευδιάθετος, αδιάθετος, διάθεση, θημωνιά.</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bCs/>
          <w:sz w:val="20"/>
          <w:szCs w:val="20"/>
        </w:rPr>
        <w:t>(</w:t>
      </w:r>
      <w:proofErr w:type="spellStart"/>
      <w:r w:rsidRPr="000460DF">
        <w:rPr>
          <w:rFonts w:ascii="Tahoma" w:hAnsi="Tahoma" w:cs="Tahoma"/>
          <w:sz w:val="20"/>
          <w:szCs w:val="20"/>
        </w:rPr>
        <w:t>δοκέω</w:t>
      </w:r>
      <w:proofErr w:type="spellEnd"/>
      <w:r w:rsidRPr="000460DF">
        <w:rPr>
          <w:rFonts w:ascii="Tahoma" w:hAnsi="Tahoma" w:cs="Tahoma"/>
          <w:sz w:val="20"/>
          <w:szCs w:val="20"/>
        </w:rPr>
        <w:t>), δόξα, προσδοκία, δόγμα, δοξασία, άδοξος, αδόκητος, απροσδόκητος, δόκιμος, αδόκιμος, δοκησίσοφος, δοκιμή, δοκίμιο.</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lastRenderedPageBreak/>
        <w:t>(</w:t>
      </w:r>
      <w:proofErr w:type="spellStart"/>
      <w:r w:rsidRPr="000460DF">
        <w:rPr>
          <w:rFonts w:ascii="Tahoma" w:hAnsi="Tahoma" w:cs="Tahoma"/>
          <w:sz w:val="20"/>
          <w:szCs w:val="20"/>
        </w:rPr>
        <w:t>αιρέομαι</w:t>
      </w:r>
      <w:proofErr w:type="spellEnd"/>
      <w:r w:rsidRPr="000460DF">
        <w:rPr>
          <w:rFonts w:ascii="Tahoma" w:hAnsi="Tahoma" w:cs="Tahoma"/>
          <w:sz w:val="20"/>
          <w:szCs w:val="20"/>
        </w:rPr>
        <w:t>), αίρεση, προαίρεση, αφαίρεση, διαίρεση, αναίρεση, διαιρέτης, αιρετός, αυθαίρετος, αρχαιρεσίες, αναφαίρετος.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w:t>
      </w:r>
      <w:proofErr w:type="spellStart"/>
      <w:r w:rsidRPr="000460DF">
        <w:rPr>
          <w:rFonts w:ascii="Tahoma" w:hAnsi="Tahoma" w:cs="Tahoma"/>
          <w:sz w:val="20"/>
          <w:szCs w:val="20"/>
        </w:rPr>
        <w:t>δίδωμι</w:t>
      </w:r>
      <w:proofErr w:type="spellEnd"/>
      <w:r w:rsidRPr="000460DF">
        <w:rPr>
          <w:rFonts w:ascii="Tahoma" w:hAnsi="Tahoma" w:cs="Tahoma"/>
          <w:sz w:val="20"/>
          <w:szCs w:val="20"/>
        </w:rPr>
        <w:t>), δόση, δώρο, προδότης, προδοσία, έκδοση, ανέκδοτος, επίδοση, απόδοση, αιμοδότης, εργοδότης, εκδοτικός, επιδοτώ, επιδότηση, δοσίλογος.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(πείθω), πειθώ, πείσμα, πειστικός, εύπιστος, πιστός, πιθανός, πειστικός, πειστήριο, αμετάπειστος, πεποίθηση.</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(θάπτω), ταφή, τάφος, άθαφτος, άταφος, θάψιμο, επιτάφιος.</w:t>
      </w:r>
    </w:p>
    <w:p w:rsidR="00BF1F5E" w:rsidRPr="000460DF" w:rsidRDefault="00BF1F5E" w:rsidP="00BF1F5E">
      <w:pPr>
        <w:spacing w:line="360" w:lineRule="auto"/>
        <w:jc w:val="both"/>
        <w:rPr>
          <w:rFonts w:ascii="Tahoma" w:hAnsi="Tahoma" w:cs="Tahoma"/>
          <w:sz w:val="20"/>
          <w:szCs w:val="20"/>
        </w:rPr>
      </w:pPr>
      <w:r w:rsidRPr="000460DF">
        <w:rPr>
          <w:rFonts w:ascii="Tahoma" w:hAnsi="Tahoma" w:cs="Tahoma"/>
          <w:sz w:val="20"/>
          <w:szCs w:val="20"/>
        </w:rPr>
        <w:t xml:space="preserve">(βούλομαι) βούληση, </w:t>
      </w:r>
      <w:proofErr w:type="spellStart"/>
      <w:r w:rsidRPr="000460DF">
        <w:rPr>
          <w:rFonts w:ascii="Tahoma" w:hAnsi="Tahoma" w:cs="Tahoma"/>
          <w:sz w:val="20"/>
          <w:szCs w:val="20"/>
        </w:rPr>
        <w:t>βούλημα</w:t>
      </w:r>
      <w:proofErr w:type="spellEnd"/>
    </w:p>
    <w:p w:rsidR="007F4550" w:rsidRDefault="007F4550"/>
    <w:sectPr w:rsidR="007F455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6836"/>
    <w:multiLevelType w:val="singleLevel"/>
    <w:tmpl w:val="9C34EA44"/>
    <w:lvl w:ilvl="0">
      <w:start w:val="1"/>
      <w:numFmt w:val="bullet"/>
      <w:lvlText w:val="-"/>
      <w:lvlJc w:val="left"/>
      <w:pPr>
        <w:tabs>
          <w:tab w:val="num" w:pos="870"/>
        </w:tabs>
        <w:ind w:left="870" w:hanging="360"/>
      </w:pPr>
      <w:rPr>
        <w:rFonts w:ascii="Times New Roman" w:hAnsi="Times New Roman" w:hint="default"/>
        <w:b/>
      </w:rPr>
    </w:lvl>
  </w:abstractNum>
  <w:abstractNum w:abstractNumId="1">
    <w:nsid w:val="3E797A84"/>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2">
    <w:nsid w:val="6EF33B77"/>
    <w:multiLevelType w:val="singleLevel"/>
    <w:tmpl w:val="753E67B2"/>
    <w:lvl w:ilvl="0">
      <w:start w:val="1"/>
      <w:numFmt w:val="bullet"/>
      <w:lvlText w:val=""/>
      <w:lvlJc w:val="left"/>
      <w:pPr>
        <w:tabs>
          <w:tab w:val="num" w:pos="360"/>
        </w:tabs>
        <w:ind w:left="360" w:hanging="360"/>
      </w:pPr>
      <w:rPr>
        <w:rFonts w:ascii="Symbol" w:hAnsi="Symbol" w:hint="default"/>
        <w:sz w:val="28"/>
        <w:effect w:val="none"/>
      </w:rPr>
    </w:lvl>
  </w:abstractNum>
  <w:abstractNum w:abstractNumId="3">
    <w:nsid w:val="791B5350"/>
    <w:multiLevelType w:val="hybridMultilevel"/>
    <w:tmpl w:val="9A1A594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F1F5E"/>
    <w:rsid w:val="007F4550"/>
    <w:rsid w:val="00BF1F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1318</Words>
  <Characters>7121</Characters>
  <Application>Microsoft Office Word</Application>
  <DocSecurity>0</DocSecurity>
  <Lines>59</Lines>
  <Paragraphs>16</Paragraphs>
  <ScaleCrop>false</ScaleCrop>
  <Company>HP</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2025-04-09T18:58:00Z</dcterms:created>
  <dcterms:modified xsi:type="dcterms:W3CDTF">2025-04-09T18:58:00Z</dcterms:modified>
</cp:coreProperties>
</file>