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8B6">
        <w:rPr>
          <w:rFonts w:ascii="Times New Roman" w:hAnsi="Times New Roman" w:cs="Times New Roman"/>
          <w:b/>
          <w:bCs/>
          <w:sz w:val="24"/>
          <w:szCs w:val="24"/>
        </w:rPr>
        <w:t>ΤΟ ΥΦΟΣ ΤΟΥ ΚΕΙΜΕΝΟΥ</w:t>
      </w:r>
    </w:p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B6">
        <w:rPr>
          <w:rFonts w:ascii="Times New Roman" w:hAnsi="Times New Roman" w:cs="Times New Roman"/>
          <w:sz w:val="24"/>
          <w:szCs w:val="24"/>
        </w:rPr>
        <w:t xml:space="preserve">Το </w:t>
      </w:r>
      <w:r w:rsidRPr="002678B6">
        <w:rPr>
          <w:rFonts w:ascii="Times New Roman" w:hAnsi="Times New Roman" w:cs="Times New Roman"/>
          <w:b/>
          <w:iCs/>
          <w:sz w:val="24"/>
          <w:szCs w:val="24"/>
        </w:rPr>
        <w:t xml:space="preserve">ύφος </w:t>
      </w:r>
      <w:r w:rsidRPr="002678B6">
        <w:rPr>
          <w:rFonts w:ascii="Times New Roman" w:hAnsi="Times New Roman" w:cs="Times New Roman"/>
          <w:sz w:val="24"/>
          <w:szCs w:val="24"/>
        </w:rPr>
        <w:t xml:space="preserve">είναι ο ιδιαίτερος </w:t>
      </w:r>
      <w:r w:rsidRPr="002678B6">
        <w:rPr>
          <w:rFonts w:ascii="Times New Roman" w:hAnsi="Times New Roman" w:cs="Times New Roman"/>
          <w:sz w:val="24"/>
          <w:szCs w:val="24"/>
        </w:rPr>
        <w:t>τρόπος με τον οποίο χρησιμοποιεί κάποιος τη γλώσσα</w:t>
      </w:r>
      <w:r w:rsidRPr="002678B6">
        <w:rPr>
          <w:rFonts w:ascii="Times New Roman" w:hAnsi="Times New Roman" w:cs="Times New Roman"/>
          <w:sz w:val="24"/>
          <w:szCs w:val="24"/>
        </w:rPr>
        <w:t xml:space="preserve"> </w:t>
      </w:r>
      <w:r w:rsidRPr="002678B6">
        <w:rPr>
          <w:rFonts w:ascii="Times New Roman" w:hAnsi="Times New Roman" w:cs="Times New Roman"/>
          <w:sz w:val="24"/>
          <w:szCs w:val="24"/>
        </w:rPr>
        <w:t xml:space="preserve">αξιοποιώντας τα ποικίλα μέσα που αυτή προσφέρει, για να </w:t>
      </w:r>
      <w:r w:rsidRPr="002678B6">
        <w:rPr>
          <w:rFonts w:ascii="Times New Roman" w:hAnsi="Times New Roman" w:cs="Times New Roman"/>
          <w:sz w:val="24"/>
          <w:szCs w:val="24"/>
        </w:rPr>
        <w:t>μεταδώσ</w:t>
      </w:r>
      <w:r w:rsidRPr="002678B6">
        <w:rPr>
          <w:rFonts w:ascii="Times New Roman" w:hAnsi="Times New Roman" w:cs="Times New Roman"/>
          <w:sz w:val="24"/>
          <w:szCs w:val="24"/>
        </w:rPr>
        <w:t>ει με τον καλύτερο τρόπο</w:t>
      </w:r>
      <w:r w:rsidRPr="002678B6">
        <w:rPr>
          <w:rFonts w:ascii="Times New Roman" w:hAnsi="Times New Roman" w:cs="Times New Roman"/>
          <w:sz w:val="24"/>
          <w:szCs w:val="24"/>
        </w:rPr>
        <w:t xml:space="preserve"> </w:t>
      </w:r>
      <w:r w:rsidRPr="002678B6">
        <w:rPr>
          <w:rFonts w:ascii="Times New Roman" w:hAnsi="Times New Roman" w:cs="Times New Roman"/>
          <w:sz w:val="24"/>
          <w:szCs w:val="24"/>
        </w:rPr>
        <w:t>το μήνυμά του. Το ύφος εξαρτάται από την επικοινωνιακή περίσταση του λόγου.</w:t>
      </w:r>
    </w:p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8B6">
        <w:rPr>
          <w:rFonts w:ascii="Times New Roman" w:hAnsi="Times New Roman" w:cs="Times New Roman"/>
          <w:b/>
          <w:bCs/>
          <w:sz w:val="24"/>
          <w:szCs w:val="24"/>
        </w:rPr>
        <w:t>Κάποιοι πιθανοί χαρακτηρισμοί....</w:t>
      </w:r>
    </w:p>
    <w:p w:rsidR="007E1705" w:rsidRPr="002678B6" w:rsidRDefault="007E1705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1" w:type="dxa"/>
        <w:tblInd w:w="-176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7E1705" w:rsidRPr="002678B6" w:rsidTr="004B7337">
        <w:tc>
          <w:tcPr>
            <w:tcW w:w="3686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b/>
                <w:sz w:val="24"/>
                <w:szCs w:val="24"/>
              </w:rPr>
              <w:t>ΥΦΟΣ</w:t>
            </w:r>
          </w:p>
        </w:tc>
        <w:tc>
          <w:tcPr>
            <w:tcW w:w="10915" w:type="dxa"/>
          </w:tcPr>
          <w:p w:rsidR="007E1705" w:rsidRPr="002678B6" w:rsidRDefault="007E1705" w:rsidP="006D6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b/>
                <w:sz w:val="24"/>
                <w:szCs w:val="24"/>
              </w:rPr>
              <w:t>ΠΩΣ ΕΠΙΒΕΒΑΙΩΝΕΤΑΙ;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Απλό, λιτό, οικείο</w:t>
            </w:r>
          </w:p>
        </w:tc>
        <w:tc>
          <w:tcPr>
            <w:tcW w:w="10915" w:type="dxa"/>
          </w:tcPr>
          <w:p w:rsidR="00DC0025" w:rsidRDefault="007E1705" w:rsidP="00DC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Λεξιλό</w:t>
            </w:r>
            <w:r w:rsidR="004B7337"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γιο καθημερινό και κατανοητό, </w:t>
            </w:r>
            <w:r w:rsidR="00DC0025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="00DC0025" w:rsidRPr="00F018B1">
              <w:rPr>
                <w:rFonts w:ascii="Times New Roman" w:hAnsi="Times New Roman" w:cs="Times New Roman"/>
                <w:sz w:val="24"/>
                <w:szCs w:val="24"/>
              </w:rPr>
              <w:t>έξεις/φράσεις του οικογενειακού</w:t>
            </w:r>
            <w:r w:rsidR="00DC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025" w:rsidRPr="00F018B1">
              <w:rPr>
                <w:rFonts w:ascii="Times New Roman" w:hAnsi="Times New Roman" w:cs="Times New Roman"/>
                <w:sz w:val="24"/>
                <w:szCs w:val="24"/>
              </w:rPr>
              <w:t>φιλικού περιβάλλοντος,</w:t>
            </w:r>
          </w:p>
          <w:p w:rsidR="00DC0025" w:rsidRDefault="00DC0025" w:rsidP="00DC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που δε χρησιμοποιούνται</w:t>
            </w:r>
            <w:r w:rsidRPr="00F018B1">
              <w:rPr>
                <w:rFonts w:ascii="Times New Roman" w:hAnsi="Times New Roman" w:cs="Times New Roman"/>
                <w:sz w:val="24"/>
                <w:szCs w:val="24"/>
              </w:rPr>
              <w:t xml:space="preserve"> όταν κάποιος απευθύνεται σε επίσημα πρόσωπα, σε αγνώστους</w:t>
            </w:r>
          </w:p>
          <w:p w:rsidR="00DC0025" w:rsidRDefault="00DC0025" w:rsidP="00DC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B1">
              <w:rPr>
                <w:rFonts w:ascii="Times New Roman" w:hAnsi="Times New Roman" w:cs="Times New Roman"/>
                <w:sz w:val="24"/>
                <w:szCs w:val="24"/>
              </w:rPr>
              <w:t>ή σε πρόσωπα που κατέχουν κάποια υψηλ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ή θέση</w:t>
            </w:r>
          </w:p>
          <w:p w:rsidR="007E1705" w:rsidRPr="002678B6" w:rsidRDefault="004B7337" w:rsidP="00DC0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α΄ και β΄</w:t>
            </w:r>
            <w:r w:rsidR="007E1705"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ρηματικό</w:t>
            </w:r>
            <w:r w:rsidR="007E1705"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05" w:rsidRPr="002678B6">
              <w:rPr>
                <w:rFonts w:ascii="Times New Roman" w:hAnsi="Times New Roman" w:cs="Times New Roman"/>
                <w:sz w:val="24"/>
                <w:szCs w:val="24"/>
              </w:rPr>
              <w:t>πρόσωπο, παρατ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ακτική σύνδεση ή ασύνδετο σχήμα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Ζωντανό, γλαφυρό, παραστατικό,</w:t>
            </w:r>
          </w:p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λογοτεχνικό</w:t>
            </w:r>
          </w:p>
        </w:tc>
        <w:tc>
          <w:tcPr>
            <w:tcW w:w="10915" w:type="dxa"/>
          </w:tcPr>
          <w:p w:rsidR="004B7337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Ευθύς λόγος, διάλογος, ερωτ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ήσεις, ενεργητική σύνταξη,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χρήση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παραδειγμάτων και σχημάτων λόγου</w:t>
            </w:r>
          </w:p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(μεταφορές, εικόνες,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παρομοιώσεις κτλ.)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Επίσημο, </w:t>
            </w: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τυπικό</w:t>
            </w: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σοβαρό</w:t>
            </w:r>
          </w:p>
        </w:tc>
        <w:tc>
          <w:tcPr>
            <w:tcW w:w="10915" w:type="dxa"/>
          </w:tcPr>
          <w:p w:rsidR="004B7337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Λεξιλόγιο που χρησιμοποιείται στη διοίκηση, στις δημόσιες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υπηρεσίες, στο στρατό, στην πολιτική,</w:t>
            </w:r>
          </w:p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γ΄ ρηματικό πρόσωπο,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337" w:rsidRPr="002678B6">
              <w:rPr>
                <w:rFonts w:ascii="Times New Roman" w:hAnsi="Times New Roman" w:cs="Times New Roman"/>
                <w:sz w:val="24"/>
                <w:szCs w:val="24"/>
              </w:rPr>
              <w:t>παθητική σύνταξη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Επιστημονικό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Ειδικό λεξιλόγιο (ορολογία)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Σύνθετο ή πολύπλοκο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Εξεζητημένο λεξιλόγιο, ειδική ορολογία, μακροπερίοδος λόγος,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υποτακτική σύνδεση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Χιουμοριστικό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Το κείμενο περιέχει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στοιχεία που προκαλούν το γέλιο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Ειρωνικό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Λέξεις ή φράσεις που κοροϊδεύουν πρόσωπα και καταστάσεις,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χρήση εισαγω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γικών ή θαυμαστικών, υπαινιγμοί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Εξομολογητικό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Χρήση α’ προσώπου, παρελθοντικών χρόνων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Διδακτικό, προτρεπτικό</w:t>
            </w:r>
          </w:p>
        </w:tc>
        <w:tc>
          <w:tcPr>
            <w:tcW w:w="10915" w:type="dxa"/>
          </w:tcPr>
          <w:p w:rsidR="007E1705" w:rsidRPr="002678B6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ρήση υποτακτικής ή προστακτικής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Λαϊκό</w:t>
            </w:r>
          </w:p>
        </w:tc>
        <w:tc>
          <w:tcPr>
            <w:tcW w:w="10915" w:type="dxa"/>
          </w:tcPr>
          <w:p w:rsidR="007E1705" w:rsidRPr="002678B6" w:rsidRDefault="007E1705" w:rsidP="00267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Λέξεις ή φράσεις</w:t>
            </w:r>
            <w:r w:rsidR="002678B6">
              <w:rPr>
                <w:rFonts w:ascii="Times New Roman" w:hAnsi="Times New Roman" w:cs="Times New Roman"/>
                <w:sz w:val="24"/>
                <w:szCs w:val="24"/>
              </w:rPr>
              <w:t xml:space="preserve"> κυρίως του προφορικού λόγου,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που ανήκουν στην αργκό, στη γλώσσα του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εριθωρίου</w:t>
            </w:r>
          </w:p>
        </w:tc>
      </w:tr>
      <w:tr w:rsidR="002678B6" w:rsidRPr="002678B6" w:rsidTr="004B7337">
        <w:tc>
          <w:tcPr>
            <w:tcW w:w="3686" w:type="dxa"/>
          </w:tcPr>
          <w:p w:rsidR="002678B6" w:rsidRPr="00191A2A" w:rsidRDefault="002678B6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1A2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  <w:t>Λαϊκότροπο</w:t>
            </w:r>
          </w:p>
        </w:tc>
        <w:tc>
          <w:tcPr>
            <w:tcW w:w="10915" w:type="dxa"/>
          </w:tcPr>
          <w:p w:rsidR="002678B6" w:rsidRDefault="002678B6" w:rsidP="00267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Λέξεις ή φ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ράσεις που είναι διαλεκτικές, που μπορεί να είναι γνωστές και στα μεγάλα αστικά κέντρα</w:t>
            </w:r>
          </w:p>
          <w:p w:rsidR="002678B6" w:rsidRDefault="002678B6" w:rsidP="00267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ή να χρησ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ιμοποιούνται και στη λογοτεχνία</w:t>
            </w:r>
          </w:p>
          <w:p w:rsidR="002678B6" w:rsidRPr="002678B6" w:rsidRDefault="002678B6" w:rsidP="00267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(τ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α όρια ανάμεσα στο λαϊκότροπο και 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 λογοτεχνικό είναι συχνά ασαφή)</w:t>
            </w:r>
          </w:p>
        </w:tc>
      </w:tr>
      <w:tr w:rsidR="007E1705" w:rsidRPr="002678B6" w:rsidTr="004B7337">
        <w:tc>
          <w:tcPr>
            <w:tcW w:w="3686" w:type="dxa"/>
          </w:tcPr>
          <w:p w:rsidR="007E1705" w:rsidRPr="00191A2A" w:rsidRDefault="007E1705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Λόγιο</w:t>
            </w:r>
          </w:p>
        </w:tc>
        <w:tc>
          <w:tcPr>
            <w:tcW w:w="10915" w:type="dxa"/>
          </w:tcPr>
          <w:p w:rsidR="002678B6" w:rsidRPr="002678B6" w:rsidRDefault="002678B6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Λέξεις 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που ως προς τη χρήση τους ή και το σχηματισμό τους προέρχονται από την καθαρεύουσα</w:t>
            </w:r>
          </w:p>
          <w:p w:rsidR="007E1705" w:rsidRPr="002678B6" w:rsidRDefault="002678B6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ή την αρχαία ελληνική γλώσσα ή δημιουργήθηκαν με αυτές ως πρότυπο</w:t>
            </w:r>
          </w:p>
        </w:tc>
      </w:tr>
      <w:tr w:rsidR="004B7337" w:rsidRPr="002678B6" w:rsidTr="004B7337">
        <w:tc>
          <w:tcPr>
            <w:tcW w:w="3686" w:type="dxa"/>
          </w:tcPr>
          <w:p w:rsidR="004B7337" w:rsidRPr="00191A2A" w:rsidRDefault="004B7337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A2A">
              <w:rPr>
                <w:rFonts w:ascii="Times New Roman" w:hAnsi="Times New Roman" w:cs="Times New Roman"/>
                <w:b/>
                <w:sz w:val="26"/>
                <w:szCs w:val="26"/>
              </w:rPr>
              <w:t>Προφορικό</w:t>
            </w:r>
          </w:p>
        </w:tc>
        <w:tc>
          <w:tcPr>
            <w:tcW w:w="10915" w:type="dxa"/>
          </w:tcPr>
          <w:p w:rsidR="00786FF7" w:rsidRDefault="004B7337" w:rsidP="004B7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>Λέξεις ή φράσεις που χρησιμοποιούνται συνήθως στον</w:t>
            </w:r>
            <w:r w:rsidRPr="002678B6">
              <w:rPr>
                <w:rFonts w:ascii="Times New Roman" w:hAnsi="Times New Roman" w:cs="Times New Roman"/>
                <w:sz w:val="24"/>
                <w:szCs w:val="24"/>
              </w:rPr>
              <w:t xml:space="preserve"> καθημερινό προφορικό λόγο</w:t>
            </w:r>
          </w:p>
          <w:p w:rsidR="00786FF7" w:rsidRDefault="00786FF7" w:rsidP="00786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786FF7">
              <w:rPr>
                <w:rFonts w:ascii="Times New Roman" w:hAnsi="Times New Roman" w:cs="Times New Roman"/>
                <w:sz w:val="24"/>
                <w:szCs w:val="24"/>
              </w:rPr>
              <w:t>ο προφορικό επίπεδο λόγου βρίσκεται πολύ κοντά στο οικείο</w:t>
            </w:r>
          </w:p>
          <w:p w:rsidR="004B7337" w:rsidRPr="002678B6" w:rsidRDefault="00786FF7" w:rsidP="00786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7">
              <w:rPr>
                <w:rFonts w:ascii="Times New Roman" w:hAnsi="Times New Roman" w:cs="Times New Roman"/>
                <w:sz w:val="24"/>
                <w:szCs w:val="24"/>
              </w:rPr>
              <w:t>και δεν είναι πάντοτε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ευδιάκριτα τα μεταξύ τους όρια)</w:t>
            </w:r>
          </w:p>
        </w:tc>
      </w:tr>
    </w:tbl>
    <w:p w:rsidR="00786FF7" w:rsidRDefault="00786FF7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FF7" w:rsidRPr="00786FF7" w:rsidRDefault="00786FF7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FF7">
        <w:rPr>
          <w:rFonts w:ascii="Times New Roman" w:hAnsi="Times New Roman" w:cs="Times New Roman"/>
          <w:b/>
          <w:sz w:val="24"/>
          <w:szCs w:val="24"/>
          <w:u w:val="single"/>
        </w:rPr>
        <w:t>Σημειώσεις:</w:t>
      </w:r>
    </w:p>
    <w:p w:rsidR="007E1705" w:rsidRPr="00786FF7" w:rsidRDefault="00786FF7" w:rsidP="00191A2A">
      <w:pPr>
        <w:autoSpaceDE w:val="0"/>
        <w:autoSpaceDN w:val="0"/>
        <w:adjustRightInd w:val="0"/>
        <w:spacing w:after="0" w:line="240" w:lineRule="auto"/>
        <w:ind w:right="-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Θα μπορούσαμε ακόμη να συμπεριλάβουμε στα επίπεδα του ύφους</w:t>
      </w:r>
      <w:r w:rsidR="006D69F3">
        <w:rPr>
          <w:rFonts w:ascii="Times New Roman" w:hAnsi="Times New Roman" w:cs="Times New Roman"/>
          <w:sz w:val="24"/>
          <w:szCs w:val="24"/>
        </w:rPr>
        <w:t xml:space="preserve"> </w:t>
      </w:r>
      <w:r w:rsidRPr="00786FF7">
        <w:rPr>
          <w:rFonts w:ascii="Times New Roman" w:hAnsi="Times New Roman" w:cs="Times New Roman"/>
          <w:sz w:val="24"/>
          <w:szCs w:val="24"/>
        </w:rPr>
        <w:t xml:space="preserve">το </w:t>
      </w:r>
      <w:r w:rsidRPr="00786FF7">
        <w:rPr>
          <w:rStyle w:val="Emphasis"/>
          <w:rFonts w:ascii="Times New Roman" w:hAnsi="Times New Roman" w:cs="Times New Roman"/>
          <w:i w:val="0"/>
          <w:sz w:val="24"/>
          <w:szCs w:val="24"/>
        </w:rPr>
        <w:t>παιδικό</w:t>
      </w:r>
      <w:r w:rsidRPr="00786F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FF7">
        <w:rPr>
          <w:rFonts w:ascii="Times New Roman" w:hAnsi="Times New Roman" w:cs="Times New Roman"/>
          <w:sz w:val="24"/>
          <w:szCs w:val="24"/>
        </w:rPr>
        <w:t xml:space="preserve">(π.χ. νάνι, βαβά), το </w:t>
      </w:r>
      <w:r w:rsidRPr="00786FF7">
        <w:rPr>
          <w:rStyle w:val="Emphasis"/>
          <w:rFonts w:ascii="Times New Roman" w:hAnsi="Times New Roman" w:cs="Times New Roman"/>
          <w:i w:val="0"/>
          <w:sz w:val="24"/>
          <w:szCs w:val="24"/>
        </w:rPr>
        <w:t>παρωχημένο</w:t>
      </w:r>
      <w:r w:rsidRPr="00786FF7">
        <w:rPr>
          <w:rFonts w:ascii="Times New Roman" w:hAnsi="Times New Roman" w:cs="Times New Roman"/>
          <w:sz w:val="24"/>
          <w:szCs w:val="24"/>
        </w:rPr>
        <w:t xml:space="preserve"> (π.χ. μπανιερό) και το </w:t>
      </w:r>
      <w:bookmarkStart w:id="0" w:name="_GoBack"/>
      <w:bookmarkEnd w:id="0"/>
      <w:r w:rsidRPr="00786FF7">
        <w:rPr>
          <w:rStyle w:val="Emphasis"/>
          <w:rFonts w:ascii="Times New Roman" w:hAnsi="Times New Roman" w:cs="Times New Roman"/>
          <w:i w:val="0"/>
          <w:sz w:val="24"/>
          <w:szCs w:val="24"/>
        </w:rPr>
        <w:t>χυδαίο</w:t>
      </w:r>
      <w:r w:rsidRPr="00786FF7">
        <w:rPr>
          <w:rFonts w:ascii="Times New Roman" w:hAnsi="Times New Roman" w:cs="Times New Roman"/>
          <w:sz w:val="24"/>
          <w:szCs w:val="24"/>
        </w:rPr>
        <w:t>.</w:t>
      </w:r>
    </w:p>
    <w:p w:rsidR="007E1705" w:rsidRPr="002678B6" w:rsidRDefault="00786FF7" w:rsidP="007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7337" w:rsidRPr="002678B6">
        <w:rPr>
          <w:rFonts w:ascii="Times New Roman" w:hAnsi="Times New Roman" w:cs="Times New Roman"/>
          <w:sz w:val="24"/>
          <w:szCs w:val="24"/>
        </w:rPr>
        <w:t>Εννοείται πως πολλές από τις παραπάνω περιπτώσεις ύφους μπορούν να συνυπάρχουν σε</w:t>
      </w:r>
      <w:r w:rsidR="004B7337" w:rsidRPr="002678B6">
        <w:rPr>
          <w:rFonts w:ascii="Times New Roman" w:hAnsi="Times New Roman" w:cs="Times New Roman"/>
          <w:sz w:val="24"/>
          <w:szCs w:val="24"/>
        </w:rPr>
        <w:t xml:space="preserve"> </w:t>
      </w:r>
      <w:r w:rsidR="004B7337" w:rsidRPr="002678B6">
        <w:rPr>
          <w:rFonts w:ascii="Times New Roman" w:hAnsi="Times New Roman" w:cs="Times New Roman"/>
          <w:sz w:val="24"/>
          <w:szCs w:val="24"/>
        </w:rPr>
        <w:t>ένα μόνο κείμενο.</w:t>
      </w:r>
    </w:p>
    <w:sectPr w:rsidR="007E1705" w:rsidRPr="002678B6" w:rsidSect="00191A2A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5"/>
    <w:rsid w:val="00191A2A"/>
    <w:rsid w:val="002678B6"/>
    <w:rsid w:val="004B7337"/>
    <w:rsid w:val="0059019A"/>
    <w:rsid w:val="005B0C7C"/>
    <w:rsid w:val="006D69F3"/>
    <w:rsid w:val="00786FF7"/>
    <w:rsid w:val="007E1705"/>
    <w:rsid w:val="00DC0025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7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7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2019-10-22T17:52:00Z</dcterms:created>
  <dcterms:modified xsi:type="dcterms:W3CDTF">2019-10-22T19:21:00Z</dcterms:modified>
</cp:coreProperties>
</file>