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4053" w14:textId="77777777" w:rsidR="00A50492" w:rsidRPr="00A50492" w:rsidRDefault="00A50492" w:rsidP="00A50492">
      <w:pPr>
        <w:pBdr>
          <w:left w:val="double" w:sz="18" w:space="8" w:color="56ACBA"/>
        </w:pBd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6E7D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46E7D"/>
          <w:kern w:val="0"/>
          <w:sz w:val="24"/>
          <w:szCs w:val="24"/>
          <w:lang w:eastAsia="el-GR"/>
          <w14:ligatures w14:val="none"/>
        </w:rPr>
        <w:t>Β) ΝΕΟΕΛΛΗΝΙΚΗ ΓΛΩΣΣΑ ΚΑΙ ΛΟΓΟΤΕΧΝΙΑ - Β΄ ΤΑΞΗ ΗΜΕΡΗΣΙΟΥ ΚΑΙ ΕΣΠΕΡΙΝΟΥ ΓΕΝΙΚΟΥ ΛΥΚΕΙΟΥ</w:t>
      </w:r>
    </w:p>
    <w:p w14:paraId="28E7685A" w14:textId="77777777" w:rsidR="00A50492" w:rsidRPr="00A50492" w:rsidRDefault="00A50492" w:rsidP="00A50492">
      <w:pPr>
        <w:pBdr>
          <w:bottom w:val="single" w:sz="6" w:space="8" w:color="56ACBA"/>
        </w:pBd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I. ΝΕOΕΛΛΗΝΙΚΗ ΓΛΩΣΣΑ</w:t>
      </w:r>
    </w:p>
    <w:p w14:paraId="509B1801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ΒΙΒΛΙΑ: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br/>
        <w:t xml:space="preserve">• Έκφραση - Έκθεση (τ. Β') των Κ.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Αδαλόγλου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, Α.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Αυδή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, Ε.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Λόππα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, Δ.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Τάνη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, Χ. Λ. Τσολάκη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br/>
        <w:t xml:space="preserve">• Θεματικοί Κύκλοι (Έκφραση – Έκθεση) των Γ.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Μανωλίδη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, Θ. Μπεχλιβάνη, Φ.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Φλωρού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br/>
        <w:t xml:space="preserve">• Γλωσσικές Ασκήσεις των Γ.Β.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Κανδήρου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, Δ.Ε. Πασχαλίδη, Σ.Ν. Ρίζου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br/>
        <w:t xml:space="preserve">• Γραμματική Νέας Ελληνικής Γλώσσας των Σ.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Χατζησαββίδη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, Α.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Χατζησαββίδου</w:t>
      </w:r>
      <w:proofErr w:type="spellEnd"/>
    </w:p>
    <w:p w14:paraId="68F4CEB7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Ως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el-GR"/>
          <w14:ligatures w14:val="none"/>
        </w:rPr>
        <w:t>εξεταστέα ύλη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Ημερήσιου και Εσπερινού Γενικού Λυκείου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μαθήματος.</w:t>
      </w:r>
    </w:p>
    <w:p w14:paraId="12AB3DAA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Οι μαθητές και οι μαθήτριες πρέπει να είναι σε θέση να ανταποκρίνονται σε δραστηριότητες και να απαντούν σε ερωτήματα/ερωτήσεις που απορρέουν από κείμενα που αναφέρονται σε κάποια ή κάποιες από τις θεματικές ενότητες, όπως αυτές ορίζονται στο Πρόγραμμα Σπουδών.</w:t>
      </w:r>
    </w:p>
    <w:p w14:paraId="4E696DE9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u w:val="single"/>
          <w:lang w:eastAsia="el-GR"/>
          <w14:ligatures w14:val="none"/>
        </w:rPr>
        <w:t>Πιο συγκεκριμένα οι μαθητές και οι μαθήτριες καλούνται:</w:t>
      </w:r>
    </w:p>
    <w:p w14:paraId="3DAA649A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α) Να κατανοούν, να ερμηνεύουν και να προσεγγίζουν κριτικά τα κείμενα με στόχο τη διερεύνηση του τρόπου με τον οποίο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αναπαριστώνται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ιδέες, αντιλήψεις, προκαταλήψεις για τον άνθρωπο, την κοινωνία και τον κόσμο</w:t>
      </w:r>
    </w:p>
    <w:p w14:paraId="4CE2436F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β) Να προσεγγίζουν τη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δομή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και τη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γλώσσα 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των κειμένων και τα </w:t>
      </w:r>
      <w:proofErr w:type="spellStart"/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κειμενικά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τους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χαρακτηριστικά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, καθώς και τη σχέση που έχει η γλώσσα και η οργάνωση των κειμένων με την περίσταση και τον σκοπό της επικοινωνίας</w:t>
      </w:r>
    </w:p>
    <w:p w14:paraId="1F41CAD9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γ) Να παράγουν κείμενα, με βάση κείμενα αναφοράς, με στόχο:</w:t>
      </w:r>
    </w:p>
    <w:p w14:paraId="3A0FB249" w14:textId="77777777" w:rsidR="00A50492" w:rsidRPr="00A50492" w:rsidRDefault="00A50492" w:rsidP="00A50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Τον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μετασχηματισμό των γλωσσικών και νοηματικών δομών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(σημασιών) των κειμένων</w:t>
      </w:r>
    </w:p>
    <w:p w14:paraId="073770FE" w14:textId="77777777" w:rsidR="00A50492" w:rsidRPr="00A50492" w:rsidRDefault="00A50492" w:rsidP="00A50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Τη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συνοπτική νοηματική απόδοση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μέρους των κειμένων ή των απόψεων που διατυπώνονται για κάποιο ζήτημα</w:t>
      </w:r>
    </w:p>
    <w:p w14:paraId="74F664E9" w14:textId="77777777" w:rsidR="00A50492" w:rsidRPr="00A50492" w:rsidRDefault="00A50492" w:rsidP="00A50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Τη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διατύπωση και έκφραση δικών τους απόψεων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, σε επικοινωνιακό πλαίσιο, σχετικά με συγκεκριμένα ερωτήματα/θέματα/απόψεις που τίθενται στα κείμενα αναφοράς.</w:t>
      </w:r>
    </w:p>
    <w:p w14:paraId="2B8A3808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Τα κείμενα σχετίζονται νοηματικά με τις εξής θεματικές ενότητες:</w:t>
      </w:r>
    </w:p>
    <w:p w14:paraId="70944845" w14:textId="77777777" w:rsidR="00A50492" w:rsidRPr="00A50492" w:rsidRDefault="00A50492" w:rsidP="00A50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Πληροφόρηση</w:t>
      </w:r>
    </w:p>
    <w:p w14:paraId="03A57635" w14:textId="77777777" w:rsidR="00A50492" w:rsidRPr="00A50492" w:rsidRDefault="00A50492" w:rsidP="00A50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Δημοσιογραφία</w:t>
      </w:r>
    </w:p>
    <w:p w14:paraId="7DB47B88" w14:textId="77777777" w:rsidR="00A50492" w:rsidRPr="00A50492" w:rsidRDefault="00A50492" w:rsidP="00A50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Τύπος</w:t>
      </w:r>
    </w:p>
    <w:p w14:paraId="0FF41E06" w14:textId="77777777" w:rsidR="00A50492" w:rsidRPr="00A50492" w:rsidRDefault="00A50492" w:rsidP="00A50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ΜΜΕ</w:t>
      </w:r>
    </w:p>
    <w:p w14:paraId="23308B59" w14:textId="77777777" w:rsidR="00A50492" w:rsidRPr="00A50492" w:rsidRDefault="00A50492" w:rsidP="00A50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Εργασία</w:t>
      </w:r>
    </w:p>
    <w:p w14:paraId="185E8D88" w14:textId="77777777" w:rsidR="00A50492" w:rsidRPr="00A50492" w:rsidRDefault="00A50492" w:rsidP="00A50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Επιλογή επαγγέλματος</w:t>
      </w:r>
    </w:p>
    <w:p w14:paraId="7E6856B8" w14:textId="77777777" w:rsidR="00A50492" w:rsidRPr="00A50492" w:rsidRDefault="00A50492" w:rsidP="00A50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Στερεοτυπικές αντιλήψεις</w:t>
      </w:r>
    </w:p>
    <w:p w14:paraId="03D3D984" w14:textId="77777777" w:rsidR="00A50492" w:rsidRPr="00A50492" w:rsidRDefault="00A50492" w:rsidP="00A50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Φυλετικός και κοινωνικός ρατσισμός</w:t>
      </w:r>
    </w:p>
    <w:p w14:paraId="714C5C6A" w14:textId="77777777" w:rsidR="00A50492" w:rsidRPr="00A50492" w:rsidRDefault="00A50492" w:rsidP="00A50492">
      <w:pPr>
        <w:pBdr>
          <w:bottom w:val="single" w:sz="6" w:space="8" w:color="56ACBA"/>
        </w:pBd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lastRenderedPageBreak/>
        <w:t>ΙΙ. ΛΟΓΟΤΕΧΝΙΑ</w:t>
      </w:r>
    </w:p>
    <w:p w14:paraId="198248F1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ΒΙΒΛΙΑ: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br/>
        <w:t>• Κείμενα Νεοελληνικής Λογοτεχνίας (τ. Β') των Ν. Γρηγοριάδη, Δ. Καρβέλη, Χ. Μηλιώνη, Κ. Μπαλάσκα, Γ. Παγανού, Γ. Παπακώστα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br/>
        <w:t xml:space="preserve">• Λεξικό Λογοτεχνικών Όρων των Ι.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Παρίση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, Ν. 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Παρίση</w:t>
      </w:r>
      <w:proofErr w:type="spellEnd"/>
    </w:p>
    <w:p w14:paraId="363517E6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Ως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el-GR"/>
          <w14:ligatures w14:val="none"/>
        </w:rPr>
        <w:t>εξεταστέα ύλη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Ημερήσιου και Εσπερινού Γενικού Λυκείου ορίζονται δραστηριότητες με τις οποίες υπηρετείται και ελέγχεται η επίτευξη των σκοπών και των προσδοκώμενων αποτελεσμάτων της διδασκαλίας του μαθήματος.</w:t>
      </w:r>
    </w:p>
    <w:p w14:paraId="2DE29DEF" w14:textId="77777777" w:rsidR="00A50492" w:rsidRPr="00A50492" w:rsidRDefault="00A50492" w:rsidP="00A504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u w:val="single"/>
          <w:lang w:eastAsia="el-GR"/>
          <w14:ligatures w14:val="none"/>
        </w:rPr>
        <w:t>Οι μαθητές/</w:t>
      </w:r>
      <w:proofErr w:type="spellStart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u w:val="single"/>
          <w:lang w:eastAsia="el-GR"/>
          <w14:ligatures w14:val="none"/>
        </w:rPr>
        <w:t>τριες</w:t>
      </w:r>
      <w:proofErr w:type="spellEnd"/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u w:val="single"/>
          <w:lang w:eastAsia="el-GR"/>
          <w14:ligatures w14:val="none"/>
        </w:rPr>
        <w:t xml:space="preserve"> αναμένεται να είναι σε θέση:</w:t>
      </w:r>
    </w:p>
    <w:p w14:paraId="69D1A952" w14:textId="77777777" w:rsidR="00A50492" w:rsidRPr="00A50492" w:rsidRDefault="00A50492" w:rsidP="00A5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Να προσεγγίζουν τους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χαρακτήρες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με βάση τα δεδομένα του κειμένου (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όνομα, εξωτερική εμφάνιση, ενέργειες, σχέσεις με άλλα πρόσωπα, δικά τους λόγια και σκέψεις, λόγια και σκέψεις άλλων προσώπων για αυτούς και στάση του αφηγητή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), με σκοπό να εντοπίζουν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χαρακτηριστικά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τους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στοιχεία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που φωτίζουν τη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δράση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τους</w:t>
      </w:r>
    </w:p>
    <w:p w14:paraId="2B59A447" w14:textId="77777777" w:rsidR="00A50492" w:rsidRPr="00A50492" w:rsidRDefault="00A50492" w:rsidP="00A5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Να αναγνωρίζουν στα κείμενα τον συνδυασμό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συμβόλων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,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σχημάτων λόγου και </w:t>
      </w:r>
      <w:proofErr w:type="spellStart"/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κειμενικών</w:t>
      </w:r>
      <w:proofErr w:type="spellEnd"/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 δεικτών εν γένει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, με σκοπό να εμπλουτίζουν την κατανόησή τους</w:t>
      </w:r>
    </w:p>
    <w:p w14:paraId="29000A71" w14:textId="77777777" w:rsidR="00A50492" w:rsidRPr="00A50492" w:rsidRDefault="00A50492" w:rsidP="00A5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Να εντοπίζουν μέσα στο κείμενο στοιχεία του λόγου των προσώπων,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γλωσσικές επιλογές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(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ρηματικά πρόσωπα, χρόνοι, εγκλίσεις των ρημάτων, στίξη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) και να αναγνωρίζουν το πώς αυτά παράγουν νόημα</w:t>
      </w:r>
    </w:p>
    <w:p w14:paraId="019D51F1" w14:textId="77777777" w:rsidR="00A50492" w:rsidRPr="00A50492" w:rsidRDefault="00A50492" w:rsidP="00A5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</w:pP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Να αξιοποιούν στις ερμηνευτικές τους απόπειρες </w:t>
      </w:r>
      <w:proofErr w:type="spellStart"/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κειμενικά</w:t>
      </w:r>
      <w:proofErr w:type="spellEnd"/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 στοιχεία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 xml:space="preserve"> και </w:t>
      </w:r>
      <w:r w:rsidRPr="00A50492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επιλογές μορφολογικού χαρακτήρα</w:t>
      </w:r>
      <w:r w:rsidRPr="00A50492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l-GR"/>
          <w14:ligatures w14:val="none"/>
        </w:rPr>
        <w:t>, με σκοπό να τεκμηριώνουν τις θέσεις και τις ανταποκρίσεις τους.</w:t>
      </w:r>
    </w:p>
    <w:p w14:paraId="4A939709" w14:textId="77777777" w:rsidR="00C70FBD" w:rsidRPr="00A50492" w:rsidRDefault="00C70FBD">
      <w:pPr>
        <w:rPr>
          <w:rFonts w:ascii="Times New Roman" w:hAnsi="Times New Roman" w:cs="Times New Roman"/>
          <w:sz w:val="24"/>
          <w:szCs w:val="24"/>
        </w:rPr>
      </w:pPr>
    </w:p>
    <w:sectPr w:rsidR="00C70FBD" w:rsidRPr="00A50492" w:rsidSect="00A50492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6ABA"/>
    <w:multiLevelType w:val="multilevel"/>
    <w:tmpl w:val="781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103A1"/>
    <w:multiLevelType w:val="multilevel"/>
    <w:tmpl w:val="D81C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40D93"/>
    <w:multiLevelType w:val="multilevel"/>
    <w:tmpl w:val="D06C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49563">
    <w:abstractNumId w:val="1"/>
  </w:num>
  <w:num w:numId="2" w16cid:durableId="1500076250">
    <w:abstractNumId w:val="0"/>
  </w:num>
  <w:num w:numId="3" w16cid:durableId="194203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92"/>
    <w:rsid w:val="00032A10"/>
    <w:rsid w:val="007D4D2D"/>
    <w:rsid w:val="007E18A9"/>
    <w:rsid w:val="008007C6"/>
    <w:rsid w:val="0080326A"/>
    <w:rsid w:val="00A50492"/>
    <w:rsid w:val="00A81F84"/>
    <w:rsid w:val="00C13B52"/>
    <w:rsid w:val="00C15053"/>
    <w:rsid w:val="00C70FBD"/>
    <w:rsid w:val="00C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4349"/>
  <w15:chartTrackingRefBased/>
  <w15:docId w15:val="{A0468F85-5252-4F5E-8079-9FD30D84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50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paragraph" w:styleId="4">
    <w:name w:val="heading 4"/>
    <w:basedOn w:val="a"/>
    <w:link w:val="4Char"/>
    <w:uiPriority w:val="9"/>
    <w:qFormat/>
    <w:rsid w:val="00A504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50492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rsid w:val="00A50492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A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 Παλαιολόγου</dc:creator>
  <cp:keywords/>
  <dc:description/>
  <cp:lastModifiedBy>Ανδρέας  Παλαιολόγου</cp:lastModifiedBy>
  <cp:revision>1</cp:revision>
  <dcterms:created xsi:type="dcterms:W3CDTF">2023-05-15T19:44:00Z</dcterms:created>
  <dcterms:modified xsi:type="dcterms:W3CDTF">2023-05-15T19:48:00Z</dcterms:modified>
</cp:coreProperties>
</file>