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EA46D" w14:textId="3167AB76"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r w:rsidRPr="00692D98">
        <w:rPr>
          <w:rFonts w:ascii="Times New Roman" w:hAnsi="Times New Roman" w:cs="Times New Roman"/>
          <w:b/>
          <w:bCs/>
          <w:kern w:val="0"/>
          <w:sz w:val="23"/>
          <w:szCs w:val="23"/>
        </w:rPr>
        <w:t>Κείμενο 1. Η λογοτεχνία στο σχολείο</w:t>
      </w:r>
    </w:p>
    <w:p w14:paraId="19614B06" w14:textId="61ACCF1F"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i/>
          <w:iCs/>
          <w:kern w:val="0"/>
          <w:sz w:val="23"/>
          <w:szCs w:val="23"/>
        </w:rPr>
      </w:pPr>
      <w:r w:rsidRPr="00692D98">
        <w:rPr>
          <w:rFonts w:ascii="Times New Roman" w:hAnsi="Times New Roman" w:cs="Times New Roman"/>
          <w:i/>
          <w:iCs/>
          <w:kern w:val="0"/>
          <w:sz w:val="23"/>
          <w:szCs w:val="23"/>
        </w:rPr>
        <w:t xml:space="preserve">Το κείμενο του Κώστα Μπαλάσκα έχει αντληθεί από το βιβλίο του «Ανάγνωση Λογοτεχνίας», </w:t>
      </w:r>
      <w:proofErr w:type="spellStart"/>
      <w:r w:rsidRPr="00692D98">
        <w:rPr>
          <w:rFonts w:ascii="Times New Roman" w:hAnsi="Times New Roman" w:cs="Times New Roman"/>
          <w:i/>
          <w:iCs/>
          <w:kern w:val="0"/>
          <w:sz w:val="23"/>
          <w:szCs w:val="23"/>
        </w:rPr>
        <w:t>εκδ</w:t>
      </w:r>
      <w:proofErr w:type="spellEnd"/>
      <w:r w:rsidRPr="00692D98">
        <w:rPr>
          <w:rFonts w:ascii="Times New Roman" w:hAnsi="Times New Roman" w:cs="Times New Roman"/>
          <w:i/>
          <w:iCs/>
          <w:kern w:val="0"/>
          <w:sz w:val="23"/>
          <w:szCs w:val="23"/>
        </w:rPr>
        <w:t xml:space="preserve">. </w:t>
      </w:r>
      <w:proofErr w:type="spellStart"/>
      <w:r w:rsidRPr="00692D98">
        <w:rPr>
          <w:rFonts w:ascii="Times New Roman" w:hAnsi="Times New Roman" w:cs="Times New Roman"/>
          <w:i/>
          <w:iCs/>
          <w:kern w:val="0"/>
          <w:sz w:val="23"/>
          <w:szCs w:val="23"/>
        </w:rPr>
        <w:t>Σαββάλα</w:t>
      </w:r>
      <w:proofErr w:type="spellEnd"/>
      <w:r w:rsidRPr="00692D98">
        <w:rPr>
          <w:rFonts w:ascii="Times New Roman" w:hAnsi="Times New Roman" w:cs="Times New Roman"/>
          <w:i/>
          <w:iCs/>
          <w:kern w:val="0"/>
          <w:sz w:val="23"/>
          <w:szCs w:val="23"/>
        </w:rPr>
        <w:t>, Αθήνα: 2001.</w:t>
      </w:r>
    </w:p>
    <w:p w14:paraId="405CDA64" w14:textId="77777777"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i/>
          <w:iCs/>
          <w:kern w:val="0"/>
          <w:sz w:val="23"/>
          <w:szCs w:val="23"/>
        </w:rPr>
      </w:pPr>
    </w:p>
    <w:p w14:paraId="0D9736F8" w14:textId="2CA8BD33"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kern w:val="0"/>
          <w:sz w:val="23"/>
          <w:szCs w:val="23"/>
        </w:rPr>
        <w:t>Είναι γεγονός ότι η λογοτεχνία συνιστά μορφωτικό αγαθό και ως τέτοιο χρησιμοποιείται στην εκπαίδευση, ως μέσο δηλαδή για τη μόρφωση του πνεύματος (διάνοιας, συναισθήματος, βούλησης) των μαθητών, και σ’ αυτό απέβλεπαν πάντα οι σχολικές επιλογές των λογοτεχνικών κειμένων. Η λογοτεχνία είχε ανέκαθεν μια διάσταση παιδαγωγική με την ευρεία έννοια του όρου. Στους Βατράχους του Αριστοφάνη (τη φιλολογική αυτή κωμωδία, στην οποία διαγωνίζονται ο Αισχύλος με τον Ευρ</w:t>
      </w:r>
      <w:r w:rsidR="006E74B7">
        <w:rPr>
          <w:rFonts w:ascii="Times New Roman" w:hAnsi="Times New Roman" w:cs="Times New Roman"/>
          <w:kern w:val="0"/>
          <w:sz w:val="23"/>
          <w:szCs w:val="23"/>
        </w:rPr>
        <w:t>ι</w:t>
      </w:r>
      <w:r w:rsidRPr="00692D98">
        <w:rPr>
          <w:rFonts w:ascii="Times New Roman" w:hAnsi="Times New Roman" w:cs="Times New Roman"/>
          <w:kern w:val="0"/>
          <w:sz w:val="23"/>
          <w:szCs w:val="23"/>
        </w:rPr>
        <w:t>πίδη, με κριτή το Διόνυσο) ο Αισχύλος ρωτάει: «Για ποιον λόγο πρέπει να θαυμάζουμε έναν ποιητή;» και ο Ευρ</w:t>
      </w:r>
      <w:r w:rsidR="006E74B7">
        <w:rPr>
          <w:rFonts w:ascii="Times New Roman" w:hAnsi="Times New Roman" w:cs="Times New Roman"/>
          <w:kern w:val="0"/>
          <w:sz w:val="23"/>
          <w:szCs w:val="23"/>
        </w:rPr>
        <w:t>ι</w:t>
      </w:r>
      <w:r w:rsidRPr="00692D98">
        <w:rPr>
          <w:rFonts w:ascii="Times New Roman" w:hAnsi="Times New Roman" w:cs="Times New Roman"/>
          <w:kern w:val="0"/>
          <w:sz w:val="23"/>
          <w:szCs w:val="23"/>
        </w:rPr>
        <w:t>πίδης αποκρίνεται: «Για την ικανότητα και τη συμβουλευτική του δύναμη, επειδή κάνουμε (μέσω της ποίησης) καλύτερους τους ανθρώπους στις πόλεις».</w:t>
      </w:r>
    </w:p>
    <w:p w14:paraId="4D7ADA48" w14:textId="6B3C39A9" w:rsidR="0019217E" w:rsidRPr="00692D98" w:rsidRDefault="0019217E" w:rsidP="00D157BB">
      <w:pPr>
        <w:autoSpaceDE w:val="0"/>
        <w:autoSpaceDN w:val="0"/>
        <w:adjustRightInd w:val="0"/>
        <w:spacing w:after="0" w:line="240" w:lineRule="auto"/>
        <w:ind w:left="-284" w:right="-483" w:firstLine="426"/>
        <w:jc w:val="both"/>
        <w:rPr>
          <w:rFonts w:ascii="Times New Roman" w:hAnsi="Times New Roman" w:cs="Times New Roman"/>
          <w:kern w:val="0"/>
          <w:sz w:val="23"/>
          <w:szCs w:val="23"/>
        </w:rPr>
      </w:pPr>
      <w:r w:rsidRPr="00692D98">
        <w:rPr>
          <w:rFonts w:ascii="Times New Roman" w:hAnsi="Times New Roman" w:cs="Times New Roman"/>
          <w:kern w:val="0"/>
          <w:sz w:val="23"/>
          <w:szCs w:val="23"/>
        </w:rPr>
        <w:t>Δεν υπάρχει αμφισβήτηση επ’ αυτού. Ο ποιητής είναι ο κατεξοχήν διδάσκαλος. Το ζήτημα είναι τι διδάσκει, τι νουθεσίες δίνει, αν καθιστά μ’ αυτές «</w:t>
      </w:r>
      <w:proofErr w:type="spellStart"/>
      <w:r w:rsidRPr="00692D98">
        <w:rPr>
          <w:rFonts w:ascii="Times New Roman" w:hAnsi="Times New Roman" w:cs="Times New Roman"/>
          <w:kern w:val="0"/>
          <w:sz w:val="23"/>
          <w:szCs w:val="23"/>
        </w:rPr>
        <w:t>βελτίους</w:t>
      </w:r>
      <w:proofErr w:type="spellEnd"/>
      <w:r w:rsidRPr="00692D98">
        <w:rPr>
          <w:rFonts w:ascii="Times New Roman" w:hAnsi="Times New Roman" w:cs="Times New Roman"/>
          <w:kern w:val="0"/>
          <w:sz w:val="23"/>
          <w:szCs w:val="23"/>
        </w:rPr>
        <w:t xml:space="preserve">» τους ανθρώπους και ποιοι είναι τελικά οι </w:t>
      </w:r>
      <w:proofErr w:type="spellStart"/>
      <w:r w:rsidRPr="00692D98">
        <w:rPr>
          <w:rFonts w:ascii="Times New Roman" w:hAnsi="Times New Roman" w:cs="Times New Roman"/>
          <w:kern w:val="0"/>
          <w:sz w:val="23"/>
          <w:szCs w:val="23"/>
        </w:rPr>
        <w:t>βελτίονες</w:t>
      </w:r>
      <w:proofErr w:type="spellEnd"/>
      <w:r w:rsidRPr="00692D98">
        <w:rPr>
          <w:rFonts w:ascii="Times New Roman" w:hAnsi="Times New Roman" w:cs="Times New Roman"/>
          <w:kern w:val="0"/>
          <w:sz w:val="23"/>
          <w:szCs w:val="23"/>
        </w:rPr>
        <w:t>. Πρόκειται δηλαδή για ζήτημα ιδεολογικό, όπου ο καθένας θεωρεί ορθές τις δικές του αντιλήψεις.</w:t>
      </w:r>
    </w:p>
    <w:p w14:paraId="6D0D4FEA" w14:textId="1ACBE704" w:rsidR="0019217E" w:rsidRPr="00692D98" w:rsidRDefault="0019217E" w:rsidP="00D157BB">
      <w:pPr>
        <w:autoSpaceDE w:val="0"/>
        <w:autoSpaceDN w:val="0"/>
        <w:adjustRightInd w:val="0"/>
        <w:spacing w:after="0" w:line="240" w:lineRule="auto"/>
        <w:ind w:left="-284" w:right="-483" w:firstLine="426"/>
        <w:jc w:val="both"/>
        <w:rPr>
          <w:rFonts w:ascii="Times New Roman" w:hAnsi="Times New Roman" w:cs="Times New Roman"/>
          <w:kern w:val="0"/>
          <w:sz w:val="23"/>
          <w:szCs w:val="23"/>
        </w:rPr>
      </w:pPr>
      <w:r w:rsidRPr="00692D98">
        <w:rPr>
          <w:rFonts w:ascii="Times New Roman" w:hAnsi="Times New Roman" w:cs="Times New Roman"/>
          <w:kern w:val="0"/>
          <w:sz w:val="23"/>
          <w:szCs w:val="23"/>
        </w:rPr>
        <w:t>Και σήμερα οι φιλόλογοι εκπαιδευτικοί επιλέγουν τα σχολικά κείμενα που διδάσκουν με βασικά κριτήρια (όπως έδειξε μια μικρή ανιχνευτική έρευνα) το «όνομα» και το «παιδαγωγικό περιεχόμενο» του κειμένου. Ο όρος «παιδαγωγικό περιεχόμενο» νομιμοποιείται, πιστεύω, ως κριτήριο επιλογής, αρκεί να μην εκτρέπεται κατά τη διδασκαλία σε διδακτισμό, φρονηματισμό ή ιδεολογικό διαποτισμό. Διότι, όπως το κείμενο διδάσκει, όταν δε διδάσκει, το ίδιο πράττει και η διδασκαλία και ο διδάσκων.</w:t>
      </w:r>
    </w:p>
    <w:p w14:paraId="42FF349A" w14:textId="359D0E5D" w:rsidR="0019217E" w:rsidRPr="00692D98" w:rsidRDefault="0019217E" w:rsidP="00D157BB">
      <w:pPr>
        <w:autoSpaceDE w:val="0"/>
        <w:autoSpaceDN w:val="0"/>
        <w:adjustRightInd w:val="0"/>
        <w:spacing w:after="0" w:line="240" w:lineRule="auto"/>
        <w:ind w:left="-284" w:right="-483" w:firstLine="426"/>
        <w:jc w:val="both"/>
        <w:rPr>
          <w:rFonts w:ascii="Times New Roman" w:hAnsi="Times New Roman" w:cs="Times New Roman"/>
          <w:kern w:val="0"/>
          <w:sz w:val="23"/>
          <w:szCs w:val="23"/>
        </w:rPr>
      </w:pPr>
      <w:r w:rsidRPr="00692D98">
        <w:rPr>
          <w:rFonts w:ascii="Times New Roman" w:hAnsi="Times New Roman" w:cs="Times New Roman"/>
          <w:kern w:val="0"/>
          <w:sz w:val="23"/>
          <w:szCs w:val="23"/>
        </w:rPr>
        <w:t xml:space="preserve">Το κείμενο διδάσκει (και συνιστά μορφωτικό αγαθό), διότι εμπλουτίζει την εμπειρία (ως ανθρωπογνωσία και αυτογνωσία) του νέου με την καλλιέργεια της ευαισθησίας, της παρατηρητικότητας, της φαντασίας και της εκφραστικής του δυνατότητας. Αυτή </w:t>
      </w:r>
      <w:r w:rsidR="006E74B7">
        <w:rPr>
          <w:rFonts w:ascii="Times New Roman" w:hAnsi="Times New Roman" w:cs="Times New Roman"/>
          <w:kern w:val="0"/>
          <w:sz w:val="23"/>
          <w:szCs w:val="23"/>
        </w:rPr>
        <w:t>τ</w:t>
      </w:r>
      <w:r w:rsidRPr="00692D98">
        <w:rPr>
          <w:rFonts w:ascii="Times New Roman" w:hAnsi="Times New Roman" w:cs="Times New Roman"/>
          <w:kern w:val="0"/>
          <w:sz w:val="23"/>
          <w:szCs w:val="23"/>
        </w:rPr>
        <w:t xml:space="preserve">η διαδικασία οφείλει κυρίως να </w:t>
      </w:r>
      <w:proofErr w:type="spellStart"/>
      <w:r w:rsidRPr="00692D98">
        <w:rPr>
          <w:rFonts w:ascii="Times New Roman" w:hAnsi="Times New Roman" w:cs="Times New Roman"/>
          <w:kern w:val="0"/>
          <w:sz w:val="23"/>
          <w:szCs w:val="23"/>
        </w:rPr>
        <w:t>υποβοηθεί</w:t>
      </w:r>
      <w:proofErr w:type="spellEnd"/>
      <w:r w:rsidRPr="00692D98">
        <w:rPr>
          <w:rFonts w:ascii="Times New Roman" w:hAnsi="Times New Roman" w:cs="Times New Roman"/>
          <w:kern w:val="0"/>
          <w:sz w:val="23"/>
          <w:szCs w:val="23"/>
        </w:rPr>
        <w:t xml:space="preserve"> ο διδάσκων ως διαμεσολαβητής μεταξύ κειμένου και μαθητή, καθώς </w:t>
      </w:r>
      <w:r w:rsidR="006E74B7">
        <w:rPr>
          <w:rFonts w:ascii="Times New Roman" w:hAnsi="Times New Roman" w:cs="Times New Roman"/>
          <w:kern w:val="0"/>
          <w:sz w:val="23"/>
          <w:szCs w:val="23"/>
        </w:rPr>
        <w:t xml:space="preserve">και </w:t>
      </w:r>
      <w:r w:rsidRPr="00692D98">
        <w:rPr>
          <w:rFonts w:ascii="Times New Roman" w:hAnsi="Times New Roman" w:cs="Times New Roman"/>
          <w:kern w:val="0"/>
          <w:sz w:val="23"/>
          <w:szCs w:val="23"/>
        </w:rPr>
        <w:t>η διδασκαλία ως δημόσια και συλλογική αναγνωστική πράξη.</w:t>
      </w:r>
    </w:p>
    <w:p w14:paraId="5F89E70D" w14:textId="5FC2647F" w:rsidR="0019217E" w:rsidRPr="00692D98" w:rsidRDefault="0019217E" w:rsidP="00D157BB">
      <w:pPr>
        <w:autoSpaceDE w:val="0"/>
        <w:autoSpaceDN w:val="0"/>
        <w:adjustRightInd w:val="0"/>
        <w:spacing w:after="0" w:line="240" w:lineRule="auto"/>
        <w:ind w:left="-284" w:right="-483" w:firstLine="426"/>
        <w:jc w:val="both"/>
        <w:rPr>
          <w:rFonts w:ascii="Times New Roman" w:hAnsi="Times New Roman" w:cs="Times New Roman"/>
          <w:kern w:val="0"/>
          <w:sz w:val="23"/>
          <w:szCs w:val="23"/>
        </w:rPr>
      </w:pPr>
      <w:r w:rsidRPr="00692D98">
        <w:rPr>
          <w:rFonts w:ascii="Times New Roman" w:hAnsi="Times New Roman" w:cs="Times New Roman"/>
          <w:kern w:val="0"/>
          <w:sz w:val="23"/>
          <w:szCs w:val="23"/>
        </w:rPr>
        <w:t xml:space="preserve">Η λογοτεχνία λοιπόν στο σχολείο και η διδασκαλία της υπηρετεί πράγματι τον ευρύτερο παιδαγωγικό και μορφωτικό σκοπό. Εντάσσεται στον </w:t>
      </w:r>
      <w:proofErr w:type="spellStart"/>
      <w:r w:rsidRPr="00692D98">
        <w:rPr>
          <w:rFonts w:ascii="Times New Roman" w:hAnsi="Times New Roman" w:cs="Times New Roman"/>
          <w:kern w:val="0"/>
          <w:sz w:val="23"/>
          <w:szCs w:val="23"/>
        </w:rPr>
        <w:t>ανθρωποπλαστικό</w:t>
      </w:r>
      <w:proofErr w:type="spellEnd"/>
      <w:r w:rsidRPr="00692D98">
        <w:rPr>
          <w:rFonts w:ascii="Times New Roman" w:hAnsi="Times New Roman" w:cs="Times New Roman"/>
          <w:kern w:val="0"/>
          <w:sz w:val="23"/>
          <w:szCs w:val="23"/>
        </w:rPr>
        <w:t xml:space="preserve"> σκοπό</w:t>
      </w:r>
      <w:r w:rsidRPr="006E74B7">
        <w:rPr>
          <w:rFonts w:ascii="Times New Roman" w:hAnsi="Times New Roman" w:cs="Times New Roman"/>
          <w:kern w:val="0"/>
          <w:sz w:val="23"/>
          <w:szCs w:val="23"/>
        </w:rPr>
        <w:t xml:space="preserve"> </w:t>
      </w:r>
      <w:r w:rsidRPr="00692D98">
        <w:rPr>
          <w:rFonts w:ascii="Times New Roman" w:hAnsi="Times New Roman" w:cs="Times New Roman"/>
          <w:kern w:val="0"/>
          <w:sz w:val="23"/>
          <w:szCs w:val="23"/>
        </w:rPr>
        <w:t>της όλης παιδείας. Τον ενισχύει και τον διευρύνει. Γι’ αυτό ακριβώς είναι ανάγκη να ενισχυθεί και να διευρυνθεί η χρήση της λογοτεχνίας στο σχολείο.</w:t>
      </w:r>
    </w:p>
    <w:p w14:paraId="04FFB730" w14:textId="77777777"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p w14:paraId="4E42997C" w14:textId="38553857"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r w:rsidRPr="00692D98">
        <w:rPr>
          <w:rFonts w:ascii="Times New Roman" w:hAnsi="Times New Roman" w:cs="Times New Roman"/>
          <w:b/>
          <w:bCs/>
          <w:kern w:val="0"/>
          <w:sz w:val="23"/>
          <w:szCs w:val="23"/>
        </w:rPr>
        <w:t>Κείμενο 2</w:t>
      </w:r>
      <w:r w:rsidRPr="006E74B7">
        <w:rPr>
          <w:rFonts w:ascii="Times New Roman" w:hAnsi="Times New Roman" w:cs="Times New Roman"/>
          <w:b/>
          <w:bCs/>
          <w:kern w:val="0"/>
          <w:sz w:val="23"/>
          <w:szCs w:val="23"/>
        </w:rPr>
        <w:t xml:space="preserve">. </w:t>
      </w:r>
      <w:r w:rsidRPr="00692D98">
        <w:rPr>
          <w:rFonts w:ascii="Times New Roman" w:hAnsi="Times New Roman" w:cs="Times New Roman"/>
          <w:b/>
          <w:bCs/>
          <w:kern w:val="0"/>
          <w:sz w:val="23"/>
          <w:szCs w:val="23"/>
        </w:rPr>
        <w:t>Το σχολείο της ζωής</w:t>
      </w:r>
    </w:p>
    <w:p w14:paraId="4076E6D0" w14:textId="76B46482"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i/>
          <w:iCs/>
          <w:kern w:val="0"/>
          <w:sz w:val="23"/>
          <w:szCs w:val="23"/>
        </w:rPr>
      </w:pPr>
      <w:r w:rsidRPr="00692D98">
        <w:rPr>
          <w:rFonts w:ascii="Times New Roman" w:hAnsi="Times New Roman" w:cs="Times New Roman"/>
          <w:i/>
          <w:iCs/>
          <w:kern w:val="0"/>
          <w:sz w:val="23"/>
          <w:szCs w:val="23"/>
        </w:rPr>
        <w:t xml:space="preserve">Ο 96χρονος σήμερα Γάλλος φιλόσοφος και κοινωνιολόγος </w:t>
      </w:r>
      <w:proofErr w:type="spellStart"/>
      <w:r w:rsidRPr="00692D98">
        <w:rPr>
          <w:rFonts w:ascii="Times New Roman" w:hAnsi="Times New Roman" w:cs="Times New Roman"/>
          <w:i/>
          <w:iCs/>
          <w:kern w:val="0"/>
          <w:sz w:val="23"/>
          <w:szCs w:val="23"/>
        </w:rPr>
        <w:t>Εντγκάρ</w:t>
      </w:r>
      <w:proofErr w:type="spellEnd"/>
      <w:r w:rsidRPr="00692D98">
        <w:rPr>
          <w:rFonts w:ascii="Times New Roman" w:hAnsi="Times New Roman" w:cs="Times New Roman"/>
          <w:i/>
          <w:iCs/>
          <w:kern w:val="0"/>
          <w:sz w:val="23"/>
          <w:szCs w:val="23"/>
        </w:rPr>
        <w:t xml:space="preserve"> </w:t>
      </w:r>
      <w:proofErr w:type="spellStart"/>
      <w:r w:rsidRPr="00692D98">
        <w:rPr>
          <w:rFonts w:ascii="Times New Roman" w:hAnsi="Times New Roman" w:cs="Times New Roman"/>
          <w:i/>
          <w:iCs/>
          <w:kern w:val="0"/>
          <w:sz w:val="23"/>
          <w:szCs w:val="23"/>
        </w:rPr>
        <w:t>Μορέν</w:t>
      </w:r>
      <w:proofErr w:type="spellEnd"/>
      <w:r w:rsidRPr="00692D98">
        <w:rPr>
          <w:rFonts w:ascii="Times New Roman" w:hAnsi="Times New Roman" w:cs="Times New Roman"/>
          <w:i/>
          <w:iCs/>
          <w:kern w:val="0"/>
          <w:sz w:val="23"/>
          <w:szCs w:val="23"/>
        </w:rPr>
        <w:t xml:space="preserve"> έδωσε τον περασμένο</w:t>
      </w:r>
      <w:r w:rsidR="006E74B7">
        <w:rPr>
          <w:rFonts w:ascii="Times New Roman" w:hAnsi="Times New Roman" w:cs="Times New Roman"/>
          <w:i/>
          <w:iCs/>
          <w:kern w:val="0"/>
          <w:sz w:val="23"/>
          <w:szCs w:val="23"/>
        </w:rPr>
        <w:t xml:space="preserve"> Ιανουάριο μια </w:t>
      </w:r>
      <w:r w:rsidRPr="00692D98">
        <w:rPr>
          <w:rFonts w:ascii="Times New Roman" w:hAnsi="Times New Roman" w:cs="Times New Roman"/>
          <w:i/>
          <w:iCs/>
          <w:kern w:val="0"/>
          <w:sz w:val="23"/>
          <w:szCs w:val="23"/>
        </w:rPr>
        <w:t xml:space="preserve">Ιανουάριο μια συνέντευξη στο περιοδικό </w:t>
      </w:r>
      <w:proofErr w:type="spellStart"/>
      <w:r w:rsidRPr="00692D98">
        <w:rPr>
          <w:rFonts w:ascii="Times New Roman" w:hAnsi="Times New Roman" w:cs="Times New Roman"/>
          <w:i/>
          <w:iCs/>
          <w:kern w:val="0"/>
          <w:sz w:val="23"/>
          <w:szCs w:val="23"/>
        </w:rPr>
        <w:t>Sciences</w:t>
      </w:r>
      <w:proofErr w:type="spellEnd"/>
      <w:r w:rsidRPr="00692D98">
        <w:rPr>
          <w:rFonts w:ascii="Times New Roman" w:hAnsi="Times New Roman" w:cs="Times New Roman"/>
          <w:i/>
          <w:iCs/>
          <w:kern w:val="0"/>
          <w:sz w:val="23"/>
          <w:szCs w:val="23"/>
        </w:rPr>
        <w:t xml:space="preserve"> </w:t>
      </w:r>
      <w:proofErr w:type="spellStart"/>
      <w:r w:rsidRPr="00692D98">
        <w:rPr>
          <w:rFonts w:ascii="Times New Roman" w:hAnsi="Times New Roman" w:cs="Times New Roman"/>
          <w:i/>
          <w:iCs/>
          <w:kern w:val="0"/>
          <w:sz w:val="23"/>
          <w:szCs w:val="23"/>
        </w:rPr>
        <w:t>Humaines</w:t>
      </w:r>
      <w:proofErr w:type="spellEnd"/>
      <w:r w:rsidRPr="00692D98">
        <w:rPr>
          <w:rFonts w:ascii="Times New Roman" w:hAnsi="Times New Roman" w:cs="Times New Roman"/>
          <w:i/>
          <w:iCs/>
          <w:kern w:val="0"/>
          <w:sz w:val="23"/>
          <w:szCs w:val="23"/>
        </w:rPr>
        <w:t>. Παρουσιάζουμε στη συνέχεια ένα</w:t>
      </w:r>
      <w:r w:rsidR="006E74B7">
        <w:rPr>
          <w:rFonts w:ascii="Times New Roman" w:hAnsi="Times New Roman" w:cs="Times New Roman"/>
          <w:i/>
          <w:iCs/>
          <w:kern w:val="0"/>
          <w:sz w:val="23"/>
          <w:szCs w:val="23"/>
        </w:rPr>
        <w:t xml:space="preserve"> </w:t>
      </w:r>
      <w:r w:rsidRPr="00692D98">
        <w:rPr>
          <w:rFonts w:ascii="Times New Roman" w:hAnsi="Times New Roman" w:cs="Times New Roman"/>
          <w:i/>
          <w:iCs/>
          <w:kern w:val="0"/>
          <w:sz w:val="23"/>
          <w:szCs w:val="23"/>
        </w:rPr>
        <w:t xml:space="preserve">απόσπασμα από αυτή τη συνέντευξη.24.2.2018, Θανάσης </w:t>
      </w:r>
      <w:proofErr w:type="spellStart"/>
      <w:r w:rsidRPr="00692D98">
        <w:rPr>
          <w:rFonts w:ascii="Times New Roman" w:hAnsi="Times New Roman" w:cs="Times New Roman"/>
          <w:i/>
          <w:iCs/>
          <w:kern w:val="0"/>
          <w:sz w:val="23"/>
          <w:szCs w:val="23"/>
        </w:rPr>
        <w:t>Γιαλκέτσης</w:t>
      </w:r>
      <w:proofErr w:type="spellEnd"/>
      <w:r w:rsidRPr="00692D98">
        <w:rPr>
          <w:rFonts w:ascii="Times New Roman" w:hAnsi="Times New Roman" w:cs="Times New Roman"/>
          <w:i/>
          <w:iCs/>
          <w:kern w:val="0"/>
          <w:sz w:val="23"/>
          <w:szCs w:val="23"/>
        </w:rPr>
        <w:t>, Εφημερίδα των Συντακτών.</w:t>
      </w:r>
    </w:p>
    <w:p w14:paraId="36C369BF" w14:textId="77777777"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p w14:paraId="2C818DA2" w14:textId="385F300E"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r w:rsidRPr="00692D98">
        <w:rPr>
          <w:rFonts w:ascii="Times New Roman" w:hAnsi="Times New Roman" w:cs="Times New Roman"/>
          <w:b/>
          <w:bCs/>
          <w:kern w:val="0"/>
          <w:sz w:val="23"/>
          <w:szCs w:val="23"/>
        </w:rPr>
        <w:t>Έχετε εκφράσει στα βιβλία σας την ευχή για ένα «σχολείο της ζωής»…</w:t>
      </w:r>
    </w:p>
    <w:p w14:paraId="19E5F93A" w14:textId="1838A896"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kern w:val="0"/>
          <w:sz w:val="23"/>
          <w:szCs w:val="23"/>
        </w:rPr>
        <w:t>Το σχολείο οφείλει να συνδυάζει τρεις θεμελιώδεις αποστολές: την ανθρωπολογική, την εκπολιτιστική, την εθνική. Ανθρωπολογική, γιατί μόνον η πνευματική καλλιέργεια πρέπει να τελειοποιεί τον εξανθρωπισμό του παιδιού, αλλά πρέπει και να βοηθάει τον καθένα να αναπτύσσει τον καλύτερο εαυτό του, καθώς η ανθρώπινη ύπαρξη είναι ικανή και για το καλύτερο και για το χειρότερο, για να εξυψωθεί ή για να καταπέσει. Εκπολιτιστική, γιατί το ζητούμενο είναι να διαπλαστούν πολίτες ικανοί ταυτόχρονα για ατομική αυτονομία και για ενσωμάτωση στην κοινωνία τους. Εθνική, γιατί το σχολείο οφείλει να συμβάλλει στη βελτίωση της ποιότητας ζωής και σκέψης της κοινωνίας.</w:t>
      </w:r>
    </w:p>
    <w:p w14:paraId="24781BBF" w14:textId="647B4893" w:rsidR="0019217E" w:rsidRPr="00692D98" w:rsidRDefault="0019217E" w:rsidP="00D157BB">
      <w:pPr>
        <w:autoSpaceDE w:val="0"/>
        <w:autoSpaceDN w:val="0"/>
        <w:adjustRightInd w:val="0"/>
        <w:spacing w:after="0" w:line="240" w:lineRule="auto"/>
        <w:ind w:left="-284" w:right="-483" w:firstLine="426"/>
        <w:jc w:val="both"/>
        <w:rPr>
          <w:rFonts w:ascii="Times New Roman" w:hAnsi="Times New Roman" w:cs="Times New Roman"/>
          <w:kern w:val="0"/>
          <w:sz w:val="23"/>
          <w:szCs w:val="23"/>
        </w:rPr>
      </w:pPr>
      <w:r w:rsidRPr="00692D98">
        <w:rPr>
          <w:rFonts w:ascii="Times New Roman" w:hAnsi="Times New Roman" w:cs="Times New Roman"/>
          <w:kern w:val="0"/>
          <w:sz w:val="23"/>
          <w:szCs w:val="23"/>
        </w:rPr>
        <w:t xml:space="preserve">Ουσιαστικά, το σχολείο οφείλει να επιτρέπει στον καθένα να θέλει να υλοποιήσει τις προσδοκίες του, αλλά πάντοτε στους κόλπους μιας κοινότητας. Γι’ αυτό, θα έλεγα ότι εκπληρώνει πλήρως τον ρόλο του όταν κατορθώνει να διδάσκει συνδυασμένα την ιδέα της προσωπικής ευθύνης και της αλληλεγγύης απέναντι στους άλλους. «Να μάθουμε να ζούμε» (η διατύπωση είναι του </w:t>
      </w:r>
      <w:proofErr w:type="spellStart"/>
      <w:r w:rsidRPr="00692D98">
        <w:rPr>
          <w:rFonts w:ascii="Times New Roman" w:hAnsi="Times New Roman" w:cs="Times New Roman"/>
          <w:kern w:val="0"/>
          <w:sz w:val="23"/>
          <w:szCs w:val="23"/>
        </w:rPr>
        <w:t>Ρουσό</w:t>
      </w:r>
      <w:proofErr w:type="spellEnd"/>
      <w:r w:rsidRPr="00692D98">
        <w:rPr>
          <w:rFonts w:ascii="Times New Roman" w:hAnsi="Times New Roman" w:cs="Times New Roman"/>
          <w:kern w:val="0"/>
          <w:sz w:val="23"/>
          <w:szCs w:val="23"/>
        </w:rPr>
        <w:t>) σημαίνει να προετοιμαστούμε, για να αντιμετωπίσουμε τα προβλήματα της προσωπικής μας και της δημόσιας ζωής, να συνειδητοποιήσουμε τους κινδύνους του λάθους και της αυταπάτης, να συμφιλιωθούμε με την αβεβαιότητα, το τυχαίο, το απρόσμενο.</w:t>
      </w:r>
    </w:p>
    <w:p w14:paraId="04747F3F" w14:textId="77777777" w:rsidR="00692D98" w:rsidRPr="00692D98" w:rsidRDefault="00692D98"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p w14:paraId="36C14708" w14:textId="77777777" w:rsidR="00D157BB" w:rsidRDefault="00D157BB"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p w14:paraId="1479FA0E" w14:textId="77777777" w:rsidR="00D157BB" w:rsidRDefault="00D157BB"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r>
        <w:rPr>
          <w:rFonts w:ascii="Times New Roman" w:hAnsi="Times New Roman" w:cs="Times New Roman"/>
          <w:b/>
          <w:bCs/>
          <w:kern w:val="0"/>
          <w:sz w:val="23"/>
          <w:szCs w:val="23"/>
        </w:rPr>
        <w:lastRenderedPageBreak/>
        <w:t>ΘΕΜΑΤΑ</w:t>
      </w:r>
    </w:p>
    <w:p w14:paraId="48EE0E50" w14:textId="77777777" w:rsidR="00D157BB" w:rsidRDefault="00D157BB"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p w14:paraId="36E99E95" w14:textId="267A9D37" w:rsidR="006E74B7" w:rsidRDefault="006E74B7"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r>
        <w:rPr>
          <w:rFonts w:ascii="Times New Roman" w:hAnsi="Times New Roman" w:cs="Times New Roman"/>
          <w:b/>
          <w:bCs/>
          <w:kern w:val="0"/>
          <w:sz w:val="23"/>
          <w:szCs w:val="23"/>
        </w:rPr>
        <w:t>ΘΕΜΑ 1. Μονάδες 20</w:t>
      </w:r>
    </w:p>
    <w:p w14:paraId="7F6C511A" w14:textId="3E0CE033" w:rsidR="00D157BB" w:rsidRPr="00D157BB" w:rsidRDefault="00D157BB"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D157BB">
        <w:rPr>
          <w:rFonts w:ascii="Times New Roman" w:hAnsi="Times New Roman" w:cs="Times New Roman"/>
          <w:kern w:val="0"/>
          <w:sz w:val="23"/>
          <w:szCs w:val="23"/>
        </w:rPr>
        <w:t>Να</w:t>
      </w:r>
      <w:r>
        <w:rPr>
          <w:rFonts w:ascii="Times New Roman" w:hAnsi="Times New Roman" w:cs="Times New Roman"/>
          <w:kern w:val="0"/>
          <w:sz w:val="23"/>
          <w:szCs w:val="23"/>
        </w:rPr>
        <w:t xml:space="preserve"> συνοψίσετε σε 60-70 λέξεις τον ρόλο της λογοτεχνίας στο σχολείο σύμφωνα με τον συγγραφέα του </w:t>
      </w:r>
      <w:r w:rsidRPr="00D157BB">
        <w:rPr>
          <w:rFonts w:ascii="Times New Roman" w:hAnsi="Times New Roman" w:cs="Times New Roman"/>
          <w:b/>
          <w:bCs/>
          <w:kern w:val="0"/>
          <w:sz w:val="23"/>
          <w:szCs w:val="23"/>
        </w:rPr>
        <w:t>Κειμένου 1</w:t>
      </w:r>
      <w:r>
        <w:rPr>
          <w:rFonts w:ascii="Times New Roman" w:hAnsi="Times New Roman" w:cs="Times New Roman"/>
          <w:kern w:val="0"/>
          <w:sz w:val="23"/>
          <w:szCs w:val="23"/>
        </w:rPr>
        <w:t>.</w:t>
      </w:r>
    </w:p>
    <w:p w14:paraId="290DBF04" w14:textId="77777777" w:rsidR="006E74B7" w:rsidRDefault="006E74B7"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p w14:paraId="0005A5E4" w14:textId="77777777" w:rsidR="006E74B7" w:rsidRDefault="006E74B7"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p w14:paraId="38084F64" w14:textId="77777777" w:rsidR="006E74B7" w:rsidRDefault="006E74B7"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p w14:paraId="61848196" w14:textId="73B9C004"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r w:rsidRPr="00692D98">
        <w:rPr>
          <w:rFonts w:ascii="Times New Roman" w:hAnsi="Times New Roman" w:cs="Times New Roman"/>
          <w:b/>
          <w:bCs/>
          <w:kern w:val="0"/>
          <w:sz w:val="23"/>
          <w:szCs w:val="23"/>
        </w:rPr>
        <w:t>ΘΕΜΑ 2. Ερώτημα 1ο (μονάδες 15)</w:t>
      </w:r>
    </w:p>
    <w:p w14:paraId="16E243B8" w14:textId="3EE028D2"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kern w:val="0"/>
          <w:sz w:val="23"/>
          <w:szCs w:val="23"/>
        </w:rPr>
        <w:t>Να χαρακτηρίσεις ως σωστή (Σ) ή λανθασμένη (Λ) καθεμία από τις παρακάτω περιόδους με</w:t>
      </w:r>
      <w:r w:rsidR="00692D98" w:rsidRPr="00692D98">
        <w:rPr>
          <w:rFonts w:ascii="Times New Roman" w:hAnsi="Times New Roman" w:cs="Times New Roman"/>
          <w:kern w:val="0"/>
          <w:sz w:val="23"/>
          <w:szCs w:val="23"/>
        </w:rPr>
        <w:t xml:space="preserve"> </w:t>
      </w:r>
      <w:r w:rsidRPr="00692D98">
        <w:rPr>
          <w:rFonts w:ascii="Times New Roman" w:hAnsi="Times New Roman" w:cs="Times New Roman"/>
          <w:kern w:val="0"/>
          <w:sz w:val="23"/>
          <w:szCs w:val="23"/>
        </w:rPr>
        <w:t xml:space="preserve">βάση τα </w:t>
      </w:r>
      <w:r w:rsidRPr="00D157BB">
        <w:rPr>
          <w:rFonts w:ascii="Times New Roman" w:hAnsi="Times New Roman" w:cs="Times New Roman"/>
          <w:b/>
          <w:bCs/>
          <w:kern w:val="0"/>
          <w:sz w:val="23"/>
          <w:szCs w:val="23"/>
        </w:rPr>
        <w:t>Κείμενα 1 και 2</w:t>
      </w:r>
      <w:r w:rsidRPr="00692D98">
        <w:rPr>
          <w:rFonts w:ascii="Times New Roman" w:hAnsi="Times New Roman" w:cs="Times New Roman"/>
          <w:kern w:val="0"/>
          <w:sz w:val="23"/>
          <w:szCs w:val="23"/>
        </w:rPr>
        <w:t xml:space="preserve"> και να αιτιολογήσεις την απάντησή σου, καταγράφοντας στο</w:t>
      </w:r>
      <w:r w:rsidR="00692D98" w:rsidRPr="00692D98">
        <w:rPr>
          <w:rFonts w:ascii="Times New Roman" w:hAnsi="Times New Roman" w:cs="Times New Roman"/>
          <w:kern w:val="0"/>
          <w:sz w:val="23"/>
          <w:szCs w:val="23"/>
        </w:rPr>
        <w:t xml:space="preserve"> </w:t>
      </w:r>
      <w:r w:rsidRPr="00692D98">
        <w:rPr>
          <w:rFonts w:ascii="Times New Roman" w:hAnsi="Times New Roman" w:cs="Times New Roman"/>
          <w:kern w:val="0"/>
          <w:sz w:val="23"/>
          <w:szCs w:val="23"/>
        </w:rPr>
        <w:t>απαντητικό φύλλο το κατάλληλο χωρίο του κειμένου:</w:t>
      </w:r>
    </w:p>
    <w:p w14:paraId="7766947A" w14:textId="3F8350D2"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b/>
          <w:bCs/>
          <w:kern w:val="0"/>
          <w:sz w:val="23"/>
          <w:szCs w:val="23"/>
        </w:rPr>
        <w:t xml:space="preserve">1. </w:t>
      </w:r>
      <w:r w:rsidRPr="00692D98">
        <w:rPr>
          <w:rFonts w:ascii="Times New Roman" w:hAnsi="Times New Roman" w:cs="Times New Roman"/>
          <w:kern w:val="0"/>
          <w:sz w:val="23"/>
          <w:szCs w:val="23"/>
        </w:rPr>
        <w:t>Η λογοτεχνία είναι πρόταση ζωής που μπορεί να προσφέρει ευρύτερη καλλιέργεια στον</w:t>
      </w:r>
      <w:r w:rsidR="00692D98" w:rsidRPr="00692D98">
        <w:rPr>
          <w:rFonts w:ascii="Times New Roman" w:hAnsi="Times New Roman" w:cs="Times New Roman"/>
          <w:kern w:val="0"/>
          <w:sz w:val="23"/>
          <w:szCs w:val="23"/>
        </w:rPr>
        <w:t xml:space="preserve"> </w:t>
      </w:r>
      <w:r w:rsidRPr="00692D98">
        <w:rPr>
          <w:rFonts w:ascii="Times New Roman" w:hAnsi="Times New Roman" w:cs="Times New Roman"/>
          <w:kern w:val="0"/>
          <w:sz w:val="23"/>
          <w:szCs w:val="23"/>
        </w:rPr>
        <w:t>άνθρωπο (Κείμενο 1)</w:t>
      </w:r>
    </w:p>
    <w:p w14:paraId="01C2A4F9" w14:textId="0BE67BAB"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b/>
          <w:bCs/>
          <w:kern w:val="0"/>
          <w:sz w:val="23"/>
          <w:szCs w:val="23"/>
        </w:rPr>
        <w:t xml:space="preserve">2. </w:t>
      </w:r>
      <w:r w:rsidRPr="00692D98">
        <w:rPr>
          <w:rFonts w:ascii="Times New Roman" w:hAnsi="Times New Roman" w:cs="Times New Roman"/>
          <w:kern w:val="0"/>
          <w:sz w:val="23"/>
          <w:szCs w:val="23"/>
        </w:rPr>
        <w:t>Όταν η διδασκαλία στοχεύει στην κατήχηση, τότε το κείμενο χάνει την παιδαγωγική του</w:t>
      </w:r>
      <w:r w:rsidR="00692D98" w:rsidRPr="00692D98">
        <w:rPr>
          <w:rFonts w:ascii="Times New Roman" w:hAnsi="Times New Roman" w:cs="Times New Roman"/>
          <w:kern w:val="0"/>
          <w:sz w:val="23"/>
          <w:szCs w:val="23"/>
        </w:rPr>
        <w:t xml:space="preserve"> </w:t>
      </w:r>
      <w:r w:rsidRPr="00692D98">
        <w:rPr>
          <w:rFonts w:ascii="Times New Roman" w:hAnsi="Times New Roman" w:cs="Times New Roman"/>
          <w:kern w:val="0"/>
          <w:sz w:val="23"/>
          <w:szCs w:val="23"/>
        </w:rPr>
        <w:t>διάσταση. (Κείμενο 1)</w:t>
      </w:r>
    </w:p>
    <w:p w14:paraId="571C7B5F" w14:textId="6DA33F33"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b/>
          <w:bCs/>
          <w:kern w:val="0"/>
          <w:sz w:val="23"/>
          <w:szCs w:val="23"/>
        </w:rPr>
        <w:t xml:space="preserve">3. </w:t>
      </w:r>
      <w:r w:rsidRPr="00692D98">
        <w:rPr>
          <w:rFonts w:ascii="Times New Roman" w:hAnsi="Times New Roman" w:cs="Times New Roman"/>
          <w:kern w:val="0"/>
          <w:sz w:val="23"/>
          <w:szCs w:val="23"/>
        </w:rPr>
        <w:t>Το λογοτεχνικό κείμενο από μόνο του καλλιεργεί σημαντικές αξίες και δεξιότητες και</w:t>
      </w:r>
      <w:r w:rsidR="00692D98" w:rsidRPr="00692D98">
        <w:rPr>
          <w:rFonts w:ascii="Times New Roman" w:hAnsi="Times New Roman" w:cs="Times New Roman"/>
          <w:kern w:val="0"/>
          <w:sz w:val="23"/>
          <w:szCs w:val="23"/>
        </w:rPr>
        <w:t xml:space="preserve"> </w:t>
      </w:r>
      <w:r w:rsidRPr="00692D98">
        <w:rPr>
          <w:rFonts w:ascii="Times New Roman" w:hAnsi="Times New Roman" w:cs="Times New Roman"/>
          <w:kern w:val="0"/>
          <w:sz w:val="23"/>
          <w:szCs w:val="23"/>
        </w:rPr>
        <w:t>μπορεί να αποτελέσει μια αυτόνομη πρόταση παιδείας. (Κείμενο 1)</w:t>
      </w:r>
    </w:p>
    <w:p w14:paraId="2CB104BA" w14:textId="1D486757"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b/>
          <w:bCs/>
          <w:kern w:val="0"/>
          <w:sz w:val="23"/>
          <w:szCs w:val="23"/>
        </w:rPr>
        <w:t xml:space="preserve">4. </w:t>
      </w:r>
      <w:r w:rsidRPr="00692D98">
        <w:rPr>
          <w:rFonts w:ascii="Times New Roman" w:hAnsi="Times New Roman" w:cs="Times New Roman"/>
          <w:kern w:val="0"/>
          <w:sz w:val="23"/>
          <w:szCs w:val="23"/>
        </w:rPr>
        <w:t>Η εθνική αποστολή του σχολείου συνδέεται με την καλλιέργεια της εθνικής συνείδησης.</w:t>
      </w:r>
      <w:r w:rsidR="00692D98" w:rsidRPr="00692D98">
        <w:rPr>
          <w:rFonts w:ascii="Times New Roman" w:hAnsi="Times New Roman" w:cs="Times New Roman"/>
          <w:kern w:val="0"/>
          <w:sz w:val="23"/>
          <w:szCs w:val="23"/>
        </w:rPr>
        <w:t xml:space="preserve"> </w:t>
      </w:r>
      <w:r w:rsidRPr="00692D98">
        <w:rPr>
          <w:rFonts w:ascii="Times New Roman" w:hAnsi="Times New Roman" w:cs="Times New Roman"/>
          <w:kern w:val="0"/>
          <w:sz w:val="23"/>
          <w:szCs w:val="23"/>
        </w:rPr>
        <w:t>(Κείμενο 2)</w:t>
      </w:r>
    </w:p>
    <w:p w14:paraId="467EF021" w14:textId="10921CD9"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b/>
          <w:bCs/>
          <w:kern w:val="0"/>
          <w:sz w:val="23"/>
          <w:szCs w:val="23"/>
        </w:rPr>
        <w:t xml:space="preserve">5. </w:t>
      </w:r>
      <w:r w:rsidRPr="00692D98">
        <w:rPr>
          <w:rFonts w:ascii="Times New Roman" w:hAnsi="Times New Roman" w:cs="Times New Roman"/>
          <w:kern w:val="0"/>
          <w:sz w:val="23"/>
          <w:szCs w:val="23"/>
        </w:rPr>
        <w:t>Η ολοκλήρωση του ρόλου του σχολείου επέρχεται με την καλλιέργεια της</w:t>
      </w:r>
      <w:r w:rsidR="00692D98" w:rsidRPr="00692D98">
        <w:rPr>
          <w:rFonts w:ascii="Times New Roman" w:hAnsi="Times New Roman" w:cs="Times New Roman"/>
          <w:kern w:val="0"/>
          <w:sz w:val="23"/>
          <w:szCs w:val="23"/>
        </w:rPr>
        <w:t xml:space="preserve"> </w:t>
      </w:r>
      <w:proofErr w:type="spellStart"/>
      <w:r w:rsidRPr="00692D98">
        <w:rPr>
          <w:rFonts w:ascii="Times New Roman" w:hAnsi="Times New Roman" w:cs="Times New Roman"/>
          <w:kern w:val="0"/>
          <w:sz w:val="23"/>
          <w:szCs w:val="23"/>
        </w:rPr>
        <w:t>ενσυναίσθησης</w:t>
      </w:r>
      <w:proofErr w:type="spellEnd"/>
      <w:r w:rsidRPr="00692D98">
        <w:rPr>
          <w:rFonts w:ascii="Times New Roman" w:hAnsi="Times New Roman" w:cs="Times New Roman"/>
          <w:kern w:val="0"/>
          <w:sz w:val="23"/>
          <w:szCs w:val="23"/>
        </w:rPr>
        <w:t>. (Κείμενο 2)</w:t>
      </w:r>
    </w:p>
    <w:p w14:paraId="75EF3FBB" w14:textId="77777777" w:rsidR="00692D98" w:rsidRPr="00692D98" w:rsidRDefault="00692D98"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p w14:paraId="15EABC62" w14:textId="5F9171AA"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b/>
          <w:bCs/>
          <w:kern w:val="0"/>
          <w:sz w:val="23"/>
          <w:szCs w:val="23"/>
        </w:rPr>
        <w:t>Ερώτημα 2ο</w:t>
      </w:r>
      <w:r w:rsidR="00692D98" w:rsidRPr="006E74B7">
        <w:rPr>
          <w:rFonts w:ascii="Times New Roman" w:hAnsi="Times New Roman" w:cs="Times New Roman"/>
          <w:b/>
          <w:bCs/>
          <w:kern w:val="0"/>
          <w:sz w:val="23"/>
          <w:szCs w:val="23"/>
        </w:rPr>
        <w:t>.</w:t>
      </w:r>
      <w:r w:rsidR="00692D98" w:rsidRPr="00692D98">
        <w:rPr>
          <w:rFonts w:ascii="Times New Roman" w:hAnsi="Times New Roman" w:cs="Times New Roman"/>
          <w:b/>
          <w:bCs/>
          <w:kern w:val="0"/>
          <w:sz w:val="23"/>
          <w:szCs w:val="23"/>
        </w:rPr>
        <w:t xml:space="preserve"> </w:t>
      </w:r>
      <w:r w:rsidRPr="00692D98">
        <w:rPr>
          <w:rFonts w:ascii="Times New Roman" w:hAnsi="Times New Roman" w:cs="Times New Roman"/>
          <w:kern w:val="0"/>
          <w:sz w:val="23"/>
          <w:szCs w:val="23"/>
        </w:rPr>
        <w:t xml:space="preserve">Ο συγγραφέας στο </w:t>
      </w:r>
      <w:r w:rsidRPr="00D157BB">
        <w:rPr>
          <w:rFonts w:ascii="Times New Roman" w:hAnsi="Times New Roman" w:cs="Times New Roman"/>
          <w:b/>
          <w:bCs/>
          <w:kern w:val="0"/>
          <w:sz w:val="23"/>
          <w:szCs w:val="23"/>
        </w:rPr>
        <w:t>Κείμενο 1</w:t>
      </w:r>
      <w:r w:rsidRPr="00692D98">
        <w:rPr>
          <w:rFonts w:ascii="Times New Roman" w:hAnsi="Times New Roman" w:cs="Times New Roman"/>
          <w:kern w:val="0"/>
          <w:sz w:val="23"/>
          <w:szCs w:val="23"/>
        </w:rPr>
        <w:t xml:space="preserve"> καταλήγει σε ένα συμπέρασμα. Ποιο είναι αυτό (μονάδες 4);</w:t>
      </w:r>
      <w:r w:rsidR="00692D98" w:rsidRPr="00692D98">
        <w:rPr>
          <w:rFonts w:ascii="Times New Roman" w:hAnsi="Times New Roman" w:cs="Times New Roman"/>
          <w:kern w:val="0"/>
          <w:sz w:val="23"/>
          <w:szCs w:val="23"/>
        </w:rPr>
        <w:t xml:space="preserve"> </w:t>
      </w:r>
      <w:r w:rsidRPr="00692D98">
        <w:rPr>
          <w:rFonts w:ascii="Times New Roman" w:hAnsi="Times New Roman" w:cs="Times New Roman"/>
          <w:kern w:val="0"/>
          <w:sz w:val="23"/>
          <w:szCs w:val="23"/>
        </w:rPr>
        <w:t>Να περιγράψεις με συντομία τον λογικό τρόπο (επιχειρήματα και τεκμήρια) με τον οποίο</w:t>
      </w:r>
      <w:r w:rsidR="00692D98" w:rsidRPr="00692D98">
        <w:rPr>
          <w:rFonts w:ascii="Times New Roman" w:hAnsi="Times New Roman" w:cs="Times New Roman"/>
          <w:kern w:val="0"/>
          <w:sz w:val="23"/>
          <w:szCs w:val="23"/>
        </w:rPr>
        <w:t xml:space="preserve"> </w:t>
      </w:r>
      <w:r w:rsidRPr="00692D98">
        <w:rPr>
          <w:rFonts w:ascii="Times New Roman" w:hAnsi="Times New Roman" w:cs="Times New Roman"/>
          <w:kern w:val="0"/>
          <w:sz w:val="23"/>
          <w:szCs w:val="23"/>
        </w:rPr>
        <w:t>καταλήγει στο συμπέρασμά του (μονάδες 6).</w:t>
      </w:r>
      <w:r w:rsidR="00692D98" w:rsidRPr="00692D98">
        <w:rPr>
          <w:rFonts w:ascii="Times New Roman" w:hAnsi="Times New Roman" w:cs="Times New Roman"/>
          <w:kern w:val="0"/>
          <w:sz w:val="23"/>
          <w:szCs w:val="23"/>
        </w:rPr>
        <w:t xml:space="preserve"> </w:t>
      </w:r>
      <w:r w:rsidR="00692D98" w:rsidRPr="00692D98">
        <w:rPr>
          <w:rFonts w:ascii="Times New Roman" w:hAnsi="Times New Roman" w:cs="Times New Roman"/>
          <w:b/>
          <w:bCs/>
          <w:kern w:val="0"/>
          <w:sz w:val="23"/>
          <w:szCs w:val="23"/>
        </w:rPr>
        <w:t>Μονάδες 10</w:t>
      </w:r>
    </w:p>
    <w:p w14:paraId="43FB2A35" w14:textId="77777777"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p w14:paraId="43E06D09" w14:textId="11261156"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b/>
          <w:bCs/>
          <w:kern w:val="0"/>
          <w:sz w:val="23"/>
          <w:szCs w:val="23"/>
        </w:rPr>
        <w:t xml:space="preserve">Ερώτημα </w:t>
      </w:r>
      <w:r w:rsidR="00692D98" w:rsidRPr="00692D98">
        <w:rPr>
          <w:rFonts w:ascii="Times New Roman" w:hAnsi="Times New Roman" w:cs="Times New Roman"/>
          <w:b/>
          <w:bCs/>
          <w:kern w:val="0"/>
          <w:sz w:val="23"/>
          <w:szCs w:val="23"/>
        </w:rPr>
        <w:t xml:space="preserve">3ο. </w:t>
      </w:r>
      <w:r w:rsidRPr="00692D98">
        <w:rPr>
          <w:rFonts w:ascii="Times New Roman" w:hAnsi="Times New Roman" w:cs="Times New Roman"/>
          <w:b/>
          <w:bCs/>
          <w:kern w:val="0"/>
          <w:sz w:val="23"/>
          <w:szCs w:val="23"/>
        </w:rPr>
        <w:t>α</w:t>
      </w:r>
      <w:r w:rsidR="00692D98" w:rsidRPr="00692D98">
        <w:rPr>
          <w:rFonts w:ascii="Times New Roman" w:hAnsi="Times New Roman" w:cs="Times New Roman"/>
          <w:b/>
          <w:bCs/>
          <w:kern w:val="0"/>
          <w:sz w:val="23"/>
          <w:szCs w:val="23"/>
        </w:rPr>
        <w:t>)</w:t>
      </w:r>
      <w:r w:rsidRPr="00692D98">
        <w:rPr>
          <w:rFonts w:ascii="Times New Roman" w:hAnsi="Times New Roman" w:cs="Times New Roman"/>
          <w:b/>
          <w:bCs/>
          <w:kern w:val="0"/>
          <w:sz w:val="23"/>
          <w:szCs w:val="23"/>
        </w:rPr>
        <w:t xml:space="preserve"> </w:t>
      </w:r>
      <w:r w:rsidRPr="00692D98">
        <w:rPr>
          <w:rFonts w:ascii="Times New Roman" w:hAnsi="Times New Roman" w:cs="Times New Roman"/>
          <w:kern w:val="0"/>
          <w:sz w:val="23"/>
          <w:szCs w:val="23"/>
        </w:rPr>
        <w:t xml:space="preserve">Στο </w:t>
      </w:r>
      <w:r w:rsidRPr="00D157BB">
        <w:rPr>
          <w:rFonts w:ascii="Times New Roman" w:hAnsi="Times New Roman" w:cs="Times New Roman"/>
          <w:b/>
          <w:bCs/>
          <w:kern w:val="0"/>
          <w:sz w:val="23"/>
          <w:szCs w:val="23"/>
        </w:rPr>
        <w:t>Κείμενο 2</w:t>
      </w:r>
      <w:r w:rsidRPr="00692D98">
        <w:rPr>
          <w:rFonts w:ascii="Times New Roman" w:hAnsi="Times New Roman" w:cs="Times New Roman"/>
          <w:kern w:val="0"/>
          <w:sz w:val="23"/>
          <w:szCs w:val="23"/>
        </w:rPr>
        <w:t xml:space="preserve"> παρατηρείται η επιλογή ρημάτων που δηλώνουν αναγκαιότητα. Να βρεις δύο χωρία που επιβεβαιώνουν την παραπάνω παρατήρηση (μονάδες 2) και να δικαιολογήσεις αυτή την επιλογή με κριτήριο το θέμα του κειμένου (μονάδες 2).</w:t>
      </w:r>
    </w:p>
    <w:p w14:paraId="33067501" w14:textId="445B5760" w:rsidR="0019217E" w:rsidRPr="00692D98" w:rsidRDefault="00692D98" w:rsidP="00D157BB">
      <w:pPr>
        <w:autoSpaceDE w:val="0"/>
        <w:autoSpaceDN w:val="0"/>
        <w:adjustRightInd w:val="0"/>
        <w:spacing w:after="0" w:line="240" w:lineRule="auto"/>
        <w:ind w:left="-284" w:right="-483"/>
        <w:jc w:val="both"/>
        <w:rPr>
          <w:rFonts w:ascii="Times New Roman" w:hAnsi="Times New Roman" w:cs="Times New Roman"/>
          <w:kern w:val="0"/>
          <w:sz w:val="23"/>
          <w:szCs w:val="23"/>
        </w:rPr>
      </w:pPr>
      <w:r w:rsidRPr="00692D98">
        <w:rPr>
          <w:rFonts w:ascii="Times New Roman" w:hAnsi="Times New Roman" w:cs="Times New Roman"/>
          <w:b/>
          <w:bCs/>
          <w:kern w:val="0"/>
          <w:sz w:val="23"/>
          <w:szCs w:val="23"/>
        </w:rPr>
        <w:t>β)</w:t>
      </w:r>
      <w:r w:rsidR="0019217E" w:rsidRPr="00692D98">
        <w:rPr>
          <w:rFonts w:ascii="Times New Roman" w:hAnsi="Times New Roman" w:cs="Times New Roman"/>
          <w:b/>
          <w:bCs/>
          <w:kern w:val="0"/>
          <w:sz w:val="23"/>
          <w:szCs w:val="23"/>
        </w:rPr>
        <w:t xml:space="preserve"> </w:t>
      </w:r>
      <w:r w:rsidR="0019217E" w:rsidRPr="00692D98">
        <w:rPr>
          <w:rFonts w:ascii="Times New Roman" w:hAnsi="Times New Roman" w:cs="Times New Roman"/>
          <w:kern w:val="0"/>
          <w:sz w:val="23"/>
          <w:szCs w:val="23"/>
        </w:rPr>
        <w:t xml:space="preserve">Ο </w:t>
      </w:r>
      <w:proofErr w:type="spellStart"/>
      <w:r w:rsidR="0019217E" w:rsidRPr="00692D98">
        <w:rPr>
          <w:rFonts w:ascii="Times New Roman" w:hAnsi="Times New Roman" w:cs="Times New Roman"/>
          <w:kern w:val="0"/>
          <w:sz w:val="23"/>
          <w:szCs w:val="23"/>
        </w:rPr>
        <w:t>Εντγκάρ</w:t>
      </w:r>
      <w:proofErr w:type="spellEnd"/>
      <w:r w:rsidR="0019217E" w:rsidRPr="00692D98">
        <w:rPr>
          <w:rFonts w:ascii="Times New Roman" w:hAnsi="Times New Roman" w:cs="Times New Roman"/>
          <w:kern w:val="0"/>
          <w:sz w:val="23"/>
          <w:szCs w:val="23"/>
        </w:rPr>
        <w:t xml:space="preserve"> </w:t>
      </w:r>
      <w:proofErr w:type="spellStart"/>
      <w:r w:rsidR="0019217E" w:rsidRPr="00692D98">
        <w:rPr>
          <w:rFonts w:ascii="Times New Roman" w:hAnsi="Times New Roman" w:cs="Times New Roman"/>
          <w:kern w:val="0"/>
          <w:sz w:val="23"/>
          <w:szCs w:val="23"/>
        </w:rPr>
        <w:t>Μορέν</w:t>
      </w:r>
      <w:proofErr w:type="spellEnd"/>
      <w:r w:rsidR="0019217E" w:rsidRPr="00692D98">
        <w:rPr>
          <w:rFonts w:ascii="Times New Roman" w:hAnsi="Times New Roman" w:cs="Times New Roman"/>
          <w:kern w:val="0"/>
          <w:sz w:val="23"/>
          <w:szCs w:val="23"/>
        </w:rPr>
        <w:t xml:space="preserve"> προς το τέλος της απάντησής του στο </w:t>
      </w:r>
      <w:r w:rsidR="0019217E" w:rsidRPr="00D157BB">
        <w:rPr>
          <w:rFonts w:ascii="Times New Roman" w:hAnsi="Times New Roman" w:cs="Times New Roman"/>
          <w:b/>
          <w:bCs/>
          <w:kern w:val="0"/>
          <w:sz w:val="23"/>
          <w:szCs w:val="23"/>
        </w:rPr>
        <w:t>Κείμενο 2</w:t>
      </w:r>
      <w:r w:rsidR="0019217E" w:rsidRPr="00692D98">
        <w:rPr>
          <w:rFonts w:ascii="Times New Roman" w:hAnsi="Times New Roman" w:cs="Times New Roman"/>
          <w:kern w:val="0"/>
          <w:sz w:val="23"/>
          <w:szCs w:val="23"/>
        </w:rPr>
        <w:t xml:space="preserve"> χρησιμοποιεί πρώτο πληθυντικό ρηματικό πρόσωπο και υποτακτική έγκλιση. Τι θέλει να πετύχει με τις δύο αυτές επιλογές (μονάδες 6);</w:t>
      </w:r>
      <w:r w:rsidRPr="00692D98">
        <w:rPr>
          <w:rFonts w:ascii="Times New Roman" w:hAnsi="Times New Roman" w:cs="Times New Roman"/>
          <w:kern w:val="0"/>
          <w:sz w:val="23"/>
          <w:szCs w:val="23"/>
        </w:rPr>
        <w:t xml:space="preserve"> </w:t>
      </w:r>
      <w:r w:rsidRPr="00692D98">
        <w:rPr>
          <w:rFonts w:ascii="Times New Roman" w:hAnsi="Times New Roman" w:cs="Times New Roman"/>
          <w:b/>
          <w:bCs/>
          <w:kern w:val="0"/>
          <w:sz w:val="23"/>
          <w:szCs w:val="23"/>
        </w:rPr>
        <w:t>Μονάδες 10</w:t>
      </w:r>
    </w:p>
    <w:p w14:paraId="2994BECF" w14:textId="77777777" w:rsidR="0019217E" w:rsidRPr="00692D98" w:rsidRDefault="0019217E" w:rsidP="00D157BB">
      <w:pPr>
        <w:autoSpaceDE w:val="0"/>
        <w:autoSpaceDN w:val="0"/>
        <w:adjustRightInd w:val="0"/>
        <w:spacing w:after="0" w:line="240" w:lineRule="auto"/>
        <w:ind w:left="-284" w:right="-483"/>
        <w:jc w:val="both"/>
        <w:rPr>
          <w:rFonts w:ascii="Times New Roman" w:hAnsi="Times New Roman" w:cs="Times New Roman"/>
          <w:b/>
          <w:bCs/>
          <w:kern w:val="0"/>
          <w:sz w:val="23"/>
          <w:szCs w:val="23"/>
        </w:rPr>
      </w:pPr>
    </w:p>
    <w:sectPr w:rsidR="0019217E" w:rsidRPr="00692D98" w:rsidSect="00D157BB">
      <w:pgSz w:w="11906" w:h="16838"/>
      <w:pgMar w:top="1276"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7E"/>
    <w:rsid w:val="00032A10"/>
    <w:rsid w:val="0019217E"/>
    <w:rsid w:val="00692D98"/>
    <w:rsid w:val="006E74B7"/>
    <w:rsid w:val="007D4D2D"/>
    <w:rsid w:val="007E18A9"/>
    <w:rsid w:val="008007C6"/>
    <w:rsid w:val="0080326A"/>
    <w:rsid w:val="00A81F84"/>
    <w:rsid w:val="00AE37C9"/>
    <w:rsid w:val="00C13B52"/>
    <w:rsid w:val="00C15053"/>
    <w:rsid w:val="00C70FBD"/>
    <w:rsid w:val="00CE3853"/>
    <w:rsid w:val="00D157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8EB9"/>
  <w15:chartTrackingRefBased/>
  <w15:docId w15:val="{60447993-8557-45DB-AC92-6CC543C1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878</Words>
  <Characters>4744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Παλαιολόγου</dc:creator>
  <cp:keywords/>
  <dc:description/>
  <cp:lastModifiedBy>Δέσποινα Χαλβατζή</cp:lastModifiedBy>
  <cp:revision>3</cp:revision>
  <dcterms:created xsi:type="dcterms:W3CDTF">2023-09-17T15:21:00Z</dcterms:created>
  <dcterms:modified xsi:type="dcterms:W3CDTF">2024-09-22T05:49:00Z</dcterms:modified>
</cp:coreProperties>
</file>