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D887" w14:textId="4C009AE3" w:rsidR="00ED1E1D" w:rsidRDefault="00ED1E1D">
      <w:r>
        <w:t xml:space="preserve">Η δομή της εργασίας </w:t>
      </w:r>
    </w:p>
    <w:p w14:paraId="77742D04" w14:textId="658F7578" w:rsidR="00ED1E1D" w:rsidRPr="00317072" w:rsidRDefault="00ED1E1D">
      <w:pPr>
        <w:rPr>
          <w:b/>
          <w:bCs/>
        </w:rPr>
      </w:pPr>
      <w:r>
        <w:t xml:space="preserve">Τίτλος : </w:t>
      </w:r>
      <w:r w:rsidRPr="00317072">
        <w:rPr>
          <w:b/>
          <w:bCs/>
        </w:rPr>
        <w:t>«Η προστασία της γενετήσιας ελευθερίας/αξι</w:t>
      </w:r>
      <w:r w:rsidR="00317072" w:rsidRPr="00317072">
        <w:rPr>
          <w:b/>
          <w:bCs/>
        </w:rPr>
        <w:t>ο</w:t>
      </w:r>
      <w:r w:rsidRPr="00317072">
        <w:rPr>
          <w:b/>
          <w:bCs/>
        </w:rPr>
        <w:t xml:space="preserve">πρέπειας ως </w:t>
      </w:r>
      <w:r w:rsidR="00317072" w:rsidRPr="00317072">
        <w:rPr>
          <w:b/>
          <w:bCs/>
        </w:rPr>
        <w:t xml:space="preserve">ειδικότερης έκφανσης της αρχής της αξίας του ανθρώπου και της προσωπικότητας του.» </w:t>
      </w:r>
    </w:p>
    <w:p w14:paraId="4A0D7977" w14:textId="2E38A474" w:rsidR="00AF35F1" w:rsidRDefault="00ED1E1D" w:rsidP="006D31E3">
      <w:pPr>
        <w:pStyle w:val="a6"/>
        <w:numPr>
          <w:ilvl w:val="0"/>
          <w:numId w:val="1"/>
        </w:numPr>
        <w:jc w:val="both"/>
      </w:pPr>
      <w:r>
        <w:t xml:space="preserve">Σύμφωνα με τον Γερμανό φιλόσοφο </w:t>
      </w:r>
      <w:r w:rsidRPr="00317072">
        <w:rPr>
          <w:lang w:val="en-US"/>
        </w:rPr>
        <w:t>E</w:t>
      </w:r>
      <w:r w:rsidRPr="00ED1E1D">
        <w:t xml:space="preserve">. </w:t>
      </w:r>
      <w:r w:rsidRPr="00317072">
        <w:rPr>
          <w:lang w:val="en-US"/>
        </w:rPr>
        <w:t>Kant</w:t>
      </w:r>
      <w:r w:rsidRPr="00ED1E1D">
        <w:t xml:space="preserve"> </w:t>
      </w:r>
      <w:r>
        <w:t xml:space="preserve">η αρχή της ανθρώπινης αξιοπρέπειας συνίσταται στην αποφυγή της </w:t>
      </w:r>
      <w:proofErr w:type="spellStart"/>
      <w:r>
        <w:t>εργαλειοποίησης</w:t>
      </w:r>
      <w:proofErr w:type="spellEnd"/>
      <w:r>
        <w:t xml:space="preserve"> του συνανθρώπου </w:t>
      </w:r>
      <w:proofErr w:type="gramStart"/>
      <w:r>
        <w:t>μας ,</w:t>
      </w:r>
      <w:proofErr w:type="gramEnd"/>
      <w:r>
        <w:t xml:space="preserve"> δηλαδή στο να μη χρησιμοποιούμε τους άλλους ανθρώπους ως μέσα για την επίτευξη των σκοπών μας . Η ανθρώπινη αξιοπρέπεια , η αξία του ανθρώπου προστατεύεται και κατοχυρώνεται στο Σύνταγμα της Ελλάδας  στο άρθρο 2.1 : «</w:t>
      </w:r>
      <w:r w:rsidRPr="00ED1E1D">
        <w:t>1. Ο σεβασμός και η προστασία της αξίας του ανθρώπου αποτελούν την πρωταρχική υποχρέωση της Πολιτείας</w:t>
      </w:r>
      <w:r>
        <w:t xml:space="preserve">» Με βάση το κείμενο να αναπτύξετε το περιεχόμενο της έννοιας «αξία του ανθρώπου» και να αναφέρετε περιπτώσεις εφαρμογής αυτής της αρχής. </w:t>
      </w:r>
      <w:r w:rsidR="00317072">
        <w:t xml:space="preserve">Πώς σχετίζεται η αρχή αυτή με την έννοια της προσωπικότητας των φυσικών προσώπων ; </w:t>
      </w:r>
      <w:r w:rsidR="006D31E3">
        <w:t xml:space="preserve">Απαντήσεις θα αναζητήσετε στο Κείμενο 1 με τίτλο ανθρώπινη αξιοπρέπεια. </w:t>
      </w:r>
    </w:p>
    <w:p w14:paraId="07D4BA74" w14:textId="292D53C8" w:rsidR="00317072" w:rsidRDefault="00317072" w:rsidP="006D31E3">
      <w:pPr>
        <w:pStyle w:val="a6"/>
        <w:numPr>
          <w:ilvl w:val="0"/>
          <w:numId w:val="1"/>
        </w:numPr>
        <w:jc w:val="both"/>
      </w:pPr>
      <w:r>
        <w:t xml:space="preserve">Μελετήστε το κείμενο </w:t>
      </w:r>
      <w:r w:rsidR="00A82937">
        <w:t xml:space="preserve">2 ( η έννοια της προσωπικότητας και οι προσβολές της ) </w:t>
      </w:r>
      <w:r>
        <w:t xml:space="preserve">για να καταγράψετε το περιεχόμενο της έννοιας «προσωπικότητα φυσικών προσώπων» ; Μπορεί να έχουν προσωπικότητα και άλλες οντότητες εκτός από τον άνθρωπο; Ποιες είναι οι εκφάνσεις της προσωπικότητας του ανθρώπου ; Ποια προστασία έχει ο άνθρωπος από το νόμο όταν προσβάλλεται η προσωπικότητα του; </w:t>
      </w:r>
    </w:p>
    <w:p w14:paraId="045A0BC6" w14:textId="2049B7BA" w:rsidR="00317072" w:rsidRDefault="00317072" w:rsidP="006D31E3">
      <w:pPr>
        <w:pStyle w:val="a6"/>
        <w:numPr>
          <w:ilvl w:val="0"/>
          <w:numId w:val="1"/>
        </w:numPr>
        <w:jc w:val="both"/>
      </w:pPr>
      <w:r>
        <w:t xml:space="preserve">Μελετήστε στο κείμενο </w:t>
      </w:r>
      <w:r w:rsidR="00A82937">
        <w:t xml:space="preserve">3 ( η σημασία της συναίνεσης του παθόντος στο ποινικό δίκαιο) </w:t>
      </w:r>
      <w:r>
        <w:t xml:space="preserve">την έννοια της «συναίνεσης» όπως εφαρμόζεται στο ποινικό δίκαιο. Ποια η λειτουργία της συναίνεσης όσον αφορά στο ζήτημα ποιες προσβολές της προσωπικότητας του ανθρώπου μπορούν να κριθούν αξιόποινες( άξιες τιμωρίας από τον ποινικό νόμο επειδή στοιχειοθετούν ποινικά αδικήματα).Τι ισχύει στην περίπτωση των ανηλίκων( όλοι όσοι είναι κάτω των 18 για το ποινικό δίκαιο) όσον αφορά το ζήτημα της συναίνεσης. </w:t>
      </w:r>
      <w:r w:rsidR="00A82937">
        <w:t xml:space="preserve">Συμπληρωματικά μελετήστε την απόφαση του Αρείου Πάγου σε υπόθεση τέλεσης του εγκλήματος που περιγράφεται στο άρθρο 337 του Ποινικού Κώδικα( Κείμενο 5) </w:t>
      </w:r>
    </w:p>
    <w:p w14:paraId="53E472DE" w14:textId="354D7252" w:rsidR="00317072" w:rsidRDefault="00C5137F" w:rsidP="006D31E3">
      <w:pPr>
        <w:pStyle w:val="a6"/>
        <w:numPr>
          <w:ilvl w:val="0"/>
          <w:numId w:val="1"/>
        </w:numPr>
        <w:jc w:val="both"/>
      </w:pPr>
      <w:r>
        <w:t xml:space="preserve">Μελετήστε το κείμενο 4 «Γενετήσια Ελευθερία» και απαντήστε στα ακόλουθα ερωτήματα : - -Τι είναι η γενετήσια ελευθερία-αξιοπρέπεια ; </w:t>
      </w:r>
    </w:p>
    <w:p w14:paraId="3CE34F4D" w14:textId="7E327725" w:rsidR="00C5137F" w:rsidRPr="006D31E3" w:rsidRDefault="00C5137F" w:rsidP="006D31E3">
      <w:pPr>
        <w:pStyle w:val="a6"/>
        <w:jc w:val="both"/>
      </w:pPr>
      <w:r>
        <w:t xml:space="preserve">-ποια προσβολή της γενετήσιας αξιοπρέπειας στοιχειοθετεί το έγκλημα  που περιγράφεται στο άρθρο 337 του Ποινικού Κώδικα «Προσβολή της γενετήσιας ελευθερίας» . Μπορεί το αδίκημα αυτό να </w:t>
      </w:r>
      <w:proofErr w:type="spellStart"/>
      <w:r>
        <w:t>τελεστεί</w:t>
      </w:r>
      <w:proofErr w:type="spellEnd"/>
      <w:r>
        <w:t xml:space="preserve"> και από ανηλίκους ; Αν υπάρχει συναίνεση από την πλευρά του θύματος , αίρεται το άδικο της πράξης ; </w:t>
      </w:r>
      <w:r w:rsidR="006D31E3">
        <w:t xml:space="preserve">Γιατί οι </w:t>
      </w:r>
      <w:r w:rsidR="006D31E3">
        <w:rPr>
          <w:lang w:val="en-US"/>
        </w:rPr>
        <w:t>trapper</w:t>
      </w:r>
      <w:r w:rsidR="006D31E3" w:rsidRPr="006D31E3">
        <w:t xml:space="preserve"> </w:t>
      </w:r>
      <w:r w:rsidR="006D31E3">
        <w:t xml:space="preserve">δεν διώκοντα ποινικά για τα τραγούδια τους( αναζητήστε την απάντηση στο διαδίκτυο με το κατάλληλο ερώτημα ) ; </w:t>
      </w:r>
    </w:p>
    <w:p w14:paraId="18D36C2E" w14:textId="02ACC50F" w:rsidR="00C5137F" w:rsidRDefault="00C5137F" w:rsidP="006D31E3">
      <w:pPr>
        <w:jc w:val="both"/>
      </w:pPr>
      <w:r>
        <w:t xml:space="preserve">5.  Γράψτε έναν επίλογο συνδέοντας τις έννοιες </w:t>
      </w:r>
      <w:r w:rsidR="006D31E3">
        <w:t xml:space="preserve">: «ανθρώπινη αξία» , «προσωπικότητα» «συναίνεση», «γενετήσια αξιοπρέπεια» </w:t>
      </w:r>
    </w:p>
    <w:sectPr w:rsidR="00C51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33D2"/>
    <w:multiLevelType w:val="hybridMultilevel"/>
    <w:tmpl w:val="2870A540"/>
    <w:lvl w:ilvl="0" w:tplc="836C36B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3800C9"/>
    <w:multiLevelType w:val="hybridMultilevel"/>
    <w:tmpl w:val="C394A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C3628F"/>
    <w:multiLevelType w:val="hybridMultilevel"/>
    <w:tmpl w:val="49DC14F8"/>
    <w:lvl w:ilvl="0" w:tplc="10B68FDA">
      <w:start w:val="1"/>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429348986">
    <w:abstractNumId w:val="1"/>
  </w:num>
  <w:num w:numId="2" w16cid:durableId="952127526">
    <w:abstractNumId w:val="2"/>
  </w:num>
  <w:num w:numId="3" w16cid:durableId="208394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1D"/>
    <w:rsid w:val="00317072"/>
    <w:rsid w:val="006D31E3"/>
    <w:rsid w:val="00976A76"/>
    <w:rsid w:val="00A82937"/>
    <w:rsid w:val="00AF35F1"/>
    <w:rsid w:val="00B20B10"/>
    <w:rsid w:val="00C5137F"/>
    <w:rsid w:val="00ED1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F49F"/>
  <w15:chartTrackingRefBased/>
  <w15:docId w15:val="{C0A024C2-EEFD-4728-923D-93189F1F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1E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D1E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D1E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D1E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D1E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D1E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1E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1E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1E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1E1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D1E1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D1E1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D1E1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D1E1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D1E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1E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1E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1E1D"/>
    <w:rPr>
      <w:rFonts w:eastAsiaTheme="majorEastAsia" w:cstheme="majorBidi"/>
      <w:color w:val="272727" w:themeColor="text1" w:themeTint="D8"/>
    </w:rPr>
  </w:style>
  <w:style w:type="paragraph" w:styleId="a3">
    <w:name w:val="Title"/>
    <w:basedOn w:val="a"/>
    <w:next w:val="a"/>
    <w:link w:val="Char"/>
    <w:uiPriority w:val="10"/>
    <w:qFormat/>
    <w:rsid w:val="00ED1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1E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1E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1E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1E1D"/>
    <w:pPr>
      <w:spacing w:before="160"/>
      <w:jc w:val="center"/>
    </w:pPr>
    <w:rPr>
      <w:i/>
      <w:iCs/>
      <w:color w:val="404040" w:themeColor="text1" w:themeTint="BF"/>
    </w:rPr>
  </w:style>
  <w:style w:type="character" w:customStyle="1" w:styleId="Char1">
    <w:name w:val="Απόσπασμα Char"/>
    <w:basedOn w:val="a0"/>
    <w:link w:val="a5"/>
    <w:uiPriority w:val="29"/>
    <w:rsid w:val="00ED1E1D"/>
    <w:rPr>
      <w:i/>
      <w:iCs/>
      <w:color w:val="404040" w:themeColor="text1" w:themeTint="BF"/>
    </w:rPr>
  </w:style>
  <w:style w:type="paragraph" w:styleId="a6">
    <w:name w:val="List Paragraph"/>
    <w:basedOn w:val="a"/>
    <w:uiPriority w:val="34"/>
    <w:qFormat/>
    <w:rsid w:val="00ED1E1D"/>
    <w:pPr>
      <w:ind w:left="720"/>
      <w:contextualSpacing/>
    </w:pPr>
  </w:style>
  <w:style w:type="character" w:styleId="a7">
    <w:name w:val="Intense Emphasis"/>
    <w:basedOn w:val="a0"/>
    <w:uiPriority w:val="21"/>
    <w:qFormat/>
    <w:rsid w:val="00ED1E1D"/>
    <w:rPr>
      <w:i/>
      <w:iCs/>
      <w:color w:val="2F5496" w:themeColor="accent1" w:themeShade="BF"/>
    </w:rPr>
  </w:style>
  <w:style w:type="paragraph" w:styleId="a8">
    <w:name w:val="Intense Quote"/>
    <w:basedOn w:val="a"/>
    <w:next w:val="a"/>
    <w:link w:val="Char2"/>
    <w:uiPriority w:val="30"/>
    <w:qFormat/>
    <w:rsid w:val="00ED1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D1E1D"/>
    <w:rPr>
      <w:i/>
      <w:iCs/>
      <w:color w:val="2F5496" w:themeColor="accent1" w:themeShade="BF"/>
    </w:rPr>
  </w:style>
  <w:style w:type="character" w:styleId="a9">
    <w:name w:val="Intense Reference"/>
    <w:basedOn w:val="a0"/>
    <w:uiPriority w:val="32"/>
    <w:qFormat/>
    <w:rsid w:val="00ED1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Pinelopi Diamantopoulou</dc:creator>
  <cp:keywords/>
  <dc:description/>
  <cp:lastModifiedBy>Pinelopi Diamantopoulou</cp:lastModifiedBy>
  <cp:revision>1</cp:revision>
  <dcterms:created xsi:type="dcterms:W3CDTF">2025-01-14T03:05:00Z</dcterms:created>
  <dcterms:modified xsi:type="dcterms:W3CDTF">2025-01-14T04:02:00Z</dcterms:modified>
</cp:coreProperties>
</file>