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9EBF" w14:textId="53B1949C" w:rsidR="00D41248" w:rsidRPr="007A7964" w:rsidRDefault="007A7964" w:rsidP="007A7964">
      <w:pPr>
        <w:jc w:val="center"/>
        <w:rPr>
          <w:rFonts w:ascii="Palatino Linotype" w:hAnsi="Palatino Linotype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A7964">
        <w:rPr>
          <w:rFonts w:ascii="Palatino Linotype" w:hAnsi="Palatino Linotype"/>
          <w:bCs/>
          <w:color w:val="000000" w:themeColor="text1"/>
          <w:sz w:val="22"/>
          <w:szCs w:val="22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ΛΑΤΙΝΙΚΑ Β’ ΛΥΚΕΙΟΥ ΕΙΣΑΓΩΓΗ</w:t>
      </w:r>
    </w:p>
    <w:p w14:paraId="468ABE41" w14:textId="655143DE" w:rsidR="007A7964" w:rsidRPr="007A7964" w:rsidRDefault="007A7964" w:rsidP="007A7964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7A7964">
        <w:rPr>
          <w:rFonts w:ascii="Palatino Linotype" w:hAnsi="Palatino Linotype"/>
          <w:b/>
          <w:bCs/>
          <w:sz w:val="22"/>
          <w:szCs w:val="22"/>
        </w:rPr>
        <w:t>ΕΡΩΤΗΣΕΙΣ ΚΛΕΙΣΤΟΥ ΤΥΠΟΥ</w:t>
      </w:r>
    </w:p>
    <w:p w14:paraId="5F8A9822" w14:textId="082F0A32" w:rsidR="007A7964" w:rsidRPr="003634CB" w:rsidRDefault="007A7964" w:rsidP="007A7964">
      <w:pPr>
        <w:ind w:left="-284" w:right="-285"/>
        <w:jc w:val="both"/>
        <w:rPr>
          <w:rFonts w:ascii="Palatino Linotype" w:hAnsi="Palatino Linotype"/>
          <w:i/>
          <w:iCs/>
          <w:sz w:val="22"/>
          <w:szCs w:val="22"/>
        </w:rPr>
      </w:pPr>
      <w:r w:rsidRPr="003634CB">
        <w:rPr>
          <w:rFonts w:ascii="Palatino Linotype" w:hAnsi="Palatino Linotype"/>
          <w:i/>
          <w:iCs/>
          <w:sz w:val="22"/>
          <w:szCs w:val="22"/>
        </w:rPr>
        <w:t>Β. Δίνονται ονόματα εκπροσώπων της ρωμαϊκής λογοτεχνίας. Να σημειώσετε στους παρακάτω πίνακες με ποια λογοτεχνικά είδη ασχολήθηκαν (μπορεί ένας λογοτέχνης να έχει ασχοληθεί με περισσότερα από ένα είδος).</w:t>
      </w:r>
    </w:p>
    <w:tbl>
      <w:tblPr>
        <w:tblStyle w:val="a3"/>
        <w:tblW w:w="10202" w:type="dxa"/>
        <w:tblInd w:w="-284" w:type="dxa"/>
        <w:tblLook w:val="04A0" w:firstRow="1" w:lastRow="0" w:firstColumn="1" w:lastColumn="0" w:noHBand="0" w:noVBand="1"/>
      </w:tblPr>
      <w:tblGrid>
        <w:gridCol w:w="1604"/>
        <w:gridCol w:w="1369"/>
        <w:gridCol w:w="1559"/>
        <w:gridCol w:w="1843"/>
        <w:gridCol w:w="1701"/>
        <w:gridCol w:w="2126"/>
      </w:tblGrid>
      <w:tr w:rsidR="007A7964" w:rsidRPr="007A7964" w14:paraId="46F2B412" w14:textId="77777777" w:rsidTr="00553B23">
        <w:trPr>
          <w:trHeight w:val="557"/>
        </w:trPr>
        <w:tc>
          <w:tcPr>
            <w:tcW w:w="1604" w:type="dxa"/>
            <w:shd w:val="clear" w:color="auto" w:fill="FBE4D5" w:themeFill="accent2" w:themeFillTint="33"/>
            <w:vAlign w:val="center"/>
          </w:tcPr>
          <w:p w14:paraId="157593D1" w14:textId="77777777" w:rsidR="007A7964" w:rsidRPr="007A7964" w:rsidRDefault="007A7964" w:rsidP="007A7964">
            <w:pPr>
              <w:ind w:right="-285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shd w:val="clear" w:color="auto" w:fill="FBE4D5" w:themeFill="accent2" w:themeFillTint="33"/>
            <w:vAlign w:val="center"/>
          </w:tcPr>
          <w:p w14:paraId="7F83AAFB" w14:textId="75881B4A" w:rsidR="007A7964" w:rsidRPr="00553B23" w:rsidRDefault="007A7964" w:rsidP="007A7964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επική</w:t>
            </w:r>
          </w:p>
          <w:p w14:paraId="5AB474A4" w14:textId="73CFA1EB" w:rsidR="007A7964" w:rsidRPr="00553B23" w:rsidRDefault="007A7964" w:rsidP="007A7964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267BBB5D" w14:textId="018BD17C" w:rsidR="007A7964" w:rsidRPr="00553B23" w:rsidRDefault="007A7964" w:rsidP="007A7964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λυρική</w:t>
            </w:r>
          </w:p>
          <w:p w14:paraId="57EBAEDD" w14:textId="2CCBEE25" w:rsidR="007A7964" w:rsidRPr="00553B23" w:rsidRDefault="007A7964" w:rsidP="007A7964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7A034B9" w14:textId="5EB97162" w:rsidR="007A7964" w:rsidRPr="00553B23" w:rsidRDefault="007A7964" w:rsidP="007A7964">
            <w:pPr>
              <w:ind w:right="-285" w:hanging="253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ιστοριογραφία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281347EB" w14:textId="71E0EA1C" w:rsidR="007A7964" w:rsidRPr="00553B23" w:rsidRDefault="007A7964" w:rsidP="007A7964">
            <w:pPr>
              <w:ind w:right="40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φιλοσοφία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6BACA62" w14:textId="61F81B54" w:rsidR="007A7964" w:rsidRPr="00553B23" w:rsidRDefault="007A7964" w:rsidP="007A7964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ρητορική</w:t>
            </w:r>
          </w:p>
        </w:tc>
      </w:tr>
      <w:tr w:rsidR="007A7964" w14:paraId="49117EB4" w14:textId="77777777" w:rsidTr="00553B23">
        <w:trPr>
          <w:trHeight w:val="565"/>
        </w:trPr>
        <w:tc>
          <w:tcPr>
            <w:tcW w:w="1604" w:type="dxa"/>
            <w:vAlign w:val="center"/>
          </w:tcPr>
          <w:p w14:paraId="67F2DF4B" w14:textId="1A9AE75C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Οράτιος</w:t>
            </w:r>
            <w:proofErr w:type="spellEnd"/>
          </w:p>
        </w:tc>
        <w:tc>
          <w:tcPr>
            <w:tcW w:w="1369" w:type="dxa"/>
            <w:vAlign w:val="center"/>
          </w:tcPr>
          <w:p w14:paraId="6B6D2865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B396F6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5B34756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9C4A4A1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7EC8E06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7964" w14:paraId="2DD1105F" w14:textId="77777777" w:rsidTr="00553B23">
        <w:trPr>
          <w:trHeight w:val="559"/>
        </w:trPr>
        <w:tc>
          <w:tcPr>
            <w:tcW w:w="1604" w:type="dxa"/>
            <w:vAlign w:val="center"/>
          </w:tcPr>
          <w:p w14:paraId="3F36A96A" w14:textId="6AE49E35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Βεργίλιος</w:t>
            </w:r>
            <w:proofErr w:type="spellEnd"/>
          </w:p>
        </w:tc>
        <w:tc>
          <w:tcPr>
            <w:tcW w:w="1369" w:type="dxa"/>
            <w:vAlign w:val="center"/>
          </w:tcPr>
          <w:p w14:paraId="2F0E222C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C41C395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1F8FD8E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823DC92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2D1986B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7964" w14:paraId="2DE250F3" w14:textId="77777777" w:rsidTr="00553B23">
        <w:trPr>
          <w:trHeight w:val="553"/>
        </w:trPr>
        <w:tc>
          <w:tcPr>
            <w:tcW w:w="1604" w:type="dxa"/>
            <w:vAlign w:val="center"/>
          </w:tcPr>
          <w:p w14:paraId="39CB3F3B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Σαλλούστιος</w:t>
            </w:r>
            <w:proofErr w:type="spellEnd"/>
          </w:p>
          <w:p w14:paraId="486DDBA3" w14:textId="0F953A39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Κρίσπος</w:t>
            </w:r>
            <w:proofErr w:type="spellEnd"/>
          </w:p>
        </w:tc>
        <w:tc>
          <w:tcPr>
            <w:tcW w:w="1369" w:type="dxa"/>
            <w:vAlign w:val="center"/>
          </w:tcPr>
          <w:p w14:paraId="398FCEDD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CFFB52C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D63E5C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E234669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A50EEB5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7964" w14:paraId="1274CB1C" w14:textId="77777777" w:rsidTr="00553B23">
        <w:trPr>
          <w:trHeight w:val="547"/>
        </w:trPr>
        <w:tc>
          <w:tcPr>
            <w:tcW w:w="1604" w:type="dxa"/>
            <w:vAlign w:val="center"/>
          </w:tcPr>
          <w:p w14:paraId="5E4840C9" w14:textId="28D7623D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A7964">
              <w:rPr>
                <w:rFonts w:ascii="Palatino Linotype" w:hAnsi="Palatino Linotype"/>
                <w:sz w:val="22"/>
                <w:szCs w:val="22"/>
              </w:rPr>
              <w:t>Τίτος Λίβιος</w:t>
            </w:r>
          </w:p>
        </w:tc>
        <w:tc>
          <w:tcPr>
            <w:tcW w:w="1369" w:type="dxa"/>
            <w:vAlign w:val="center"/>
          </w:tcPr>
          <w:p w14:paraId="14EA35F0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2406A2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91F7BE0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7E00023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17722EA9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7A7964" w14:paraId="2E353DFB" w14:textId="77777777" w:rsidTr="00553B23">
        <w:trPr>
          <w:trHeight w:val="569"/>
        </w:trPr>
        <w:tc>
          <w:tcPr>
            <w:tcW w:w="1604" w:type="dxa"/>
            <w:vAlign w:val="center"/>
          </w:tcPr>
          <w:p w14:paraId="25A0B01D" w14:textId="4F7AD72D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Κικέρων</w:t>
            </w:r>
            <w:proofErr w:type="spellEnd"/>
          </w:p>
        </w:tc>
        <w:tc>
          <w:tcPr>
            <w:tcW w:w="1369" w:type="dxa"/>
            <w:vAlign w:val="center"/>
          </w:tcPr>
          <w:p w14:paraId="20911231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73AA7A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86011DF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89A3BC0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FF3273D" w14:textId="77777777" w:rsidR="007A7964" w:rsidRDefault="007A7964" w:rsidP="007A7964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55388D0D" w14:textId="77777777" w:rsidR="007A7964" w:rsidRDefault="007A7964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a3"/>
        <w:tblW w:w="10202" w:type="dxa"/>
        <w:tblInd w:w="-284" w:type="dxa"/>
        <w:tblLook w:val="04A0" w:firstRow="1" w:lastRow="0" w:firstColumn="1" w:lastColumn="0" w:noHBand="0" w:noVBand="1"/>
      </w:tblPr>
      <w:tblGrid>
        <w:gridCol w:w="1600"/>
        <w:gridCol w:w="1060"/>
        <w:gridCol w:w="1385"/>
        <w:gridCol w:w="1693"/>
        <w:gridCol w:w="1448"/>
        <w:gridCol w:w="1391"/>
        <w:gridCol w:w="1625"/>
      </w:tblGrid>
      <w:tr w:rsidR="003634CB" w:rsidRPr="00553B23" w14:paraId="5535CAD3" w14:textId="66CFB87E" w:rsidTr="00553B23">
        <w:trPr>
          <w:trHeight w:val="557"/>
        </w:trPr>
        <w:tc>
          <w:tcPr>
            <w:tcW w:w="1600" w:type="dxa"/>
            <w:shd w:val="clear" w:color="auto" w:fill="FBE4D5" w:themeFill="accent2" w:themeFillTint="33"/>
            <w:vAlign w:val="center"/>
          </w:tcPr>
          <w:p w14:paraId="176CE8C3" w14:textId="77777777" w:rsidR="003634CB" w:rsidRPr="007A7964" w:rsidRDefault="003634CB" w:rsidP="006346E7">
            <w:pPr>
              <w:ind w:right="-285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BE4D5" w:themeFill="accent2" w:themeFillTint="33"/>
            <w:vAlign w:val="center"/>
          </w:tcPr>
          <w:p w14:paraId="482A4819" w14:textId="77777777" w:rsidR="003634CB" w:rsidRPr="00553B23" w:rsidRDefault="003634CB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επική</w:t>
            </w:r>
          </w:p>
          <w:p w14:paraId="191CB6F5" w14:textId="77777777" w:rsidR="003634CB" w:rsidRPr="00553B23" w:rsidRDefault="003634CB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385" w:type="dxa"/>
            <w:shd w:val="clear" w:color="auto" w:fill="FBE4D5" w:themeFill="accent2" w:themeFillTint="33"/>
            <w:vAlign w:val="center"/>
          </w:tcPr>
          <w:p w14:paraId="7DA3A09A" w14:textId="1012C896" w:rsidR="003634CB" w:rsidRPr="00553B23" w:rsidRDefault="003634CB" w:rsidP="006346E7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ελεγειακή</w:t>
            </w:r>
          </w:p>
          <w:p w14:paraId="09553EB7" w14:textId="77777777" w:rsidR="003634CB" w:rsidRPr="00553B23" w:rsidRDefault="003634CB" w:rsidP="006346E7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693" w:type="dxa"/>
            <w:shd w:val="clear" w:color="auto" w:fill="FBE4D5" w:themeFill="accent2" w:themeFillTint="33"/>
            <w:vAlign w:val="center"/>
          </w:tcPr>
          <w:p w14:paraId="2653B53E" w14:textId="77777777" w:rsidR="003634CB" w:rsidRPr="00553B23" w:rsidRDefault="003634CB" w:rsidP="006346E7">
            <w:pPr>
              <w:ind w:right="-285" w:hanging="253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ιστοριογραφία</w:t>
            </w:r>
          </w:p>
        </w:tc>
        <w:tc>
          <w:tcPr>
            <w:tcW w:w="1448" w:type="dxa"/>
            <w:shd w:val="clear" w:color="auto" w:fill="FBE4D5" w:themeFill="accent2" w:themeFillTint="33"/>
            <w:vAlign w:val="center"/>
          </w:tcPr>
          <w:p w14:paraId="745CDF4A" w14:textId="77777777" w:rsidR="003634CB" w:rsidRPr="00553B23" w:rsidRDefault="003634CB" w:rsidP="006346E7">
            <w:pPr>
              <w:ind w:right="40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φιλοσοφία</w:t>
            </w:r>
          </w:p>
        </w:tc>
        <w:tc>
          <w:tcPr>
            <w:tcW w:w="1391" w:type="dxa"/>
            <w:shd w:val="clear" w:color="auto" w:fill="FBE4D5" w:themeFill="accent2" w:themeFillTint="33"/>
            <w:vAlign w:val="center"/>
          </w:tcPr>
          <w:p w14:paraId="29EF1CEF" w14:textId="77777777" w:rsidR="003634CB" w:rsidRPr="00553B23" w:rsidRDefault="003634CB" w:rsidP="006346E7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ρητορική</w:t>
            </w:r>
          </w:p>
        </w:tc>
        <w:tc>
          <w:tcPr>
            <w:tcW w:w="1625" w:type="dxa"/>
            <w:shd w:val="clear" w:color="auto" w:fill="FBE4D5" w:themeFill="accent2" w:themeFillTint="33"/>
            <w:vAlign w:val="center"/>
          </w:tcPr>
          <w:p w14:paraId="49E59CAE" w14:textId="219C3469" w:rsidR="003634CB" w:rsidRPr="00553B23" w:rsidRDefault="003634CB" w:rsidP="003634CB">
            <w:pPr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απομνημο</w:t>
            </w:r>
            <w:proofErr w:type="spellEnd"/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-νεύματα</w:t>
            </w:r>
          </w:p>
        </w:tc>
      </w:tr>
      <w:tr w:rsidR="003634CB" w14:paraId="1E32EF65" w14:textId="08B89010" w:rsidTr="00553B23">
        <w:trPr>
          <w:trHeight w:val="565"/>
        </w:trPr>
        <w:tc>
          <w:tcPr>
            <w:tcW w:w="1600" w:type="dxa"/>
            <w:vAlign w:val="center"/>
          </w:tcPr>
          <w:p w14:paraId="0BB2DDDE" w14:textId="433F1B3A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Οβίδιος</w:t>
            </w:r>
            <w:proofErr w:type="spellEnd"/>
          </w:p>
        </w:tc>
        <w:tc>
          <w:tcPr>
            <w:tcW w:w="1060" w:type="dxa"/>
            <w:vAlign w:val="center"/>
          </w:tcPr>
          <w:p w14:paraId="67F63FA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CF3BCE2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5DA2092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2C473D3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405665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2B7B68EA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7619387A" w14:textId="3874AE34" w:rsidTr="00553B23">
        <w:trPr>
          <w:trHeight w:val="559"/>
        </w:trPr>
        <w:tc>
          <w:tcPr>
            <w:tcW w:w="1600" w:type="dxa"/>
            <w:vAlign w:val="center"/>
          </w:tcPr>
          <w:p w14:paraId="2316B17C" w14:textId="4E5557C3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Λουκρήτιος</w:t>
            </w:r>
            <w:proofErr w:type="spellEnd"/>
          </w:p>
        </w:tc>
        <w:tc>
          <w:tcPr>
            <w:tcW w:w="1060" w:type="dxa"/>
            <w:vAlign w:val="center"/>
          </w:tcPr>
          <w:p w14:paraId="38A3B9F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7C21087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1A4FE7F3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068219D7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826084C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F4BC88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099B5A67" w14:textId="49588908" w:rsidTr="00553B23">
        <w:trPr>
          <w:trHeight w:val="639"/>
        </w:trPr>
        <w:tc>
          <w:tcPr>
            <w:tcW w:w="1600" w:type="dxa"/>
            <w:vAlign w:val="center"/>
          </w:tcPr>
          <w:p w14:paraId="218C507C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A7964">
              <w:rPr>
                <w:rFonts w:ascii="Palatino Linotype" w:hAnsi="Palatino Linotype"/>
                <w:sz w:val="22"/>
                <w:szCs w:val="22"/>
              </w:rPr>
              <w:t xml:space="preserve">Ιούλιος </w:t>
            </w:r>
          </w:p>
          <w:p w14:paraId="40989D9A" w14:textId="42A3D0C1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Καίσαρ</w:t>
            </w:r>
            <w:proofErr w:type="spellEnd"/>
          </w:p>
          <w:p w14:paraId="39E2EB65" w14:textId="3DEB3898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60" w:type="dxa"/>
            <w:vAlign w:val="center"/>
          </w:tcPr>
          <w:p w14:paraId="516D6259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6C62D64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6C476B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5A0AC7B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A9C4F4E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48DD557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6F626169" w14:textId="303E57DA" w:rsidTr="00553B23">
        <w:trPr>
          <w:trHeight w:val="547"/>
        </w:trPr>
        <w:tc>
          <w:tcPr>
            <w:tcW w:w="1600" w:type="dxa"/>
            <w:vAlign w:val="center"/>
          </w:tcPr>
          <w:p w14:paraId="27E7C696" w14:textId="713ECB16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A7964">
              <w:rPr>
                <w:rFonts w:ascii="Palatino Linotype" w:hAnsi="Palatino Linotype"/>
                <w:sz w:val="22"/>
                <w:szCs w:val="22"/>
              </w:rPr>
              <w:t>Τίτος Λίβιος</w:t>
            </w:r>
          </w:p>
        </w:tc>
        <w:tc>
          <w:tcPr>
            <w:tcW w:w="1060" w:type="dxa"/>
            <w:vAlign w:val="center"/>
          </w:tcPr>
          <w:p w14:paraId="01BA1F92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C59C48E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AD67558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1060A82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720C64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2BD1997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722C06A1" w14:textId="0B8B9611" w:rsidTr="00553B23">
        <w:trPr>
          <w:trHeight w:val="569"/>
        </w:trPr>
        <w:tc>
          <w:tcPr>
            <w:tcW w:w="1600" w:type="dxa"/>
            <w:vAlign w:val="center"/>
          </w:tcPr>
          <w:p w14:paraId="2C3FE305" w14:textId="57279788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Κικέρων</w:t>
            </w:r>
            <w:proofErr w:type="spellEnd"/>
          </w:p>
        </w:tc>
        <w:tc>
          <w:tcPr>
            <w:tcW w:w="1060" w:type="dxa"/>
            <w:vAlign w:val="center"/>
          </w:tcPr>
          <w:p w14:paraId="29F5039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798A53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606AFCD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79934B99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22C81DCD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0508C659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4691DEF4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a3"/>
        <w:tblW w:w="10202" w:type="dxa"/>
        <w:tblInd w:w="-284" w:type="dxa"/>
        <w:tblLook w:val="04A0" w:firstRow="1" w:lastRow="0" w:firstColumn="1" w:lastColumn="0" w:noHBand="0" w:noVBand="1"/>
      </w:tblPr>
      <w:tblGrid>
        <w:gridCol w:w="1595"/>
        <w:gridCol w:w="1271"/>
        <w:gridCol w:w="1440"/>
        <w:gridCol w:w="1804"/>
        <w:gridCol w:w="2056"/>
        <w:gridCol w:w="2036"/>
      </w:tblGrid>
      <w:tr w:rsidR="003634CB" w:rsidRPr="007A7964" w14:paraId="1925DFD5" w14:textId="77777777" w:rsidTr="00553B23">
        <w:trPr>
          <w:trHeight w:val="557"/>
        </w:trPr>
        <w:tc>
          <w:tcPr>
            <w:tcW w:w="1595" w:type="dxa"/>
            <w:shd w:val="clear" w:color="auto" w:fill="FBE4D5" w:themeFill="accent2" w:themeFillTint="33"/>
            <w:vAlign w:val="center"/>
          </w:tcPr>
          <w:p w14:paraId="035B059C" w14:textId="77777777" w:rsidR="003634CB" w:rsidRPr="007A7964" w:rsidRDefault="003634CB" w:rsidP="006346E7">
            <w:pPr>
              <w:ind w:right="-285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14:paraId="55F2E0F3" w14:textId="77777777" w:rsidR="003634CB" w:rsidRPr="00553B23" w:rsidRDefault="003634CB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επική</w:t>
            </w:r>
          </w:p>
          <w:p w14:paraId="61ACBBB8" w14:textId="77777777" w:rsidR="003634CB" w:rsidRPr="00553B23" w:rsidRDefault="003634CB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3AAA5BD5" w14:textId="2F08C909" w:rsidR="003634CB" w:rsidRPr="00553B23" w:rsidRDefault="003634CB" w:rsidP="006346E7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ελεγε</w:t>
            </w: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ική</w:t>
            </w:r>
            <w:proofErr w:type="spellEnd"/>
          </w:p>
          <w:p w14:paraId="3491D9FD" w14:textId="77777777" w:rsidR="003634CB" w:rsidRPr="00553B23" w:rsidRDefault="003634CB" w:rsidP="006346E7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804" w:type="dxa"/>
            <w:shd w:val="clear" w:color="auto" w:fill="FBE4D5" w:themeFill="accent2" w:themeFillTint="33"/>
            <w:vAlign w:val="center"/>
          </w:tcPr>
          <w:p w14:paraId="5A64900E" w14:textId="77777777" w:rsidR="003634CB" w:rsidRPr="00553B23" w:rsidRDefault="003634CB" w:rsidP="006346E7">
            <w:pPr>
              <w:ind w:right="-285" w:hanging="253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ιστοριογραφία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14:paraId="5EF75E6C" w14:textId="77777777" w:rsidR="003634CB" w:rsidRPr="00553B23" w:rsidRDefault="003634CB" w:rsidP="006346E7">
            <w:pPr>
              <w:ind w:right="40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φιλοσοφία</w:t>
            </w:r>
          </w:p>
        </w:tc>
        <w:tc>
          <w:tcPr>
            <w:tcW w:w="2036" w:type="dxa"/>
            <w:shd w:val="clear" w:color="auto" w:fill="FBE4D5" w:themeFill="accent2" w:themeFillTint="33"/>
            <w:vAlign w:val="center"/>
          </w:tcPr>
          <w:p w14:paraId="52EE404E" w14:textId="77777777" w:rsidR="003634CB" w:rsidRPr="00553B23" w:rsidRDefault="003634CB" w:rsidP="006346E7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ρητορική</w:t>
            </w:r>
          </w:p>
        </w:tc>
      </w:tr>
      <w:tr w:rsidR="003634CB" w14:paraId="1BA2BCD2" w14:textId="77777777" w:rsidTr="00553B23">
        <w:trPr>
          <w:trHeight w:val="565"/>
        </w:trPr>
        <w:tc>
          <w:tcPr>
            <w:tcW w:w="1595" w:type="dxa"/>
            <w:vAlign w:val="center"/>
          </w:tcPr>
          <w:p w14:paraId="5D08ACA5" w14:textId="6555947B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Προπέρτιος</w:t>
            </w:r>
            <w:proofErr w:type="spellEnd"/>
          </w:p>
        </w:tc>
        <w:tc>
          <w:tcPr>
            <w:tcW w:w="1271" w:type="dxa"/>
            <w:vAlign w:val="center"/>
          </w:tcPr>
          <w:p w14:paraId="30D40D9C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21AE114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6C399A13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78D8B49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C96435B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57D37CF5" w14:textId="77777777" w:rsidTr="00553B23">
        <w:trPr>
          <w:trHeight w:val="559"/>
        </w:trPr>
        <w:tc>
          <w:tcPr>
            <w:tcW w:w="1595" w:type="dxa"/>
            <w:vAlign w:val="center"/>
          </w:tcPr>
          <w:p w14:paraId="4D32980F" w14:textId="4DE15723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Οβίδιος</w:t>
            </w:r>
            <w:proofErr w:type="spellEnd"/>
          </w:p>
        </w:tc>
        <w:tc>
          <w:tcPr>
            <w:tcW w:w="1271" w:type="dxa"/>
            <w:vAlign w:val="center"/>
          </w:tcPr>
          <w:p w14:paraId="29005423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0CA890A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39C1B9D2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580289C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746B6A21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1131ECD4" w14:textId="77777777" w:rsidTr="00553B23">
        <w:trPr>
          <w:trHeight w:val="553"/>
        </w:trPr>
        <w:tc>
          <w:tcPr>
            <w:tcW w:w="1595" w:type="dxa"/>
            <w:vAlign w:val="center"/>
          </w:tcPr>
          <w:p w14:paraId="7360598D" w14:textId="71900410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Βεργίλιος</w:t>
            </w:r>
            <w:proofErr w:type="spellEnd"/>
          </w:p>
        </w:tc>
        <w:tc>
          <w:tcPr>
            <w:tcW w:w="1271" w:type="dxa"/>
            <w:vAlign w:val="center"/>
          </w:tcPr>
          <w:p w14:paraId="52587048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25D84FF3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767FF64A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26186CF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121A2CB6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03AC12BF" w14:textId="77777777" w:rsidTr="00553B23">
        <w:trPr>
          <w:trHeight w:val="547"/>
        </w:trPr>
        <w:tc>
          <w:tcPr>
            <w:tcW w:w="1595" w:type="dxa"/>
            <w:vAlign w:val="center"/>
          </w:tcPr>
          <w:p w14:paraId="43574906" w14:textId="35250485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Σαλλούστιος</w:t>
            </w:r>
            <w:proofErr w:type="spellEnd"/>
            <w:r w:rsidRPr="007A7964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Κρίσπος</w:t>
            </w:r>
            <w:proofErr w:type="spellEnd"/>
          </w:p>
        </w:tc>
        <w:tc>
          <w:tcPr>
            <w:tcW w:w="1271" w:type="dxa"/>
            <w:vAlign w:val="center"/>
          </w:tcPr>
          <w:p w14:paraId="06993404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E6D1FD8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7B6B899E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678B5EAB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68BBB217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082D920B" w14:textId="77777777" w:rsidTr="00553B23">
        <w:trPr>
          <w:trHeight w:val="569"/>
        </w:trPr>
        <w:tc>
          <w:tcPr>
            <w:tcW w:w="1595" w:type="dxa"/>
            <w:vAlign w:val="center"/>
          </w:tcPr>
          <w:p w14:paraId="7B57DC8F" w14:textId="0AF40420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A7964">
              <w:rPr>
                <w:rFonts w:ascii="Palatino Linotype" w:hAnsi="Palatino Linotype"/>
                <w:sz w:val="22"/>
                <w:szCs w:val="22"/>
              </w:rPr>
              <w:t xml:space="preserve">Τίτος </w:t>
            </w: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Λίβιος</w:t>
            </w:r>
            <w:proofErr w:type="spellEnd"/>
          </w:p>
        </w:tc>
        <w:tc>
          <w:tcPr>
            <w:tcW w:w="1271" w:type="dxa"/>
            <w:vAlign w:val="center"/>
          </w:tcPr>
          <w:p w14:paraId="74B55C79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CA977FA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3C6CB2EC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3118E06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2264982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68858B17" w14:textId="77777777" w:rsidTr="00553B23">
        <w:trPr>
          <w:trHeight w:val="569"/>
        </w:trPr>
        <w:tc>
          <w:tcPr>
            <w:tcW w:w="1595" w:type="dxa"/>
            <w:vAlign w:val="center"/>
          </w:tcPr>
          <w:p w14:paraId="299185A3" w14:textId="2A244078" w:rsidR="003634CB" w:rsidRPr="007A7964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Κικέρων</w:t>
            </w:r>
            <w:proofErr w:type="spellEnd"/>
          </w:p>
        </w:tc>
        <w:tc>
          <w:tcPr>
            <w:tcW w:w="1271" w:type="dxa"/>
            <w:vAlign w:val="center"/>
          </w:tcPr>
          <w:p w14:paraId="4EC08CBD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BE41649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0837D061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6041D541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589F0B68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:rsidRPr="007A7964" w14:paraId="7530E138" w14:textId="77777777" w:rsidTr="00553B23">
        <w:trPr>
          <w:trHeight w:val="557"/>
        </w:trPr>
        <w:tc>
          <w:tcPr>
            <w:tcW w:w="1595" w:type="dxa"/>
            <w:shd w:val="clear" w:color="auto" w:fill="FBE4D5" w:themeFill="accent2" w:themeFillTint="33"/>
            <w:vAlign w:val="center"/>
          </w:tcPr>
          <w:p w14:paraId="25B6DD38" w14:textId="77777777" w:rsidR="003634CB" w:rsidRPr="007A7964" w:rsidRDefault="003634CB" w:rsidP="006346E7">
            <w:pPr>
              <w:ind w:right="-285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FBE4D5" w:themeFill="accent2" w:themeFillTint="33"/>
            <w:vAlign w:val="center"/>
          </w:tcPr>
          <w:p w14:paraId="7351757F" w14:textId="77777777" w:rsidR="003634CB" w:rsidRPr="00553B23" w:rsidRDefault="003634CB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επική</w:t>
            </w:r>
          </w:p>
          <w:p w14:paraId="17158645" w14:textId="77777777" w:rsidR="003634CB" w:rsidRPr="00553B23" w:rsidRDefault="003634CB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14:paraId="5DCA6768" w14:textId="23CAE5ED" w:rsidR="003634CB" w:rsidRPr="00553B23" w:rsidRDefault="003634CB" w:rsidP="003634CB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σάτιρα</w:t>
            </w:r>
          </w:p>
        </w:tc>
        <w:tc>
          <w:tcPr>
            <w:tcW w:w="1804" w:type="dxa"/>
            <w:shd w:val="clear" w:color="auto" w:fill="FBE4D5" w:themeFill="accent2" w:themeFillTint="33"/>
            <w:vAlign w:val="center"/>
          </w:tcPr>
          <w:p w14:paraId="7B647D63" w14:textId="6CAA14C7" w:rsidR="003634CB" w:rsidRPr="00553B23" w:rsidRDefault="003634CB" w:rsidP="006346E7">
            <w:pPr>
              <w:ind w:right="-285" w:hanging="253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λυρική </w:t>
            </w:r>
          </w:p>
          <w:p w14:paraId="38EDDDC5" w14:textId="7920D3A6" w:rsidR="003634CB" w:rsidRPr="00553B23" w:rsidRDefault="003634CB" w:rsidP="006346E7">
            <w:pPr>
              <w:ind w:right="-285" w:hanging="253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14:paraId="18619201" w14:textId="55D1EECB" w:rsidR="003634CB" w:rsidRPr="00553B23" w:rsidRDefault="003634CB" w:rsidP="006346E7">
            <w:pPr>
              <w:ind w:right="40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επιστολογρα</w:t>
            </w: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φία</w:t>
            </w:r>
          </w:p>
        </w:tc>
        <w:tc>
          <w:tcPr>
            <w:tcW w:w="2036" w:type="dxa"/>
            <w:shd w:val="clear" w:color="auto" w:fill="FBE4D5" w:themeFill="accent2" w:themeFillTint="33"/>
            <w:vAlign w:val="center"/>
          </w:tcPr>
          <w:p w14:paraId="722AF61E" w14:textId="77777777" w:rsidR="003634CB" w:rsidRPr="00553B23" w:rsidRDefault="003634CB" w:rsidP="006346E7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ρητορική</w:t>
            </w:r>
          </w:p>
        </w:tc>
      </w:tr>
      <w:tr w:rsidR="003634CB" w14:paraId="27BEF7C4" w14:textId="77777777" w:rsidTr="00553B23">
        <w:trPr>
          <w:trHeight w:val="565"/>
        </w:trPr>
        <w:tc>
          <w:tcPr>
            <w:tcW w:w="1595" w:type="dxa"/>
            <w:vAlign w:val="center"/>
          </w:tcPr>
          <w:p w14:paraId="6F3D1927" w14:textId="3422DCDD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Οράτιος</w:t>
            </w:r>
            <w:proofErr w:type="spellEnd"/>
          </w:p>
        </w:tc>
        <w:tc>
          <w:tcPr>
            <w:tcW w:w="1271" w:type="dxa"/>
            <w:vAlign w:val="center"/>
          </w:tcPr>
          <w:p w14:paraId="15FAD818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340CBFC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77DE7662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2C7086C3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73EEB5BD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7347B35E" w14:textId="77777777" w:rsidTr="00553B23">
        <w:trPr>
          <w:trHeight w:val="559"/>
        </w:trPr>
        <w:tc>
          <w:tcPr>
            <w:tcW w:w="1595" w:type="dxa"/>
            <w:vAlign w:val="center"/>
          </w:tcPr>
          <w:p w14:paraId="6433E774" w14:textId="704FAAE9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Βεργίλιος</w:t>
            </w:r>
            <w:proofErr w:type="spellEnd"/>
          </w:p>
        </w:tc>
        <w:tc>
          <w:tcPr>
            <w:tcW w:w="1271" w:type="dxa"/>
            <w:vAlign w:val="center"/>
          </w:tcPr>
          <w:p w14:paraId="36433165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4ACACAE1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60D5F5C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0B41A2B1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700B0EE7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4AC5C6C7" w14:textId="77777777" w:rsidTr="00553B23">
        <w:trPr>
          <w:trHeight w:val="553"/>
        </w:trPr>
        <w:tc>
          <w:tcPr>
            <w:tcW w:w="1595" w:type="dxa"/>
            <w:vAlign w:val="center"/>
          </w:tcPr>
          <w:p w14:paraId="20B91C4E" w14:textId="3F0D25B2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Κάτουλλος</w:t>
            </w:r>
            <w:proofErr w:type="spellEnd"/>
          </w:p>
        </w:tc>
        <w:tc>
          <w:tcPr>
            <w:tcW w:w="1271" w:type="dxa"/>
            <w:vAlign w:val="center"/>
          </w:tcPr>
          <w:p w14:paraId="787F994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2271FF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42012569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41050436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787F6800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634CB" w14:paraId="047CE3A5" w14:textId="77777777" w:rsidTr="00553B23">
        <w:trPr>
          <w:trHeight w:val="569"/>
        </w:trPr>
        <w:tc>
          <w:tcPr>
            <w:tcW w:w="1595" w:type="dxa"/>
            <w:vAlign w:val="center"/>
          </w:tcPr>
          <w:p w14:paraId="023D9BA9" w14:textId="77777777" w:rsidR="003634CB" w:rsidRPr="007A7964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Κικέρων</w:t>
            </w:r>
            <w:proofErr w:type="spellEnd"/>
          </w:p>
        </w:tc>
        <w:tc>
          <w:tcPr>
            <w:tcW w:w="1271" w:type="dxa"/>
            <w:vAlign w:val="center"/>
          </w:tcPr>
          <w:p w14:paraId="108949BC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7DDE72A2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4" w:type="dxa"/>
            <w:vAlign w:val="center"/>
          </w:tcPr>
          <w:p w14:paraId="59E0B0AE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56" w:type="dxa"/>
            <w:vAlign w:val="center"/>
          </w:tcPr>
          <w:p w14:paraId="1BE6D88F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036" w:type="dxa"/>
            <w:vAlign w:val="center"/>
          </w:tcPr>
          <w:p w14:paraId="020E9528" w14:textId="77777777" w:rsidR="003634CB" w:rsidRDefault="003634CB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0E220603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p w14:paraId="03810F83" w14:textId="77777777" w:rsidR="003634CB" w:rsidRDefault="003634CB" w:rsidP="003634CB">
      <w:pPr>
        <w:ind w:right="-285"/>
        <w:jc w:val="both"/>
        <w:rPr>
          <w:rFonts w:ascii="Palatino Linotype" w:hAnsi="Palatino Linotype"/>
          <w:sz w:val="22"/>
          <w:szCs w:val="22"/>
        </w:rPr>
      </w:pPr>
    </w:p>
    <w:tbl>
      <w:tblPr>
        <w:tblStyle w:val="a3"/>
        <w:tblW w:w="10202" w:type="dxa"/>
        <w:tblInd w:w="-284" w:type="dxa"/>
        <w:tblLook w:val="04A0" w:firstRow="1" w:lastRow="0" w:firstColumn="1" w:lastColumn="0" w:noHBand="0" w:noVBand="1"/>
      </w:tblPr>
      <w:tblGrid>
        <w:gridCol w:w="1600"/>
        <w:gridCol w:w="1060"/>
        <w:gridCol w:w="1385"/>
        <w:gridCol w:w="1693"/>
        <w:gridCol w:w="1448"/>
        <w:gridCol w:w="1391"/>
        <w:gridCol w:w="1625"/>
      </w:tblGrid>
      <w:tr w:rsidR="00553B23" w:rsidRPr="007A7964" w14:paraId="1A42C12D" w14:textId="77777777" w:rsidTr="00553B23">
        <w:trPr>
          <w:trHeight w:val="557"/>
        </w:trPr>
        <w:tc>
          <w:tcPr>
            <w:tcW w:w="1600" w:type="dxa"/>
            <w:shd w:val="clear" w:color="auto" w:fill="FBE4D5" w:themeFill="accent2" w:themeFillTint="33"/>
            <w:vAlign w:val="center"/>
          </w:tcPr>
          <w:p w14:paraId="07261B34" w14:textId="77777777" w:rsidR="00553B23" w:rsidRPr="007A7964" w:rsidRDefault="00553B23" w:rsidP="006346E7">
            <w:pPr>
              <w:ind w:right="-285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FBE4D5" w:themeFill="accent2" w:themeFillTint="33"/>
            <w:vAlign w:val="center"/>
          </w:tcPr>
          <w:p w14:paraId="5BEE5CBA" w14:textId="77777777" w:rsidR="00553B23" w:rsidRPr="00553B23" w:rsidRDefault="00553B23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επική</w:t>
            </w:r>
          </w:p>
          <w:p w14:paraId="6268264F" w14:textId="77777777" w:rsidR="00553B23" w:rsidRPr="00553B23" w:rsidRDefault="00553B23" w:rsidP="006346E7">
            <w:pPr>
              <w:ind w:right="-285" w:hanging="305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385" w:type="dxa"/>
            <w:shd w:val="clear" w:color="auto" w:fill="FBE4D5" w:themeFill="accent2" w:themeFillTint="33"/>
            <w:vAlign w:val="center"/>
          </w:tcPr>
          <w:p w14:paraId="50927D44" w14:textId="77777777" w:rsidR="00553B23" w:rsidRPr="00553B23" w:rsidRDefault="00553B23" w:rsidP="006346E7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ελεγειακή</w:t>
            </w:r>
          </w:p>
          <w:p w14:paraId="1EDC6801" w14:textId="77777777" w:rsidR="00553B23" w:rsidRPr="00553B23" w:rsidRDefault="00553B23" w:rsidP="006346E7">
            <w:pPr>
              <w:ind w:right="-285" w:hanging="394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ποίηση</w:t>
            </w:r>
          </w:p>
        </w:tc>
        <w:tc>
          <w:tcPr>
            <w:tcW w:w="1693" w:type="dxa"/>
            <w:shd w:val="clear" w:color="auto" w:fill="FBE4D5" w:themeFill="accent2" w:themeFillTint="33"/>
            <w:vAlign w:val="center"/>
          </w:tcPr>
          <w:p w14:paraId="088EC116" w14:textId="77777777" w:rsidR="00553B23" w:rsidRPr="00553B23" w:rsidRDefault="00553B23" w:rsidP="006346E7">
            <w:pPr>
              <w:ind w:right="-285" w:hanging="253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ιστοριογραφία</w:t>
            </w:r>
          </w:p>
        </w:tc>
        <w:tc>
          <w:tcPr>
            <w:tcW w:w="1448" w:type="dxa"/>
            <w:shd w:val="clear" w:color="auto" w:fill="FBE4D5" w:themeFill="accent2" w:themeFillTint="33"/>
            <w:vAlign w:val="center"/>
          </w:tcPr>
          <w:p w14:paraId="679230D9" w14:textId="77777777" w:rsidR="00553B23" w:rsidRPr="00553B23" w:rsidRDefault="00553B23" w:rsidP="006346E7">
            <w:pPr>
              <w:ind w:right="40"/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φιλοσοφία</w:t>
            </w:r>
          </w:p>
        </w:tc>
        <w:tc>
          <w:tcPr>
            <w:tcW w:w="1391" w:type="dxa"/>
            <w:shd w:val="clear" w:color="auto" w:fill="FBE4D5" w:themeFill="accent2" w:themeFillTint="33"/>
            <w:vAlign w:val="center"/>
          </w:tcPr>
          <w:p w14:paraId="6E68D616" w14:textId="77777777" w:rsidR="00553B23" w:rsidRPr="00553B23" w:rsidRDefault="00553B23" w:rsidP="006346E7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ρητορική</w:t>
            </w:r>
          </w:p>
        </w:tc>
        <w:tc>
          <w:tcPr>
            <w:tcW w:w="1625" w:type="dxa"/>
            <w:shd w:val="clear" w:color="auto" w:fill="FBE4D5" w:themeFill="accent2" w:themeFillTint="33"/>
            <w:vAlign w:val="center"/>
          </w:tcPr>
          <w:p w14:paraId="46EA015A" w14:textId="19C8134B" w:rsidR="00553B23" w:rsidRPr="00553B23" w:rsidRDefault="00553B23" w:rsidP="006346E7">
            <w:pPr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553B2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ρητορική</w:t>
            </w:r>
          </w:p>
        </w:tc>
      </w:tr>
      <w:tr w:rsidR="00553B23" w14:paraId="0D2884AA" w14:textId="77777777" w:rsidTr="00553B23">
        <w:trPr>
          <w:trHeight w:val="565"/>
        </w:trPr>
        <w:tc>
          <w:tcPr>
            <w:tcW w:w="1600" w:type="dxa"/>
            <w:vAlign w:val="center"/>
          </w:tcPr>
          <w:p w14:paraId="0DF988E8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>
              <w:rPr>
                <w:rFonts w:ascii="Palatino Linotype" w:hAnsi="Palatino Linotype"/>
                <w:sz w:val="22"/>
                <w:szCs w:val="22"/>
              </w:rPr>
              <w:t>Οβίδιος</w:t>
            </w:r>
            <w:proofErr w:type="spellEnd"/>
          </w:p>
        </w:tc>
        <w:tc>
          <w:tcPr>
            <w:tcW w:w="1060" w:type="dxa"/>
            <w:vAlign w:val="center"/>
          </w:tcPr>
          <w:p w14:paraId="3905F08B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3E9CA2E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AFE1DB4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71C657CE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1237CBC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29751EBA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3B23" w14:paraId="12557166" w14:textId="77777777" w:rsidTr="00553B23">
        <w:trPr>
          <w:trHeight w:val="559"/>
        </w:trPr>
        <w:tc>
          <w:tcPr>
            <w:tcW w:w="1600" w:type="dxa"/>
            <w:vAlign w:val="center"/>
          </w:tcPr>
          <w:p w14:paraId="66761EFC" w14:textId="411B1D25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Τίβουλλος</w:t>
            </w:r>
            <w:proofErr w:type="spellEnd"/>
          </w:p>
        </w:tc>
        <w:tc>
          <w:tcPr>
            <w:tcW w:w="1060" w:type="dxa"/>
            <w:vAlign w:val="center"/>
          </w:tcPr>
          <w:p w14:paraId="5C8F9059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0AA18844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1F55BB0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6CCB579C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FECF26F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501D626B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3B23" w14:paraId="23FA0D68" w14:textId="77777777" w:rsidTr="00553B23">
        <w:trPr>
          <w:trHeight w:val="639"/>
        </w:trPr>
        <w:tc>
          <w:tcPr>
            <w:tcW w:w="1600" w:type="dxa"/>
            <w:vAlign w:val="center"/>
          </w:tcPr>
          <w:p w14:paraId="5B458CB0" w14:textId="29743973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Βεργίλιος</w:t>
            </w:r>
            <w:proofErr w:type="spellEnd"/>
          </w:p>
        </w:tc>
        <w:tc>
          <w:tcPr>
            <w:tcW w:w="1060" w:type="dxa"/>
            <w:vAlign w:val="center"/>
          </w:tcPr>
          <w:p w14:paraId="1633104F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40056E68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2B695F1A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047241B0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2E4EBD3A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1DBE2E11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3B23" w14:paraId="2EE12241" w14:textId="77777777" w:rsidTr="00553B23">
        <w:trPr>
          <w:trHeight w:val="547"/>
        </w:trPr>
        <w:tc>
          <w:tcPr>
            <w:tcW w:w="1600" w:type="dxa"/>
            <w:vAlign w:val="center"/>
          </w:tcPr>
          <w:p w14:paraId="4AE11058" w14:textId="28DEFA10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Σαλλούστιος</w:t>
            </w:r>
            <w:proofErr w:type="spellEnd"/>
            <w:r w:rsidRPr="007A7964">
              <w:rPr>
                <w:rFonts w:ascii="Palatino Linotype" w:hAnsi="Palatino Linotype"/>
                <w:sz w:val="22"/>
                <w:szCs w:val="22"/>
              </w:rPr>
              <w:t xml:space="preserve"> Κρίσπος</w:t>
            </w:r>
          </w:p>
        </w:tc>
        <w:tc>
          <w:tcPr>
            <w:tcW w:w="1060" w:type="dxa"/>
            <w:vAlign w:val="center"/>
          </w:tcPr>
          <w:p w14:paraId="373CD756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341DD024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76C6BD02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414DDDF4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348A697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752BDD99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3B23" w14:paraId="0A6A893B" w14:textId="77777777" w:rsidTr="00553B23">
        <w:trPr>
          <w:trHeight w:val="569"/>
        </w:trPr>
        <w:tc>
          <w:tcPr>
            <w:tcW w:w="1600" w:type="dxa"/>
            <w:vAlign w:val="center"/>
          </w:tcPr>
          <w:p w14:paraId="0DEBF234" w14:textId="21A176A2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A7964">
              <w:rPr>
                <w:rFonts w:ascii="Palatino Linotype" w:hAnsi="Palatino Linotype"/>
                <w:sz w:val="22"/>
                <w:szCs w:val="22"/>
              </w:rPr>
              <w:t>Τίτος Λίβιος</w:t>
            </w:r>
          </w:p>
        </w:tc>
        <w:tc>
          <w:tcPr>
            <w:tcW w:w="1060" w:type="dxa"/>
            <w:vAlign w:val="center"/>
          </w:tcPr>
          <w:p w14:paraId="2FB77F85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2DA3E7DC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0402B4E6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76E28416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6AF24A75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6C1F5E1E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553B23" w14:paraId="3A0A5F48" w14:textId="77777777" w:rsidTr="00553B23">
        <w:trPr>
          <w:trHeight w:val="569"/>
        </w:trPr>
        <w:tc>
          <w:tcPr>
            <w:tcW w:w="1600" w:type="dxa"/>
            <w:vAlign w:val="center"/>
          </w:tcPr>
          <w:p w14:paraId="73276FB9" w14:textId="3DA3554A" w:rsidR="00553B23" w:rsidRPr="007A7964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7A7964">
              <w:rPr>
                <w:rFonts w:ascii="Palatino Linotype" w:hAnsi="Palatino Linotype"/>
                <w:sz w:val="22"/>
                <w:szCs w:val="22"/>
              </w:rPr>
              <w:t>Κικέρων</w:t>
            </w:r>
            <w:proofErr w:type="spellEnd"/>
          </w:p>
        </w:tc>
        <w:tc>
          <w:tcPr>
            <w:tcW w:w="1060" w:type="dxa"/>
            <w:vAlign w:val="center"/>
          </w:tcPr>
          <w:p w14:paraId="4AF611BB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85" w:type="dxa"/>
            <w:vAlign w:val="center"/>
          </w:tcPr>
          <w:p w14:paraId="5D1300C8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93" w:type="dxa"/>
            <w:vAlign w:val="center"/>
          </w:tcPr>
          <w:p w14:paraId="3D11EE4B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73EF93D3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391" w:type="dxa"/>
            <w:vAlign w:val="center"/>
          </w:tcPr>
          <w:p w14:paraId="49070B06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625" w:type="dxa"/>
          </w:tcPr>
          <w:p w14:paraId="2E3ECB4F" w14:textId="77777777" w:rsidR="00553B23" w:rsidRDefault="00553B23" w:rsidP="006346E7">
            <w:pPr>
              <w:ind w:right="-285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14:paraId="7E4C6964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p w14:paraId="1F779999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p w14:paraId="6AFEB562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p w14:paraId="26955A3F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p w14:paraId="724D0745" w14:textId="77777777" w:rsidR="003634CB" w:rsidRDefault="003634CB" w:rsidP="007A7964">
      <w:pPr>
        <w:ind w:left="-284" w:right="-285"/>
        <w:jc w:val="both"/>
        <w:rPr>
          <w:rFonts w:ascii="Palatino Linotype" w:hAnsi="Palatino Linotype"/>
          <w:sz w:val="22"/>
          <w:szCs w:val="22"/>
        </w:rPr>
      </w:pPr>
    </w:p>
    <w:sectPr w:rsidR="003634CB" w:rsidSect="008C1B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64"/>
    <w:rsid w:val="003634CB"/>
    <w:rsid w:val="00553B23"/>
    <w:rsid w:val="007A7964"/>
    <w:rsid w:val="008C1B49"/>
    <w:rsid w:val="00954068"/>
    <w:rsid w:val="00C9460C"/>
    <w:rsid w:val="00D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DC88E"/>
  <w15:chartTrackingRefBased/>
  <w15:docId w15:val="{A882911D-53A9-485D-AC9A-C5CAE995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6"/>
        <w:szCs w:val="26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Μπούκλιας</dc:creator>
  <cp:keywords/>
  <dc:description/>
  <cp:lastModifiedBy>Γιώργος Μπούκλιας</cp:lastModifiedBy>
  <cp:revision>1</cp:revision>
  <dcterms:created xsi:type="dcterms:W3CDTF">2024-09-18T10:49:00Z</dcterms:created>
  <dcterms:modified xsi:type="dcterms:W3CDTF">2024-09-18T11:14:00Z</dcterms:modified>
</cp:coreProperties>
</file>