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A6" w:rsidRPr="00982284" w:rsidRDefault="001E74D5">
      <w:pPr>
        <w:rPr>
          <w:rFonts w:cstheme="minorHAnsi"/>
          <w:sz w:val="24"/>
          <w:szCs w:val="24"/>
        </w:rPr>
      </w:pPr>
      <w:r w:rsidRPr="00982284">
        <w:rPr>
          <w:rFonts w:cstheme="minorHAnsi"/>
          <w:sz w:val="24"/>
          <w:szCs w:val="24"/>
        </w:rPr>
        <w:t>ΚΕΙΜΕΝΟ 49 - Η ΠΟΡΚΙΑ ΚΑΙ Ο ΒΡΟΥΤΟΣ</w:t>
      </w:r>
    </w:p>
    <w:p w:rsidR="00E51D9E" w:rsidRPr="00982284" w:rsidRDefault="00E51D9E" w:rsidP="00596581">
      <w:pPr>
        <w:shd w:val="clear" w:color="auto" w:fill="FFFFFF"/>
        <w:spacing w:after="0" w:line="480" w:lineRule="auto"/>
        <w:jc w:val="both"/>
        <w:rPr>
          <w:rFonts w:eastAsia="Times New Roman" w:cstheme="minorHAnsi"/>
          <w:sz w:val="28"/>
          <w:szCs w:val="28"/>
          <w:lang w:val="en-US" w:eastAsia="el-GR"/>
        </w:rPr>
      </w:pP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Porcia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Bruti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uxor, cum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viri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gramStart"/>
      <w:r w:rsidRPr="00982284">
        <w:rPr>
          <w:rFonts w:eastAsia="Times New Roman" w:cstheme="minorHAnsi"/>
          <w:sz w:val="28"/>
          <w:szCs w:val="28"/>
          <w:lang w:val="en-US" w:eastAsia="el-GR"/>
        </w:rPr>
        <w:t>sui</w:t>
      </w:r>
      <w:proofErr w:type="gram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consilium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de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interficiendo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Caesare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cognovisset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cultellum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tonsorium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quasi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ungium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resecandōrum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causā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poposcit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eōque</w:t>
      </w:r>
      <w:proofErr w:type="spellEnd"/>
      <w:r w:rsidR="00931F86" w:rsidRPr="00931F86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="00931F86">
        <w:rPr>
          <w:rFonts w:eastAsia="Times New Roman" w:cstheme="minorHAnsi"/>
          <w:sz w:val="28"/>
          <w:szCs w:val="28"/>
          <w:lang w:val="en-US" w:eastAsia="el-GR"/>
        </w:rPr>
        <w:t>elapso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velut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forte se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vulnerāvit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. </w:t>
      </w:r>
      <w:proofErr w:type="spellStart"/>
      <w:proofErr w:type="gramStart"/>
      <w:r w:rsidRPr="00982284">
        <w:rPr>
          <w:rFonts w:eastAsia="Times New Roman" w:cstheme="minorHAnsi"/>
          <w:sz w:val="28"/>
          <w:szCs w:val="28"/>
          <w:lang w:val="en-US" w:eastAsia="el-GR"/>
        </w:rPr>
        <w:t>Clamōre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deinde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ancillārum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in cubiculum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vocātus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Brutus ad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eam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obiurgandam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vēnit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, quod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tonsōris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praeripuisset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officium</w:t>
      </w:r>
      <w:proofErr w:type="spellEnd"/>
      <w:r w:rsidR="00931F86">
        <w:rPr>
          <w:rFonts w:eastAsia="Times New Roman" w:cstheme="minorHAnsi"/>
          <w:sz w:val="28"/>
          <w:szCs w:val="28"/>
          <w:lang w:val="en-US" w:eastAsia="el-GR"/>
        </w:rPr>
        <w:t>.</w:t>
      </w:r>
      <w:proofErr w:type="gramEnd"/>
      <w:r w:rsidR="00931F86">
        <w:rPr>
          <w:rFonts w:eastAsia="Times New Roman" w:cstheme="minorHAnsi"/>
          <w:sz w:val="28"/>
          <w:szCs w:val="28"/>
          <w:lang w:val="en-US" w:eastAsia="el-GR"/>
        </w:rPr>
        <w:t xml:space="preserve"> Cui </w:t>
      </w:r>
      <w:proofErr w:type="spellStart"/>
      <w:r w:rsidR="00931F86">
        <w:rPr>
          <w:rFonts w:eastAsia="Times New Roman" w:cstheme="minorHAnsi"/>
          <w:sz w:val="28"/>
          <w:szCs w:val="28"/>
          <w:lang w:val="en-US" w:eastAsia="el-GR"/>
        </w:rPr>
        <w:t>secrēto</w:t>
      </w:r>
      <w:proofErr w:type="spellEnd"/>
      <w:r w:rsidR="00931F86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="00931F86">
        <w:rPr>
          <w:rFonts w:eastAsia="Times New Roman" w:cstheme="minorHAnsi"/>
          <w:sz w:val="28"/>
          <w:szCs w:val="28"/>
          <w:lang w:val="en-US" w:eastAsia="el-GR"/>
        </w:rPr>
        <w:t>Porcia</w:t>
      </w:r>
      <w:proofErr w:type="spellEnd"/>
      <w:r w:rsidR="00931F86">
        <w:rPr>
          <w:rFonts w:eastAsia="Times New Roman" w:cstheme="minorHAnsi"/>
          <w:sz w:val="28"/>
          <w:szCs w:val="28"/>
          <w:lang w:val="en-US" w:eastAsia="el-GR"/>
        </w:rPr>
        <w:t xml:space="preserve"> “non </w:t>
      </w:r>
      <w:proofErr w:type="spellStart"/>
      <w:proofErr w:type="gramStart"/>
      <w:r w:rsidR="00931F86">
        <w:rPr>
          <w:rFonts w:eastAsia="Times New Roman" w:cstheme="minorHAnsi"/>
          <w:sz w:val="28"/>
          <w:szCs w:val="28"/>
          <w:lang w:val="en-US" w:eastAsia="el-GR"/>
        </w:rPr>
        <w:t>est</w:t>
      </w:r>
      <w:proofErr w:type="spellEnd"/>
      <w:proofErr w:type="gramEnd"/>
      <w:r w:rsidR="00931F86">
        <w:rPr>
          <w:rFonts w:eastAsia="Times New Roman" w:cstheme="minorHAnsi"/>
          <w:sz w:val="28"/>
          <w:szCs w:val="28"/>
          <w:lang w:val="en-US" w:eastAsia="el-GR"/>
        </w:rPr>
        <w:t xml:space="preserve"> ho</w:t>
      </w:r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c”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inquit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“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temerarium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factum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meum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sed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certissimum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indicium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amōris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mei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erga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te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tale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consilium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molientem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: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experīri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enim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volui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, quam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aequo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animo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me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fero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essem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interemptūra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si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tibi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consilium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non ex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sententiā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8"/>
          <w:szCs w:val="28"/>
          <w:lang w:val="en-US" w:eastAsia="el-GR"/>
        </w:rPr>
        <w:t>cessisset</w:t>
      </w:r>
      <w:proofErr w:type="spellEnd"/>
      <w:r w:rsidRPr="00982284">
        <w:rPr>
          <w:rFonts w:eastAsia="Times New Roman" w:cstheme="minorHAnsi"/>
          <w:sz w:val="28"/>
          <w:szCs w:val="28"/>
          <w:lang w:val="en-US" w:eastAsia="el-GR"/>
        </w:rPr>
        <w:t>”.</w:t>
      </w:r>
    </w:p>
    <w:p w:rsidR="00596581" w:rsidRPr="00982284" w:rsidRDefault="00596581" w:rsidP="00E51D9E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val="en-US" w:eastAsia="el-GR"/>
        </w:rPr>
      </w:pPr>
    </w:p>
    <w:p w:rsidR="00E51D9E" w:rsidRPr="00982284" w:rsidRDefault="00E51D9E" w:rsidP="00E51D9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982284">
        <w:rPr>
          <w:rFonts w:eastAsia="Times New Roman" w:cstheme="minorHAnsi"/>
          <w:bCs/>
          <w:sz w:val="24"/>
          <w:szCs w:val="24"/>
          <w:lang w:eastAsia="el-GR"/>
        </w:rPr>
        <w:t>ΜΕΤΑΦΡΑΣΗ</w:t>
      </w:r>
    </w:p>
    <w:p w:rsidR="00E51D9E" w:rsidRPr="00982284" w:rsidRDefault="00E51D9E" w:rsidP="00E51D9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82284">
        <w:rPr>
          <w:rFonts w:eastAsia="Times New Roman" w:cstheme="minorHAnsi"/>
          <w:sz w:val="24"/>
          <w:szCs w:val="24"/>
          <w:lang w:eastAsia="el-GR"/>
        </w:rPr>
        <w:t xml:space="preserve">   Σαν έμαθε η </w:t>
      </w: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Πορκία</w:t>
      </w:r>
      <w:proofErr w:type="spellEnd"/>
      <w:r w:rsidRPr="00982284">
        <w:rPr>
          <w:rFonts w:eastAsia="Times New Roman" w:cstheme="minorHAnsi"/>
          <w:sz w:val="24"/>
          <w:szCs w:val="24"/>
          <w:lang w:eastAsia="el-GR"/>
        </w:rPr>
        <w:t>, η γυναίκα του Βρούτου, το σχέδιο του άντρα</w:t>
      </w:r>
      <w:r w:rsidR="009A4BDF" w:rsidRPr="00982284">
        <w:rPr>
          <w:rFonts w:eastAsia="Times New Roman" w:cstheme="minorHAnsi"/>
          <w:sz w:val="24"/>
          <w:szCs w:val="24"/>
          <w:lang w:eastAsia="el-GR"/>
        </w:rPr>
        <w:t xml:space="preserve"> της να δολοφονήσει τον Καίσαρα</w:t>
      </w:r>
      <w:r w:rsidR="009A4BDF" w:rsidRPr="00982284">
        <w:rPr>
          <w:rStyle w:val="a4"/>
          <w:rFonts w:eastAsia="Times New Roman" w:cstheme="minorHAnsi"/>
          <w:sz w:val="24"/>
          <w:szCs w:val="24"/>
          <w:lang w:eastAsia="el-GR"/>
        </w:rPr>
        <w:footnoteReference w:id="1"/>
      </w:r>
      <w:r w:rsidRPr="00982284">
        <w:rPr>
          <w:rFonts w:eastAsia="Times New Roman" w:cstheme="minorHAnsi"/>
          <w:sz w:val="24"/>
          <w:szCs w:val="24"/>
          <w:lang w:eastAsia="el-GR"/>
        </w:rPr>
        <w:t>, ζήτησε ένα ξυράφι μανικιουρίστα τάχα για να κόψει τα νύχια της και αυτοτραυματίστηκε</w:t>
      </w:r>
      <w:r w:rsidR="009A4BDF" w:rsidRPr="00982284">
        <w:rPr>
          <w:rStyle w:val="a4"/>
          <w:rFonts w:eastAsia="Times New Roman" w:cstheme="minorHAnsi"/>
          <w:sz w:val="24"/>
          <w:szCs w:val="24"/>
          <w:lang w:eastAsia="el-GR"/>
        </w:rPr>
        <w:footnoteReference w:id="2"/>
      </w:r>
      <w:r w:rsidR="009A4BDF" w:rsidRPr="00982284">
        <w:rPr>
          <w:rFonts w:eastAsia="Times New Roman" w:cstheme="minorHAnsi"/>
          <w:sz w:val="24"/>
          <w:szCs w:val="24"/>
          <w:lang w:eastAsia="el-GR"/>
        </w:rPr>
        <w:t xml:space="preserve"> με αυτό καθώς</w:t>
      </w:r>
      <w:r w:rsidR="009A4BDF" w:rsidRPr="00982284">
        <w:rPr>
          <w:rStyle w:val="a4"/>
          <w:rFonts w:eastAsia="Times New Roman" w:cstheme="minorHAnsi"/>
          <w:sz w:val="24"/>
          <w:szCs w:val="24"/>
          <w:lang w:eastAsia="el-GR"/>
        </w:rPr>
        <w:footnoteReference w:id="3"/>
      </w:r>
      <w:r w:rsidRPr="00982284">
        <w:rPr>
          <w:rFonts w:eastAsia="Times New Roman" w:cstheme="minorHAnsi"/>
          <w:sz w:val="24"/>
          <w:szCs w:val="24"/>
          <w:lang w:eastAsia="el-GR"/>
        </w:rPr>
        <w:t xml:space="preserve"> της γλίστρησε δήθεν τυχαία. Έπειτα ο Βρούτος, που οι υπη</w:t>
      </w:r>
      <w:r w:rsidRPr="00982284">
        <w:rPr>
          <w:rFonts w:eastAsia="Times New Roman" w:cstheme="minorHAnsi"/>
          <w:sz w:val="24"/>
          <w:szCs w:val="24"/>
          <w:lang w:eastAsia="el-GR"/>
        </w:rPr>
        <w:softHyphen/>
        <w:t xml:space="preserve">ρέτριες τον κάλεσαν στην κρεβατοκάμαρα της με ξεφωνητά, ήλθε για να τη μαλώσει που τάχα είχε κλέψει την τέχνη του μανικιουρίστα. Τότε η </w:t>
      </w: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Πορκία</w:t>
      </w:r>
      <w:proofErr w:type="spellEnd"/>
      <w:r w:rsidRPr="0098228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A4BDF" w:rsidRPr="00982284">
        <w:rPr>
          <w:rFonts w:eastAsia="Times New Roman" w:cstheme="minorHAnsi"/>
          <w:sz w:val="24"/>
          <w:szCs w:val="24"/>
          <w:lang w:eastAsia="el-GR"/>
        </w:rPr>
        <w:t>του είπε κρυφά: «Αυτό που έκανα</w:t>
      </w:r>
      <w:r w:rsidR="009A4BDF" w:rsidRPr="00982284">
        <w:rPr>
          <w:rStyle w:val="a4"/>
          <w:rFonts w:eastAsia="Times New Roman" w:cstheme="minorHAnsi"/>
          <w:sz w:val="24"/>
          <w:szCs w:val="24"/>
          <w:lang w:eastAsia="el-GR"/>
        </w:rPr>
        <w:footnoteReference w:id="4"/>
      </w:r>
      <w:r w:rsidRPr="00982284">
        <w:rPr>
          <w:rFonts w:eastAsia="Times New Roman" w:cstheme="minorHAnsi"/>
          <w:sz w:val="24"/>
          <w:szCs w:val="24"/>
          <w:lang w:eastAsia="el-GR"/>
        </w:rPr>
        <w:t xml:space="preserve"> δεν ήταν πράξη ασυλλόγιστη αλλά μια ξεκάθαρη απόδειξη της αγά</w:t>
      </w:r>
      <w:r w:rsidR="009A4BDF" w:rsidRPr="00982284">
        <w:rPr>
          <w:rFonts w:eastAsia="Times New Roman" w:cstheme="minorHAnsi"/>
          <w:sz w:val="24"/>
          <w:szCs w:val="24"/>
          <w:lang w:eastAsia="el-GR"/>
        </w:rPr>
        <w:t>πης μου για σένα που ετοιμάζεις</w:t>
      </w:r>
      <w:r w:rsidR="009A4BDF" w:rsidRPr="00982284">
        <w:rPr>
          <w:rStyle w:val="a4"/>
          <w:rFonts w:eastAsia="Times New Roman" w:cstheme="minorHAnsi"/>
          <w:sz w:val="24"/>
          <w:szCs w:val="24"/>
          <w:lang w:eastAsia="el-GR"/>
        </w:rPr>
        <w:footnoteReference w:id="5"/>
      </w:r>
      <w:r w:rsidRPr="00982284">
        <w:rPr>
          <w:rFonts w:eastAsia="Times New Roman" w:cstheme="minorHAnsi"/>
          <w:sz w:val="24"/>
          <w:szCs w:val="24"/>
          <w:lang w:eastAsia="el-GR"/>
        </w:rPr>
        <w:t xml:space="preserve"> τέτοιο σχέδιο. Θέλησα δηλαδή να δοκιμάσω με πόση ηρεμία θα σκοτωνόμουνα με το ξίφος, αν το σχ</w:t>
      </w:r>
      <w:r w:rsidR="009A4BDF" w:rsidRPr="00982284">
        <w:rPr>
          <w:rFonts w:eastAsia="Times New Roman" w:cstheme="minorHAnsi"/>
          <w:sz w:val="24"/>
          <w:szCs w:val="24"/>
          <w:lang w:eastAsia="el-GR"/>
        </w:rPr>
        <w:t>έδιο σου δεν είχε αίσια έκβαση»</w:t>
      </w:r>
      <w:r w:rsidR="009A4BDF" w:rsidRPr="00982284">
        <w:rPr>
          <w:rStyle w:val="a4"/>
          <w:rFonts w:eastAsia="Times New Roman" w:cstheme="minorHAnsi"/>
          <w:sz w:val="24"/>
          <w:szCs w:val="24"/>
          <w:lang w:eastAsia="el-GR"/>
        </w:rPr>
        <w:footnoteReference w:id="6"/>
      </w:r>
      <w:r w:rsidRPr="00982284">
        <w:rPr>
          <w:rFonts w:eastAsia="Times New Roman" w:cstheme="minorHAnsi"/>
          <w:sz w:val="24"/>
          <w:szCs w:val="24"/>
          <w:lang w:eastAsia="el-GR"/>
        </w:rPr>
        <w:t>.</w:t>
      </w:r>
    </w:p>
    <w:p w:rsidR="008B58B7" w:rsidRPr="00982284" w:rsidRDefault="008B58B7" w:rsidP="00E51D9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82284">
        <w:rPr>
          <w:rFonts w:eastAsia="Times New Roman" w:cstheme="minorHAnsi"/>
          <w:sz w:val="24"/>
          <w:szCs w:val="24"/>
          <w:lang w:eastAsia="el-GR"/>
        </w:rPr>
        <w:t>ΡΗΜΑΤΑ</w:t>
      </w:r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82284">
        <w:rPr>
          <w:rFonts w:eastAsia="Times New Roman" w:cstheme="minorHAnsi"/>
          <w:sz w:val="24"/>
          <w:szCs w:val="24"/>
          <w:lang w:eastAsia="el-GR"/>
        </w:rPr>
        <w:t>1η ΣΥΖΥΓΙΑ</w:t>
      </w:r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vulnero</w:t>
      </w:r>
      <w:proofErr w:type="spellEnd"/>
      <w:r w:rsidRPr="00982284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vulneravi</w:t>
      </w:r>
      <w:proofErr w:type="spellEnd"/>
      <w:r w:rsidRPr="00982284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vulneratum</w:t>
      </w:r>
      <w:proofErr w:type="spellEnd"/>
      <w:r w:rsidRPr="00982284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vulnerare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voco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vocavi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vocatum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vocare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obiurgo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obiurgavi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obiurgatum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obiurgare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lastRenderedPageBreak/>
        <w:t>reseco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resecui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resectum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resecare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982284">
        <w:rPr>
          <w:rFonts w:eastAsia="Times New Roman" w:cstheme="minorHAnsi"/>
          <w:sz w:val="24"/>
          <w:szCs w:val="24"/>
          <w:lang w:val="en-US" w:eastAsia="el-GR"/>
        </w:rPr>
        <w:t>3</w:t>
      </w:r>
      <w:r w:rsidRPr="00982284">
        <w:rPr>
          <w:rFonts w:eastAsia="Times New Roman" w:cstheme="minorHAnsi"/>
          <w:sz w:val="24"/>
          <w:szCs w:val="24"/>
          <w:lang w:eastAsia="el-GR"/>
        </w:rPr>
        <w:t>η</w:t>
      </w:r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982284">
        <w:rPr>
          <w:rFonts w:eastAsia="Times New Roman" w:cstheme="minorHAnsi"/>
          <w:sz w:val="24"/>
          <w:szCs w:val="24"/>
          <w:lang w:eastAsia="el-GR"/>
        </w:rPr>
        <w:t>ΣΥΖΥΓΙΑ</w:t>
      </w:r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interficio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interfeci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interfectum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interficere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cognosco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cognovi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cognitum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cognoscere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posco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poposci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poscere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elabor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elapsus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 sum,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elapsum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elabi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αποθ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praeripio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praeripui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praereptum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praeripere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inquam</w:t>
      </w:r>
      <w:proofErr w:type="spellEnd"/>
      <w:proofErr w:type="gram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volo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volui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-,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velle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interimo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interemi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interemptum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interimere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cedo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cessi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cessum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cedere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82284">
        <w:rPr>
          <w:rFonts w:eastAsia="Times New Roman" w:cstheme="minorHAnsi"/>
          <w:sz w:val="24"/>
          <w:szCs w:val="24"/>
          <w:lang w:eastAsia="el-GR"/>
        </w:rPr>
        <w:t xml:space="preserve">ΒΟΗΘΗΤΙΚΟ ΡΗΜΑ: </w:t>
      </w: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sum</w:t>
      </w:r>
      <w:proofErr w:type="spellEnd"/>
      <w:r w:rsidRPr="00982284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fui</w:t>
      </w:r>
      <w:proofErr w:type="spellEnd"/>
      <w:r w:rsidRPr="00982284">
        <w:rPr>
          <w:rFonts w:eastAsia="Times New Roman" w:cstheme="minorHAnsi"/>
          <w:sz w:val="24"/>
          <w:szCs w:val="24"/>
          <w:lang w:eastAsia="el-GR"/>
        </w:rPr>
        <w:t xml:space="preserve">, -, </w:t>
      </w: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esse</w:t>
      </w:r>
      <w:proofErr w:type="spellEnd"/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82284">
        <w:rPr>
          <w:rFonts w:eastAsia="Times New Roman" w:cstheme="minorHAnsi"/>
          <w:sz w:val="24"/>
          <w:szCs w:val="24"/>
          <w:lang w:eastAsia="el-GR"/>
        </w:rPr>
        <w:t>4η ΣΥΖΥΓΙΑ</w:t>
      </w:r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venio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veni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ventum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>, venire</w:t>
      </w:r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molior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molitus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 sum,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molitum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moliri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    </w:t>
      </w: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αποθ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8B58B7" w:rsidRPr="00982284" w:rsidRDefault="008B58B7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982284">
        <w:rPr>
          <w:rFonts w:eastAsia="Times New Roman" w:cstheme="minorHAnsi"/>
          <w:sz w:val="24"/>
          <w:szCs w:val="24"/>
          <w:lang w:val="en-US" w:eastAsia="el-GR"/>
        </w:rPr>
        <w:t>experior</w:t>
      </w:r>
      <w:proofErr w:type="spellEnd"/>
      <w:proofErr w:type="gram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expertus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 sum,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expertum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982284">
        <w:rPr>
          <w:rFonts w:eastAsia="Times New Roman" w:cstheme="minorHAnsi"/>
          <w:sz w:val="24"/>
          <w:szCs w:val="24"/>
          <w:lang w:val="en-US" w:eastAsia="el-GR"/>
        </w:rPr>
        <w:t>experiri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 xml:space="preserve">    </w:t>
      </w:r>
      <w:proofErr w:type="spellStart"/>
      <w:r w:rsidRPr="00982284">
        <w:rPr>
          <w:rFonts w:eastAsia="Times New Roman" w:cstheme="minorHAnsi"/>
          <w:sz w:val="24"/>
          <w:szCs w:val="24"/>
          <w:lang w:eastAsia="el-GR"/>
        </w:rPr>
        <w:t>αποθ</w:t>
      </w:r>
      <w:proofErr w:type="spellEnd"/>
      <w:r w:rsidRPr="00982284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82284">
        <w:rPr>
          <w:sz w:val="24"/>
          <w:szCs w:val="24"/>
        </w:rPr>
        <w:t>Ετυμολογικά</w:t>
      </w:r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82284">
        <w:rPr>
          <w:sz w:val="24"/>
          <w:szCs w:val="24"/>
        </w:rPr>
        <w:t xml:space="preserve"> 1. </w:t>
      </w:r>
      <w:proofErr w:type="spellStart"/>
      <w:proofErr w:type="gramStart"/>
      <w:r w:rsidR="001A7618" w:rsidRPr="00982284">
        <w:rPr>
          <w:sz w:val="24"/>
          <w:szCs w:val="24"/>
          <w:lang w:val="en-US"/>
        </w:rPr>
        <w:t>cultellus</w:t>
      </w:r>
      <w:proofErr w:type="spellEnd"/>
      <w:proofErr w:type="gramEnd"/>
      <w:r w:rsidR="001A7618" w:rsidRPr="00982284">
        <w:rPr>
          <w:sz w:val="24"/>
          <w:szCs w:val="24"/>
        </w:rPr>
        <w:t xml:space="preserve">: </w:t>
      </w:r>
      <w:r w:rsidRPr="00982284">
        <w:rPr>
          <w:sz w:val="24"/>
          <w:szCs w:val="24"/>
        </w:rPr>
        <w:t xml:space="preserve">υποκορ. του </w:t>
      </w:r>
      <w:proofErr w:type="spellStart"/>
      <w:r w:rsidRPr="00982284">
        <w:rPr>
          <w:sz w:val="24"/>
          <w:szCs w:val="24"/>
        </w:rPr>
        <w:t>cul</w:t>
      </w:r>
      <w:proofErr w:type="spellEnd"/>
      <w:r w:rsidRPr="00982284">
        <w:rPr>
          <w:sz w:val="24"/>
          <w:szCs w:val="24"/>
        </w:rPr>
        <w:t>-</w:t>
      </w:r>
      <w:proofErr w:type="spellStart"/>
      <w:r w:rsidRPr="00982284">
        <w:rPr>
          <w:sz w:val="24"/>
          <w:szCs w:val="24"/>
        </w:rPr>
        <w:t>ter</w:t>
      </w:r>
      <w:proofErr w:type="spellEnd"/>
      <w:r w:rsidRPr="00982284">
        <w:rPr>
          <w:sz w:val="24"/>
          <w:szCs w:val="24"/>
        </w:rPr>
        <w:t>· </w:t>
      </w:r>
      <w:proofErr w:type="spellStart"/>
      <w:r w:rsidRPr="00982284">
        <w:rPr>
          <w:rStyle w:val="a5"/>
          <w:sz w:val="24"/>
          <w:szCs w:val="24"/>
        </w:rPr>
        <w:t>σκάλ</w:t>
      </w:r>
      <w:proofErr w:type="spellEnd"/>
      <w:r w:rsidRPr="00982284">
        <w:rPr>
          <w:rStyle w:val="a5"/>
          <w:sz w:val="24"/>
          <w:szCs w:val="24"/>
        </w:rPr>
        <w:t>-λ,</w:t>
      </w:r>
      <w:r w:rsidRPr="00982284">
        <w:rPr>
          <w:sz w:val="24"/>
          <w:szCs w:val="24"/>
        </w:rPr>
        <w:t> σκαλίζω</w:t>
      </w:r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82284">
        <w:rPr>
          <w:sz w:val="24"/>
          <w:szCs w:val="24"/>
        </w:rPr>
        <w:t xml:space="preserve"> 2. </w:t>
      </w:r>
      <w:proofErr w:type="gramStart"/>
      <w:r w:rsidR="001A7618" w:rsidRPr="00982284">
        <w:rPr>
          <w:sz w:val="24"/>
          <w:szCs w:val="24"/>
          <w:lang w:val="en-US"/>
        </w:rPr>
        <w:t>unguis</w:t>
      </w:r>
      <w:proofErr w:type="gramEnd"/>
      <w:r w:rsidR="001A7618" w:rsidRPr="00982284">
        <w:rPr>
          <w:sz w:val="24"/>
          <w:szCs w:val="24"/>
        </w:rPr>
        <w:t xml:space="preserve">: </w:t>
      </w:r>
      <w:proofErr w:type="spellStart"/>
      <w:r w:rsidRPr="00982284">
        <w:rPr>
          <w:rStyle w:val="a5"/>
          <w:sz w:val="24"/>
          <w:szCs w:val="24"/>
        </w:rPr>
        <w:t>ὄνυξ</w:t>
      </w:r>
      <w:proofErr w:type="spellEnd"/>
      <w:r w:rsidRPr="00982284">
        <w:rPr>
          <w:sz w:val="24"/>
          <w:szCs w:val="24"/>
        </w:rPr>
        <w:t> </w:t>
      </w:r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82284">
        <w:rPr>
          <w:sz w:val="24"/>
          <w:szCs w:val="24"/>
        </w:rPr>
        <w:t xml:space="preserve">3. </w:t>
      </w:r>
      <w:proofErr w:type="spellStart"/>
      <w:proofErr w:type="gramStart"/>
      <w:r w:rsidR="001A7618" w:rsidRPr="00982284">
        <w:rPr>
          <w:sz w:val="24"/>
          <w:szCs w:val="24"/>
          <w:lang w:val="en-US"/>
        </w:rPr>
        <w:t>reseco</w:t>
      </w:r>
      <w:proofErr w:type="spellEnd"/>
      <w:proofErr w:type="gramEnd"/>
      <w:r w:rsidR="001A7618" w:rsidRPr="00982284">
        <w:rPr>
          <w:sz w:val="24"/>
          <w:szCs w:val="24"/>
        </w:rPr>
        <w:t xml:space="preserve">: </w:t>
      </w:r>
      <w:r w:rsidRPr="00982284">
        <w:rPr>
          <w:sz w:val="24"/>
          <w:szCs w:val="24"/>
        </w:rPr>
        <w:t xml:space="preserve">πρβ. </w:t>
      </w:r>
      <w:proofErr w:type="spellStart"/>
      <w:r w:rsidRPr="00982284">
        <w:rPr>
          <w:sz w:val="24"/>
          <w:szCs w:val="24"/>
        </w:rPr>
        <w:t>σέγα</w:t>
      </w:r>
      <w:proofErr w:type="spellEnd"/>
      <w:r w:rsidRPr="00982284">
        <w:rPr>
          <w:sz w:val="24"/>
          <w:szCs w:val="24"/>
        </w:rPr>
        <w:t xml:space="preserve"> &lt;&lt; ιτ. </w:t>
      </w:r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982284">
        <w:rPr>
          <w:sz w:val="24"/>
          <w:szCs w:val="24"/>
          <w:lang w:val="en-US"/>
        </w:rPr>
        <w:t xml:space="preserve">4. </w:t>
      </w:r>
      <w:proofErr w:type="spellStart"/>
      <w:proofErr w:type="gramStart"/>
      <w:r w:rsidR="001A7618" w:rsidRPr="00982284">
        <w:rPr>
          <w:sz w:val="24"/>
          <w:szCs w:val="24"/>
          <w:lang w:val="en-US"/>
        </w:rPr>
        <w:t>elabor</w:t>
      </w:r>
      <w:proofErr w:type="spellEnd"/>
      <w:proofErr w:type="gramEnd"/>
      <w:r w:rsidR="001A7618" w:rsidRPr="00982284">
        <w:rPr>
          <w:sz w:val="24"/>
          <w:szCs w:val="24"/>
          <w:lang w:val="en-US"/>
        </w:rPr>
        <w:t xml:space="preserve">: </w:t>
      </w:r>
      <w:r w:rsidRPr="00982284">
        <w:rPr>
          <w:sz w:val="24"/>
          <w:szCs w:val="24"/>
          <w:lang w:val="en-US"/>
        </w:rPr>
        <w:t>di-</w:t>
      </w:r>
      <w:proofErr w:type="spellStart"/>
      <w:r w:rsidRPr="00982284">
        <w:rPr>
          <w:sz w:val="24"/>
          <w:szCs w:val="24"/>
          <w:lang w:val="en-US"/>
        </w:rPr>
        <w:t>lābor</w:t>
      </w:r>
      <w:proofErr w:type="spellEnd"/>
      <w:r w:rsidRPr="00982284">
        <w:rPr>
          <w:sz w:val="24"/>
          <w:szCs w:val="24"/>
          <w:lang w:val="en-US"/>
        </w:rPr>
        <w:t xml:space="preserve"> </w:t>
      </w:r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982284">
        <w:rPr>
          <w:sz w:val="24"/>
          <w:szCs w:val="24"/>
          <w:lang w:val="en-US"/>
        </w:rPr>
        <w:t xml:space="preserve">5. </w:t>
      </w:r>
      <w:proofErr w:type="spellStart"/>
      <w:proofErr w:type="gramStart"/>
      <w:r w:rsidR="001A7618" w:rsidRPr="00982284">
        <w:rPr>
          <w:sz w:val="24"/>
          <w:szCs w:val="24"/>
          <w:lang w:val="en-US"/>
        </w:rPr>
        <w:t>vulnero</w:t>
      </w:r>
      <w:proofErr w:type="spellEnd"/>
      <w:proofErr w:type="gramEnd"/>
      <w:r w:rsidR="001A7618" w:rsidRPr="00982284">
        <w:rPr>
          <w:sz w:val="24"/>
          <w:szCs w:val="24"/>
          <w:lang w:val="en-US"/>
        </w:rPr>
        <w:t xml:space="preserve"> </w:t>
      </w:r>
      <w:r w:rsidRPr="00982284">
        <w:rPr>
          <w:sz w:val="24"/>
          <w:szCs w:val="24"/>
          <w:lang w:val="en-US"/>
        </w:rPr>
        <w:t xml:space="preserve">&lt; </w:t>
      </w:r>
      <w:proofErr w:type="spellStart"/>
      <w:r w:rsidRPr="00982284">
        <w:rPr>
          <w:sz w:val="24"/>
          <w:szCs w:val="24"/>
          <w:lang w:val="en-US"/>
        </w:rPr>
        <w:t>vulnus</w:t>
      </w:r>
      <w:proofErr w:type="spellEnd"/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982284">
        <w:rPr>
          <w:sz w:val="24"/>
          <w:szCs w:val="24"/>
          <w:lang w:val="en-US"/>
        </w:rPr>
        <w:t xml:space="preserve"> </w:t>
      </w:r>
      <w:proofErr w:type="gramStart"/>
      <w:r w:rsidRPr="00982284">
        <w:rPr>
          <w:sz w:val="24"/>
          <w:szCs w:val="24"/>
          <w:lang w:val="en-US"/>
        </w:rPr>
        <w:t>6.</w:t>
      </w:r>
      <w:r w:rsidR="001A7618" w:rsidRPr="00982284">
        <w:rPr>
          <w:sz w:val="24"/>
          <w:szCs w:val="24"/>
          <w:lang w:val="en-US"/>
        </w:rPr>
        <w:t>clamor</w:t>
      </w:r>
      <w:proofErr w:type="gramEnd"/>
      <w:r w:rsidRPr="00982284">
        <w:rPr>
          <w:sz w:val="24"/>
          <w:szCs w:val="24"/>
          <w:lang w:val="en-US"/>
        </w:rPr>
        <w:t xml:space="preserve"> &lt; </w:t>
      </w:r>
      <w:proofErr w:type="spellStart"/>
      <w:r w:rsidRPr="00982284">
        <w:rPr>
          <w:sz w:val="24"/>
          <w:szCs w:val="24"/>
          <w:lang w:val="en-US"/>
        </w:rPr>
        <w:t>clamo</w:t>
      </w:r>
      <w:proofErr w:type="spellEnd"/>
      <w:r w:rsidRPr="00982284">
        <w:rPr>
          <w:sz w:val="24"/>
          <w:szCs w:val="24"/>
          <w:lang w:val="en-US"/>
        </w:rPr>
        <w:t xml:space="preserve"> </w:t>
      </w:r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982284">
        <w:rPr>
          <w:sz w:val="24"/>
          <w:szCs w:val="24"/>
          <w:lang w:val="en-US"/>
        </w:rPr>
        <w:t xml:space="preserve">7. </w:t>
      </w:r>
      <w:proofErr w:type="spellStart"/>
      <w:proofErr w:type="gramStart"/>
      <w:r w:rsidR="001A7618" w:rsidRPr="00982284">
        <w:rPr>
          <w:sz w:val="24"/>
          <w:szCs w:val="24"/>
          <w:lang w:val="en-US"/>
        </w:rPr>
        <w:t>voco</w:t>
      </w:r>
      <w:proofErr w:type="spellEnd"/>
      <w:proofErr w:type="gramEnd"/>
      <w:r w:rsidR="001A7618" w:rsidRPr="00982284">
        <w:rPr>
          <w:sz w:val="24"/>
          <w:szCs w:val="24"/>
          <w:lang w:val="en-US"/>
        </w:rPr>
        <w:t xml:space="preserve"> </w:t>
      </w:r>
      <w:r w:rsidRPr="00982284">
        <w:rPr>
          <w:sz w:val="24"/>
          <w:szCs w:val="24"/>
          <w:lang w:val="en-US"/>
        </w:rPr>
        <w:t xml:space="preserve">&lt; </w:t>
      </w:r>
      <w:proofErr w:type="spellStart"/>
      <w:r w:rsidRPr="00982284">
        <w:rPr>
          <w:sz w:val="24"/>
          <w:szCs w:val="24"/>
          <w:lang w:val="en-US"/>
        </w:rPr>
        <w:t>vox</w:t>
      </w:r>
      <w:proofErr w:type="spellEnd"/>
      <w:r w:rsidRPr="00982284">
        <w:rPr>
          <w:sz w:val="24"/>
          <w:szCs w:val="24"/>
        </w:rPr>
        <w:t>·</w:t>
      </w:r>
      <w:r w:rsidRPr="00982284">
        <w:rPr>
          <w:sz w:val="24"/>
          <w:szCs w:val="24"/>
          <w:lang w:val="en-US"/>
        </w:rPr>
        <w:t xml:space="preserve"> </w:t>
      </w:r>
      <w:r w:rsidRPr="00982284">
        <w:rPr>
          <w:sz w:val="24"/>
          <w:szCs w:val="24"/>
        </w:rPr>
        <w:t>πρβ</w:t>
      </w:r>
      <w:r w:rsidRPr="00982284">
        <w:rPr>
          <w:sz w:val="24"/>
          <w:szCs w:val="24"/>
          <w:lang w:val="en-US"/>
        </w:rPr>
        <w:t xml:space="preserve">. </w:t>
      </w:r>
      <w:proofErr w:type="gramStart"/>
      <w:r w:rsidRPr="00982284">
        <w:rPr>
          <w:sz w:val="24"/>
          <w:szCs w:val="24"/>
          <w:lang w:val="en-US"/>
        </w:rPr>
        <w:t>con-</w:t>
      </w:r>
      <w:proofErr w:type="spellStart"/>
      <w:r w:rsidRPr="00982284">
        <w:rPr>
          <w:sz w:val="24"/>
          <w:szCs w:val="24"/>
          <w:lang w:val="en-US"/>
        </w:rPr>
        <w:t>voco</w:t>
      </w:r>
      <w:proofErr w:type="spellEnd"/>
      <w:proofErr w:type="gramEnd"/>
      <w:r w:rsidRPr="00982284">
        <w:rPr>
          <w:sz w:val="24"/>
          <w:szCs w:val="24"/>
          <w:lang w:val="en-US"/>
        </w:rPr>
        <w:t xml:space="preserve"> </w:t>
      </w:r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982284">
        <w:rPr>
          <w:sz w:val="24"/>
          <w:szCs w:val="24"/>
          <w:lang w:val="en-US"/>
        </w:rPr>
        <w:t xml:space="preserve">8. </w:t>
      </w:r>
      <w:proofErr w:type="spellStart"/>
      <w:proofErr w:type="gramStart"/>
      <w:r w:rsidR="001A7618" w:rsidRPr="00982284">
        <w:rPr>
          <w:sz w:val="24"/>
          <w:szCs w:val="24"/>
          <w:lang w:val="en-US"/>
        </w:rPr>
        <w:t>secreto</w:t>
      </w:r>
      <w:proofErr w:type="spellEnd"/>
      <w:proofErr w:type="gramEnd"/>
      <w:r w:rsidR="001A7618" w:rsidRPr="00982284">
        <w:rPr>
          <w:sz w:val="24"/>
          <w:szCs w:val="24"/>
          <w:lang w:val="en-US"/>
        </w:rPr>
        <w:t xml:space="preserve">: </w:t>
      </w:r>
      <w:proofErr w:type="spellStart"/>
      <w:r w:rsidRPr="00982284">
        <w:rPr>
          <w:sz w:val="24"/>
          <w:szCs w:val="24"/>
          <w:lang w:val="en-US"/>
        </w:rPr>
        <w:t>secrēte</w:t>
      </w:r>
      <w:proofErr w:type="spellEnd"/>
      <w:r w:rsidRPr="00982284">
        <w:rPr>
          <w:sz w:val="24"/>
          <w:szCs w:val="24"/>
          <w:lang w:val="en-US"/>
        </w:rPr>
        <w:t xml:space="preserve"> </w:t>
      </w:r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982284">
        <w:rPr>
          <w:sz w:val="24"/>
          <w:szCs w:val="24"/>
          <w:lang w:val="en-US"/>
        </w:rPr>
        <w:t xml:space="preserve">9. </w:t>
      </w:r>
      <w:proofErr w:type="gramStart"/>
      <w:r w:rsidR="001A7618" w:rsidRPr="00982284">
        <w:rPr>
          <w:sz w:val="24"/>
          <w:szCs w:val="24"/>
          <w:lang w:val="en-US"/>
        </w:rPr>
        <w:t>factum</w:t>
      </w:r>
      <w:proofErr w:type="gramEnd"/>
      <w:r w:rsidR="001A7618" w:rsidRPr="00982284">
        <w:rPr>
          <w:sz w:val="24"/>
          <w:szCs w:val="24"/>
          <w:lang w:val="en-US"/>
        </w:rPr>
        <w:t xml:space="preserve"> </w:t>
      </w:r>
      <w:r w:rsidRPr="00982284">
        <w:rPr>
          <w:sz w:val="24"/>
          <w:szCs w:val="24"/>
          <w:lang w:val="en-US"/>
        </w:rPr>
        <w:t xml:space="preserve">&lt; </w:t>
      </w:r>
      <w:proofErr w:type="spellStart"/>
      <w:r w:rsidRPr="00982284">
        <w:rPr>
          <w:sz w:val="24"/>
          <w:szCs w:val="24"/>
          <w:lang w:val="en-US"/>
        </w:rPr>
        <w:t>facio</w:t>
      </w:r>
      <w:proofErr w:type="spellEnd"/>
      <w:r w:rsidRPr="00982284">
        <w:rPr>
          <w:sz w:val="24"/>
          <w:szCs w:val="24"/>
          <w:lang w:val="en-US"/>
        </w:rPr>
        <w:t xml:space="preserve"> </w:t>
      </w:r>
    </w:p>
    <w:p w:rsidR="004B2B1D" w:rsidRPr="00982284" w:rsidRDefault="004B2B1D" w:rsidP="008B58B7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982284">
        <w:rPr>
          <w:sz w:val="24"/>
          <w:szCs w:val="24"/>
          <w:lang w:val="en-US"/>
        </w:rPr>
        <w:t>10.</w:t>
      </w:r>
      <w:r w:rsidR="001A7618" w:rsidRPr="0098228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A7618" w:rsidRPr="00982284">
        <w:rPr>
          <w:sz w:val="24"/>
          <w:szCs w:val="24"/>
          <w:lang w:val="en-US"/>
        </w:rPr>
        <w:t>experior</w:t>
      </w:r>
      <w:proofErr w:type="spellEnd"/>
      <w:proofErr w:type="gramEnd"/>
      <w:r w:rsidR="001A7618" w:rsidRPr="00982284">
        <w:rPr>
          <w:sz w:val="24"/>
          <w:szCs w:val="24"/>
          <w:lang w:val="en-US"/>
        </w:rPr>
        <w:t>:</w:t>
      </w:r>
      <w:r w:rsidRPr="00982284">
        <w:rPr>
          <w:sz w:val="24"/>
          <w:szCs w:val="24"/>
          <w:lang w:val="en-US"/>
        </w:rPr>
        <w:t xml:space="preserve"> </w:t>
      </w:r>
      <w:proofErr w:type="spellStart"/>
      <w:r w:rsidRPr="00982284">
        <w:rPr>
          <w:sz w:val="24"/>
          <w:szCs w:val="24"/>
          <w:lang w:val="en-US"/>
        </w:rPr>
        <w:t>perī-tus</w:t>
      </w:r>
      <w:proofErr w:type="spellEnd"/>
      <w:r w:rsidRPr="00982284">
        <w:rPr>
          <w:sz w:val="24"/>
          <w:szCs w:val="24"/>
          <w:lang w:val="en-US"/>
        </w:rPr>
        <w:t xml:space="preserve">, </w:t>
      </w:r>
      <w:proofErr w:type="spellStart"/>
      <w:r w:rsidRPr="00982284">
        <w:rPr>
          <w:sz w:val="24"/>
          <w:szCs w:val="24"/>
          <w:lang w:val="en-US"/>
        </w:rPr>
        <w:t>peri-culum</w:t>
      </w:r>
      <w:proofErr w:type="spellEnd"/>
      <w:r w:rsidRPr="00982284">
        <w:rPr>
          <w:sz w:val="24"/>
          <w:szCs w:val="24"/>
          <w:lang w:val="en-US"/>
        </w:rPr>
        <w:t xml:space="preserve">, </w:t>
      </w:r>
      <w:r w:rsidRPr="00982284">
        <w:rPr>
          <w:sz w:val="24"/>
          <w:szCs w:val="24"/>
        </w:rPr>
        <w:t>πείρα</w:t>
      </w:r>
      <w:r w:rsidRPr="00982284">
        <w:rPr>
          <w:sz w:val="24"/>
          <w:szCs w:val="24"/>
          <w:lang w:val="en-US"/>
        </w:rPr>
        <w:t>.</w:t>
      </w:r>
    </w:p>
    <w:p w:rsidR="00AD28C6" w:rsidRPr="00AD28C6" w:rsidRDefault="00AD28C6" w:rsidP="008B58B7">
      <w:pPr>
        <w:shd w:val="clear" w:color="auto" w:fill="FFFFFF"/>
        <w:spacing w:after="0" w:line="240" w:lineRule="auto"/>
        <w:jc w:val="both"/>
        <w:rPr>
          <w:lang w:val="en-US"/>
        </w:rPr>
      </w:pPr>
      <w:r w:rsidRPr="00AD28C6">
        <w:rPr>
          <w:lang w:val="en-US"/>
        </w:rPr>
        <w:t xml:space="preserve">11. </w:t>
      </w:r>
      <w:proofErr w:type="gramStart"/>
      <w:r w:rsidRPr="00AD28C6">
        <w:rPr>
          <w:lang w:val="en-US"/>
        </w:rPr>
        <w:t>forte</w:t>
      </w:r>
      <w:proofErr w:type="gramEnd"/>
      <w:r w:rsidRPr="00AD28C6">
        <w:rPr>
          <w:lang w:val="en-US"/>
        </w:rPr>
        <w:t xml:space="preserve">: </w:t>
      </w:r>
      <w:r>
        <w:t>τυχαία</w:t>
      </w:r>
      <w:r w:rsidRPr="00AD28C6">
        <w:rPr>
          <w:lang w:val="en-US"/>
        </w:rPr>
        <w:t>,</w:t>
      </w:r>
      <w:r w:rsidRPr="00AD28C6">
        <w:rPr>
          <w:lang w:val="en-US"/>
        </w:rPr>
        <w:t xml:space="preserve"> </w:t>
      </w:r>
      <w:r>
        <w:t>ίσως</w:t>
      </w:r>
      <w:r w:rsidRPr="00AD28C6">
        <w:rPr>
          <w:lang w:val="en-US"/>
        </w:rPr>
        <w:t>/</w:t>
      </w:r>
      <w:proofErr w:type="spellStart"/>
      <w:r w:rsidRPr="00AD28C6">
        <w:rPr>
          <w:lang w:val="en-US"/>
        </w:rPr>
        <w:t>fortuna</w:t>
      </w:r>
      <w:proofErr w:type="spellEnd"/>
      <w:r w:rsidRPr="00AD28C6">
        <w:rPr>
          <w:lang w:val="en-US"/>
        </w:rPr>
        <w:t xml:space="preserve">: </w:t>
      </w:r>
      <w:r>
        <w:t>τύχη</w:t>
      </w:r>
      <w:r w:rsidRPr="00AD28C6">
        <w:rPr>
          <w:lang w:val="en-US"/>
        </w:rPr>
        <w:t>––</w:t>
      </w:r>
      <w:r>
        <w:t>φουρτούνα</w:t>
      </w:r>
      <w:r w:rsidRPr="00AD28C6">
        <w:rPr>
          <w:lang w:val="en-US"/>
        </w:rPr>
        <w:t xml:space="preserve"> </w:t>
      </w:r>
    </w:p>
    <w:p w:rsidR="00AD28C6" w:rsidRDefault="00AD28C6" w:rsidP="008B58B7">
      <w:pPr>
        <w:shd w:val="clear" w:color="auto" w:fill="FFFFFF"/>
        <w:spacing w:after="0" w:line="240" w:lineRule="auto"/>
        <w:jc w:val="both"/>
      </w:pPr>
      <w:r>
        <w:t xml:space="preserve">12. </w:t>
      </w:r>
      <w:proofErr w:type="spellStart"/>
      <w:r>
        <w:t>ferrum</w:t>
      </w:r>
      <w:proofErr w:type="spellEnd"/>
      <w:r>
        <w:t xml:space="preserve">: </w:t>
      </w:r>
      <w:proofErr w:type="spellStart"/>
      <w:r>
        <w:t>σίδηρος––η</w:t>
      </w:r>
      <w:proofErr w:type="spellEnd"/>
      <w:r>
        <w:t xml:space="preserve"> </w:t>
      </w:r>
      <w:proofErr w:type="spellStart"/>
      <w:r>
        <w:t>φεριτίνη</w:t>
      </w:r>
      <w:proofErr w:type="spellEnd"/>
      <w:r>
        <w:t xml:space="preserve"> (πρωτεΐνη που ρυθμίζει τον σίδηρο του ο</w:t>
      </w:r>
      <w:r>
        <w:t xml:space="preserve">ργανισμού) </w:t>
      </w:r>
    </w:p>
    <w:p w:rsidR="00AD28C6" w:rsidRDefault="00AD28C6" w:rsidP="008B58B7">
      <w:pPr>
        <w:shd w:val="clear" w:color="auto" w:fill="FFFFFF"/>
        <w:spacing w:after="0" w:line="240" w:lineRule="auto"/>
        <w:jc w:val="both"/>
      </w:pPr>
      <w:r>
        <w:t xml:space="preserve">13. </w:t>
      </w:r>
      <w:proofErr w:type="spellStart"/>
      <w:r>
        <w:t>officium</w:t>
      </w:r>
      <w:proofErr w:type="spellEnd"/>
      <w:r>
        <w:t xml:space="preserve">: καθήκον, </w:t>
      </w:r>
      <w:proofErr w:type="spellStart"/>
      <w:r>
        <w:t>έργο––το</w:t>
      </w:r>
      <w:proofErr w:type="spellEnd"/>
      <w:r>
        <w:t xml:space="preserve"> οφί</w:t>
      </w:r>
      <w:r>
        <w:t xml:space="preserve">κιο ή οφίτσιο (τίτλος, αξίωμα) </w:t>
      </w:r>
    </w:p>
    <w:p w:rsidR="002737BA" w:rsidRPr="00AD28C6" w:rsidRDefault="00AD28C6" w:rsidP="008B58B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t xml:space="preserve">14, </w:t>
      </w:r>
      <w:proofErr w:type="spellStart"/>
      <w:r>
        <w:t>factum</w:t>
      </w:r>
      <w:proofErr w:type="spellEnd"/>
      <w:r>
        <w:t xml:space="preserve">: </w:t>
      </w:r>
      <w:proofErr w:type="spellStart"/>
      <w:r>
        <w:t>πράξη––ντεφάκτο</w:t>
      </w:r>
      <w:proofErr w:type="spellEnd"/>
      <w:r>
        <w:t xml:space="preserve"> (εκ των πραγμάτων, στην πράξη)</w:t>
      </w:r>
    </w:p>
    <w:p w:rsidR="00AD28C6" w:rsidRDefault="00AD28C6" w:rsidP="008B58B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2737BA" w:rsidRPr="00982284" w:rsidRDefault="002737BA" w:rsidP="008B58B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982284">
        <w:rPr>
          <w:sz w:val="24"/>
          <w:szCs w:val="24"/>
        </w:rPr>
        <w:t>ΑΣΚΗΣΕΙΣ</w:t>
      </w:r>
    </w:p>
    <w:p w:rsidR="00E10DEC" w:rsidRPr="00982284" w:rsidRDefault="00E10DEC" w:rsidP="00E10DE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82284">
        <w:rPr>
          <w:sz w:val="24"/>
          <w:szCs w:val="24"/>
        </w:rPr>
        <w:t xml:space="preserve">- Να γίνει χρονική αντικατάσταση των παρακάτω: </w:t>
      </w:r>
      <w:proofErr w:type="spellStart"/>
      <w:r w:rsidRPr="00982284">
        <w:rPr>
          <w:sz w:val="24"/>
          <w:szCs w:val="24"/>
        </w:rPr>
        <w:t>praeripuisset</w:t>
      </w:r>
      <w:proofErr w:type="spellEnd"/>
      <w:r w:rsidRPr="00982284">
        <w:rPr>
          <w:sz w:val="24"/>
          <w:szCs w:val="24"/>
        </w:rPr>
        <w:t xml:space="preserve">, </w:t>
      </w:r>
      <w:proofErr w:type="spellStart"/>
      <w:r w:rsidRPr="00982284">
        <w:rPr>
          <w:sz w:val="24"/>
          <w:szCs w:val="24"/>
        </w:rPr>
        <w:t>molientem</w:t>
      </w:r>
      <w:proofErr w:type="spellEnd"/>
      <w:r w:rsidRPr="00982284">
        <w:rPr>
          <w:sz w:val="24"/>
          <w:szCs w:val="24"/>
        </w:rPr>
        <w:t>,</w:t>
      </w:r>
    </w:p>
    <w:p w:rsidR="002737BA" w:rsidRPr="00982284" w:rsidRDefault="00E10DEC" w:rsidP="00E10DE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spellStart"/>
      <w:r w:rsidRPr="00982284">
        <w:rPr>
          <w:sz w:val="24"/>
          <w:szCs w:val="24"/>
        </w:rPr>
        <w:t>experiri</w:t>
      </w:r>
      <w:proofErr w:type="spellEnd"/>
      <w:r w:rsidRPr="00982284">
        <w:rPr>
          <w:sz w:val="24"/>
          <w:szCs w:val="24"/>
        </w:rPr>
        <w:t xml:space="preserve">, </w:t>
      </w:r>
      <w:proofErr w:type="spellStart"/>
      <w:r w:rsidRPr="00982284">
        <w:rPr>
          <w:sz w:val="24"/>
          <w:szCs w:val="24"/>
        </w:rPr>
        <w:t>interemptura</w:t>
      </w:r>
      <w:proofErr w:type="spellEnd"/>
      <w:r w:rsidRPr="00982284">
        <w:rPr>
          <w:sz w:val="24"/>
          <w:szCs w:val="24"/>
        </w:rPr>
        <w:t xml:space="preserve"> </w:t>
      </w:r>
      <w:proofErr w:type="spellStart"/>
      <w:r w:rsidRPr="00982284">
        <w:rPr>
          <w:sz w:val="24"/>
          <w:szCs w:val="24"/>
        </w:rPr>
        <w:t>essem</w:t>
      </w:r>
      <w:proofErr w:type="spellEnd"/>
      <w:r w:rsidRPr="00982284">
        <w:rPr>
          <w:sz w:val="24"/>
          <w:szCs w:val="24"/>
        </w:rPr>
        <w:t xml:space="preserve">, </w:t>
      </w:r>
      <w:proofErr w:type="spellStart"/>
      <w:r w:rsidRPr="00982284">
        <w:rPr>
          <w:sz w:val="24"/>
          <w:szCs w:val="24"/>
        </w:rPr>
        <w:t>cessisset</w:t>
      </w:r>
      <w:proofErr w:type="spellEnd"/>
      <w:r w:rsidRPr="00982284">
        <w:rPr>
          <w:sz w:val="24"/>
          <w:szCs w:val="24"/>
        </w:rPr>
        <w:t>.</w:t>
      </w:r>
    </w:p>
    <w:p w:rsidR="00E10DEC" w:rsidRPr="00982284" w:rsidRDefault="00E10DEC" w:rsidP="00E10DE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82284">
        <w:rPr>
          <w:sz w:val="24"/>
          <w:szCs w:val="24"/>
        </w:rPr>
        <w:t>- Να μεταφερθούν στην ενεργητική φωνή:</w:t>
      </w:r>
    </w:p>
    <w:p w:rsidR="00E10DEC" w:rsidRPr="00982284" w:rsidRDefault="00E10DEC" w:rsidP="00E10DEC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982284">
        <w:rPr>
          <w:sz w:val="24"/>
          <w:szCs w:val="24"/>
        </w:rPr>
        <w:t>α</w:t>
      </w:r>
      <w:r w:rsidRPr="00982284">
        <w:rPr>
          <w:sz w:val="24"/>
          <w:szCs w:val="24"/>
          <w:lang w:val="en-US"/>
        </w:rPr>
        <w:t xml:space="preserve">. </w:t>
      </w:r>
      <w:proofErr w:type="gramStart"/>
      <w:r w:rsidRPr="00982284">
        <w:rPr>
          <w:sz w:val="24"/>
          <w:szCs w:val="24"/>
          <w:lang w:val="en-US"/>
        </w:rPr>
        <w:t>de</w:t>
      </w:r>
      <w:proofErr w:type="gramEnd"/>
      <w:r w:rsidRPr="00982284">
        <w:rPr>
          <w:sz w:val="24"/>
          <w:szCs w:val="24"/>
          <w:lang w:val="en-US"/>
        </w:rPr>
        <w:t xml:space="preserve"> </w:t>
      </w:r>
      <w:proofErr w:type="spellStart"/>
      <w:r w:rsidRPr="00982284">
        <w:rPr>
          <w:sz w:val="24"/>
          <w:szCs w:val="24"/>
          <w:lang w:val="en-US"/>
        </w:rPr>
        <w:t>interficiendo</w:t>
      </w:r>
      <w:proofErr w:type="spellEnd"/>
      <w:r w:rsidRPr="00982284">
        <w:rPr>
          <w:sz w:val="24"/>
          <w:szCs w:val="24"/>
          <w:lang w:val="en-US"/>
        </w:rPr>
        <w:t xml:space="preserve"> </w:t>
      </w:r>
      <w:proofErr w:type="spellStart"/>
      <w:r w:rsidRPr="00982284">
        <w:rPr>
          <w:sz w:val="24"/>
          <w:szCs w:val="24"/>
          <w:lang w:val="en-US"/>
        </w:rPr>
        <w:t>Caesare</w:t>
      </w:r>
      <w:proofErr w:type="spellEnd"/>
    </w:p>
    <w:p w:rsidR="00E10DEC" w:rsidRPr="00982284" w:rsidRDefault="00E10DEC" w:rsidP="00E10DEC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982284">
        <w:rPr>
          <w:sz w:val="24"/>
          <w:szCs w:val="24"/>
        </w:rPr>
        <w:t>β</w:t>
      </w:r>
      <w:r w:rsidRPr="00982284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982284">
        <w:rPr>
          <w:sz w:val="24"/>
          <w:szCs w:val="24"/>
          <w:lang w:val="en-US"/>
        </w:rPr>
        <w:t>unguium</w:t>
      </w:r>
      <w:proofErr w:type="spellEnd"/>
      <w:proofErr w:type="gramEnd"/>
      <w:r w:rsidRPr="00982284">
        <w:rPr>
          <w:sz w:val="24"/>
          <w:szCs w:val="24"/>
          <w:lang w:val="en-US"/>
        </w:rPr>
        <w:t xml:space="preserve"> </w:t>
      </w:r>
      <w:proofErr w:type="spellStart"/>
      <w:r w:rsidRPr="00982284">
        <w:rPr>
          <w:sz w:val="24"/>
          <w:szCs w:val="24"/>
          <w:lang w:val="en-US"/>
        </w:rPr>
        <w:t>resecandorum</w:t>
      </w:r>
      <w:proofErr w:type="spellEnd"/>
      <w:r w:rsidRPr="00982284">
        <w:rPr>
          <w:sz w:val="24"/>
          <w:szCs w:val="24"/>
          <w:lang w:val="en-US"/>
        </w:rPr>
        <w:t xml:space="preserve"> </w:t>
      </w:r>
      <w:proofErr w:type="spellStart"/>
      <w:r w:rsidRPr="00982284">
        <w:rPr>
          <w:sz w:val="24"/>
          <w:szCs w:val="24"/>
          <w:lang w:val="en-US"/>
        </w:rPr>
        <w:t>causa</w:t>
      </w:r>
      <w:proofErr w:type="spellEnd"/>
    </w:p>
    <w:p w:rsidR="00E10DEC" w:rsidRPr="00982284" w:rsidRDefault="00E10DEC" w:rsidP="00E10DEC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982284">
        <w:rPr>
          <w:sz w:val="24"/>
          <w:szCs w:val="24"/>
        </w:rPr>
        <w:t>γ</w:t>
      </w:r>
      <w:r w:rsidRPr="00982284">
        <w:rPr>
          <w:sz w:val="24"/>
          <w:szCs w:val="24"/>
          <w:lang w:val="en-US"/>
        </w:rPr>
        <w:t xml:space="preserve">. </w:t>
      </w:r>
      <w:proofErr w:type="gramStart"/>
      <w:r w:rsidRPr="00982284">
        <w:rPr>
          <w:sz w:val="24"/>
          <w:szCs w:val="24"/>
          <w:lang w:val="en-US"/>
        </w:rPr>
        <w:t>ad</w:t>
      </w:r>
      <w:proofErr w:type="gramEnd"/>
      <w:r w:rsidRPr="00982284">
        <w:rPr>
          <w:sz w:val="24"/>
          <w:szCs w:val="24"/>
          <w:lang w:val="en-US"/>
        </w:rPr>
        <w:t xml:space="preserve"> </w:t>
      </w:r>
      <w:proofErr w:type="spellStart"/>
      <w:r w:rsidRPr="00982284">
        <w:rPr>
          <w:sz w:val="24"/>
          <w:szCs w:val="24"/>
          <w:lang w:val="en-US"/>
        </w:rPr>
        <w:t>eam</w:t>
      </w:r>
      <w:proofErr w:type="spellEnd"/>
      <w:r w:rsidRPr="00982284">
        <w:rPr>
          <w:sz w:val="24"/>
          <w:szCs w:val="24"/>
          <w:lang w:val="en-US"/>
        </w:rPr>
        <w:t xml:space="preserve"> </w:t>
      </w:r>
      <w:proofErr w:type="spellStart"/>
      <w:r w:rsidRPr="00982284">
        <w:rPr>
          <w:sz w:val="24"/>
          <w:szCs w:val="24"/>
          <w:lang w:val="en-US"/>
        </w:rPr>
        <w:t>obiurgandam</w:t>
      </w:r>
      <w:proofErr w:type="spellEnd"/>
    </w:p>
    <w:p w:rsidR="00E10DEC" w:rsidRPr="00982284" w:rsidRDefault="00E10DEC" w:rsidP="00E10DEC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r w:rsidRPr="00982284">
        <w:rPr>
          <w:sz w:val="24"/>
          <w:szCs w:val="24"/>
          <w:lang w:val="en-US"/>
        </w:rPr>
        <w:t xml:space="preserve">- Brutus ad eam obiurgandam venit: </w:t>
      </w:r>
      <w:r w:rsidRPr="00982284">
        <w:rPr>
          <w:sz w:val="24"/>
          <w:szCs w:val="24"/>
        </w:rPr>
        <w:t>Να</w:t>
      </w:r>
      <w:r w:rsidRPr="00982284">
        <w:rPr>
          <w:sz w:val="24"/>
          <w:szCs w:val="24"/>
          <w:lang w:val="en-US"/>
        </w:rPr>
        <w:t xml:space="preserve"> </w:t>
      </w:r>
      <w:r w:rsidRPr="00982284">
        <w:rPr>
          <w:sz w:val="24"/>
          <w:szCs w:val="24"/>
        </w:rPr>
        <w:t>δηλωθεί</w:t>
      </w:r>
      <w:r w:rsidRPr="00982284">
        <w:rPr>
          <w:sz w:val="24"/>
          <w:szCs w:val="24"/>
          <w:lang w:val="en-US"/>
        </w:rPr>
        <w:t xml:space="preserve"> </w:t>
      </w:r>
      <w:r w:rsidRPr="00982284">
        <w:rPr>
          <w:sz w:val="24"/>
          <w:szCs w:val="24"/>
        </w:rPr>
        <w:t>ο</w:t>
      </w:r>
      <w:r w:rsidRPr="00982284">
        <w:rPr>
          <w:sz w:val="24"/>
          <w:szCs w:val="24"/>
          <w:lang w:val="en-US"/>
        </w:rPr>
        <w:t xml:space="preserve"> </w:t>
      </w:r>
      <w:r w:rsidRPr="00982284">
        <w:rPr>
          <w:sz w:val="24"/>
          <w:szCs w:val="24"/>
        </w:rPr>
        <w:t>σκοπός</w:t>
      </w:r>
      <w:r w:rsidRPr="00982284">
        <w:rPr>
          <w:sz w:val="24"/>
          <w:szCs w:val="24"/>
          <w:lang w:val="en-US"/>
        </w:rPr>
        <w:t xml:space="preserve"> </w:t>
      </w:r>
      <w:r w:rsidRPr="00982284">
        <w:rPr>
          <w:sz w:val="24"/>
          <w:szCs w:val="24"/>
        </w:rPr>
        <w:t>με</w:t>
      </w:r>
      <w:r w:rsidRPr="00982284">
        <w:rPr>
          <w:sz w:val="24"/>
          <w:szCs w:val="24"/>
          <w:lang w:val="en-US"/>
        </w:rPr>
        <w:t xml:space="preserve"> </w:t>
      </w:r>
      <w:r w:rsidRPr="00982284">
        <w:rPr>
          <w:sz w:val="24"/>
          <w:szCs w:val="24"/>
        </w:rPr>
        <w:t>όλους</w:t>
      </w:r>
      <w:r w:rsidRPr="00982284">
        <w:rPr>
          <w:sz w:val="24"/>
          <w:szCs w:val="24"/>
          <w:lang w:val="en-US"/>
        </w:rPr>
        <w:t xml:space="preserve"> </w:t>
      </w:r>
      <w:r w:rsidRPr="00982284">
        <w:rPr>
          <w:sz w:val="24"/>
          <w:szCs w:val="24"/>
        </w:rPr>
        <w:t>τους</w:t>
      </w:r>
    </w:p>
    <w:p w:rsidR="00E10DEC" w:rsidRPr="00982284" w:rsidRDefault="00E10DEC" w:rsidP="00E10DE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82284">
        <w:rPr>
          <w:sz w:val="24"/>
          <w:szCs w:val="24"/>
        </w:rPr>
        <w:t>δυνατούς τρόπους μετά από ρήμα κίνησης.</w:t>
      </w:r>
    </w:p>
    <w:p w:rsidR="00E51D9E" w:rsidRPr="00982284" w:rsidRDefault="00E51D9E" w:rsidP="00E51D9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</w:p>
    <w:p w:rsidR="00E51D9E" w:rsidRPr="00982284" w:rsidRDefault="00E51D9E" w:rsidP="00E51D9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982284">
        <w:rPr>
          <w:rFonts w:eastAsia="Times New Roman" w:cstheme="minorHAnsi"/>
          <w:sz w:val="24"/>
          <w:szCs w:val="24"/>
          <w:lang w:val="en-US" w:eastAsia="el-GR"/>
        </w:rPr>
        <w:t> </w:t>
      </w:r>
    </w:p>
    <w:p w:rsidR="00AA7C04" w:rsidRPr="00982284" w:rsidRDefault="00E51D9E" w:rsidP="004B2B1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982284">
        <w:rPr>
          <w:rFonts w:eastAsia="Times New Roman" w:cstheme="minorHAnsi"/>
          <w:sz w:val="24"/>
          <w:szCs w:val="24"/>
          <w:lang w:val="en-US" w:eastAsia="el-GR"/>
        </w:rPr>
        <w:t>                      </w:t>
      </w:r>
      <w:r w:rsidR="004B2B1D" w:rsidRPr="00982284">
        <w:rPr>
          <w:rFonts w:eastAsia="Times New Roman" w:cstheme="minorHAnsi"/>
          <w:sz w:val="24"/>
          <w:szCs w:val="24"/>
          <w:lang w:val="en-US" w:eastAsia="el-GR"/>
        </w:rPr>
        <w:t>      </w:t>
      </w:r>
    </w:p>
    <w:sectPr w:rsidR="00AA7C04" w:rsidRPr="009822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85" w:rsidRDefault="00756285" w:rsidP="009A4BDF">
      <w:pPr>
        <w:spacing w:after="0" w:line="240" w:lineRule="auto"/>
      </w:pPr>
      <w:r>
        <w:separator/>
      </w:r>
    </w:p>
  </w:endnote>
  <w:endnote w:type="continuationSeparator" w:id="0">
    <w:p w:rsidR="00756285" w:rsidRDefault="00756285" w:rsidP="009A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85" w:rsidRDefault="00756285" w:rsidP="009A4BDF">
      <w:pPr>
        <w:spacing w:after="0" w:line="240" w:lineRule="auto"/>
      </w:pPr>
      <w:r>
        <w:separator/>
      </w:r>
    </w:p>
  </w:footnote>
  <w:footnote w:type="continuationSeparator" w:id="0">
    <w:p w:rsidR="00756285" w:rsidRDefault="00756285" w:rsidP="009A4BDF">
      <w:pPr>
        <w:spacing w:after="0" w:line="240" w:lineRule="auto"/>
      </w:pPr>
      <w:r>
        <w:continuationSeparator/>
      </w:r>
    </w:p>
  </w:footnote>
  <w:footnote w:id="1">
    <w:p w:rsidR="009A4BDF" w:rsidRDefault="009A4BDF">
      <w:pPr>
        <w:pStyle w:val="a3"/>
      </w:pPr>
      <w:r>
        <w:rPr>
          <w:rStyle w:val="a4"/>
        </w:rPr>
        <w:footnoteRef/>
      </w:r>
      <w:r>
        <w:t xml:space="preserve"> </w:t>
      </w:r>
      <w:r w:rsidRPr="00E51D9E">
        <w:rPr>
          <w:rFonts w:eastAsia="Times New Roman" w:cstheme="minorHAnsi"/>
          <w:color w:val="333333"/>
          <w:sz w:val="24"/>
          <w:szCs w:val="24"/>
          <w:lang w:eastAsia="el-GR"/>
        </w:rPr>
        <w:t>για τη δολοφονία του Καίσαρα                       </w:t>
      </w:r>
    </w:p>
  </w:footnote>
  <w:footnote w:id="2">
    <w:p w:rsidR="009A4BDF" w:rsidRDefault="009A4BDF">
      <w:pPr>
        <w:pStyle w:val="a3"/>
      </w:pPr>
      <w:r>
        <w:rPr>
          <w:rStyle w:val="a4"/>
        </w:rPr>
        <w:footnoteRef/>
      </w:r>
      <w:r>
        <w:t xml:space="preserve"> </w:t>
      </w:r>
      <w:r w:rsidRPr="00E51D9E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πλήγωσε τον εαυτό της</w:t>
      </w:r>
    </w:p>
  </w:footnote>
  <w:footnote w:id="3">
    <w:p w:rsidR="009A4BDF" w:rsidRPr="009A4BDF" w:rsidRDefault="009A4BDF" w:rsidP="009A4BD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l-GR"/>
        </w:rPr>
      </w:pPr>
      <w:r>
        <w:rPr>
          <w:rStyle w:val="a4"/>
        </w:rPr>
        <w:footnoteRef/>
      </w:r>
      <w: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> </w:t>
      </w:r>
      <w:r w:rsidRPr="00E51D9E">
        <w:rPr>
          <w:rFonts w:eastAsia="Times New Roman" w:cstheme="minorHAnsi"/>
          <w:color w:val="333333"/>
          <w:sz w:val="24"/>
          <w:szCs w:val="24"/>
          <w:lang w:eastAsia="el-GR"/>
        </w:rPr>
        <w:t>που                                                     </w:t>
      </w:r>
    </w:p>
  </w:footnote>
  <w:footnote w:id="4">
    <w:p w:rsidR="009A4BDF" w:rsidRDefault="009A4BDF">
      <w:pPr>
        <w:pStyle w:val="a3"/>
      </w:pPr>
      <w:r>
        <w:rPr>
          <w:rStyle w:val="a4"/>
        </w:rPr>
        <w:footnoteRef/>
      </w:r>
      <w:r>
        <w:t xml:space="preserve"> </w:t>
      </w:r>
      <w:r w:rsidRPr="009A4BDF">
        <w:rPr>
          <w:sz w:val="24"/>
          <w:szCs w:val="24"/>
        </w:rPr>
        <w:t>η πράξη μου αυτή</w:t>
      </w:r>
    </w:p>
  </w:footnote>
  <w:footnote w:id="5">
    <w:p w:rsidR="009A4BDF" w:rsidRPr="009A4BDF" w:rsidRDefault="009A4BDF" w:rsidP="009A4BD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l-GR"/>
        </w:rPr>
      </w:pPr>
      <w:r>
        <w:rPr>
          <w:rStyle w:val="a4"/>
        </w:rPr>
        <w:footnoteRef/>
      </w:r>
      <w:r>
        <w:t xml:space="preserve"> </w:t>
      </w:r>
      <w:r w:rsidRPr="00E51D9E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σχεδιάζεις </w:t>
      </w:r>
    </w:p>
  </w:footnote>
  <w:footnote w:id="6">
    <w:p w:rsidR="009A4BDF" w:rsidRDefault="009A4BDF">
      <w:pPr>
        <w:pStyle w:val="a3"/>
      </w:pPr>
      <w:r>
        <w:rPr>
          <w:rStyle w:val="a4"/>
        </w:rPr>
        <w:footnoteRef/>
      </w:r>
      <w:r>
        <w:t xml:space="preserve"> </w:t>
      </w:r>
      <w:r w:rsidRPr="00E51D9E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δεν πήγαινε κατ' </w:t>
      </w:r>
      <w:proofErr w:type="spellStart"/>
      <w:r w:rsidRPr="00E51D9E">
        <w:rPr>
          <w:rFonts w:eastAsia="Times New Roman" w:cstheme="minorHAnsi"/>
          <w:color w:val="333333"/>
          <w:sz w:val="24"/>
          <w:szCs w:val="24"/>
          <w:lang w:eastAsia="el-GR"/>
        </w:rPr>
        <w:t>ευχήν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D5"/>
    <w:rsid w:val="000470C9"/>
    <w:rsid w:val="001A7618"/>
    <w:rsid w:val="001E74D5"/>
    <w:rsid w:val="002737BA"/>
    <w:rsid w:val="004B2B1D"/>
    <w:rsid w:val="00596581"/>
    <w:rsid w:val="0061777A"/>
    <w:rsid w:val="00756285"/>
    <w:rsid w:val="008B58B7"/>
    <w:rsid w:val="00931F86"/>
    <w:rsid w:val="00982284"/>
    <w:rsid w:val="009A4BDF"/>
    <w:rsid w:val="00AA7C04"/>
    <w:rsid w:val="00AD28C6"/>
    <w:rsid w:val="00C67292"/>
    <w:rsid w:val="00CE63A6"/>
    <w:rsid w:val="00E10DEC"/>
    <w:rsid w:val="00E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A4BD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A4BD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A4BDF"/>
    <w:rPr>
      <w:vertAlign w:val="superscript"/>
    </w:rPr>
  </w:style>
  <w:style w:type="character" w:styleId="a5">
    <w:name w:val="Emphasis"/>
    <w:basedOn w:val="a0"/>
    <w:uiPriority w:val="20"/>
    <w:qFormat/>
    <w:rsid w:val="004B2B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A4BD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A4BD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A4BDF"/>
    <w:rPr>
      <w:vertAlign w:val="superscript"/>
    </w:rPr>
  </w:style>
  <w:style w:type="character" w:styleId="a5">
    <w:name w:val="Emphasis"/>
    <w:basedOn w:val="a0"/>
    <w:uiPriority w:val="20"/>
    <w:qFormat/>
    <w:rsid w:val="004B2B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FFC3-386F-4A1F-927A-E5C029A5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15</cp:revision>
  <cp:lastPrinted>2022-03-28T04:28:00Z</cp:lastPrinted>
  <dcterms:created xsi:type="dcterms:W3CDTF">2022-03-05T07:11:00Z</dcterms:created>
  <dcterms:modified xsi:type="dcterms:W3CDTF">2023-03-05T07:09:00Z</dcterms:modified>
</cp:coreProperties>
</file>