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0C8" w:rsidRDefault="002C40C8" w:rsidP="002C40C8">
      <w:pPr>
        <w:jc w:val="center"/>
        <w:rPr>
          <w:b/>
          <w:bCs/>
        </w:rPr>
      </w:pPr>
      <w:bookmarkStart w:id="0" w:name="_GoBack"/>
      <w:bookmarkEnd w:id="0"/>
      <w:r w:rsidRPr="002C40C8">
        <w:rPr>
          <w:b/>
          <w:bCs/>
        </w:rPr>
        <w:t>ΦΥΛΛΟ ΑΣΚΗΣΕΩΝ ΣΤΙΣ ΟΝΟΜΑΤΙΚΕΣ ΠΡΟΤΑΣΕΙΣ</w:t>
      </w:r>
    </w:p>
    <w:p w:rsidR="002C40C8" w:rsidRDefault="002C40C8" w:rsidP="002C40C8">
      <w:pPr>
        <w:jc w:val="center"/>
        <w:rPr>
          <w:b/>
          <w:bCs/>
        </w:rPr>
      </w:pPr>
    </w:p>
    <w:p w:rsidR="002C40C8" w:rsidRPr="002C40C8" w:rsidRDefault="002C40C8" w:rsidP="002C40C8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2C40C8">
        <w:rPr>
          <w:b/>
          <w:bCs/>
        </w:rPr>
        <w:t>Πώς εισάγονται, πώς εκφέρονται και ως τι χρησιμεύουν οι παρακάτω ειδικές προτάσεις;</w:t>
      </w:r>
    </w:p>
    <w:p w:rsidR="002C40C8" w:rsidRPr="002C40C8" w:rsidRDefault="002C40C8" w:rsidP="002C40C8">
      <w:pPr>
        <w:jc w:val="both"/>
        <w:rPr>
          <w:b/>
          <w:bCs/>
        </w:rPr>
      </w:pPr>
    </w:p>
    <w:p w:rsidR="002C40C8" w:rsidRPr="002C40C8" w:rsidRDefault="002C40C8" w:rsidP="002C40C8">
      <w:pPr>
        <w:jc w:val="both"/>
      </w:pPr>
      <w:r w:rsidRPr="002C40C8">
        <w:t xml:space="preserve">α. </w:t>
      </w:r>
      <w:proofErr w:type="spellStart"/>
      <w:r w:rsidRPr="002C40C8">
        <w:t>Ἐπιστάμεθα</w:t>
      </w:r>
      <w:proofErr w:type="spellEnd"/>
      <w:r w:rsidRPr="002C40C8">
        <w:t xml:space="preserve"> </w:t>
      </w:r>
      <w:proofErr w:type="spellStart"/>
      <w:r w:rsidRPr="002C40C8">
        <w:t>Μυσοὺς</w:t>
      </w:r>
      <w:proofErr w:type="spellEnd"/>
      <w:r w:rsidRPr="002C40C8">
        <w:t xml:space="preserve"> </w:t>
      </w:r>
      <w:proofErr w:type="spellStart"/>
      <w:r w:rsidRPr="002C40C8">
        <w:t>ὅτι</w:t>
      </w:r>
      <w:proofErr w:type="spellEnd"/>
      <w:r w:rsidRPr="002C40C8">
        <w:t xml:space="preserve"> </w:t>
      </w:r>
      <w:proofErr w:type="spellStart"/>
      <w:r w:rsidRPr="002C40C8">
        <w:t>ἐν</w:t>
      </w:r>
      <w:proofErr w:type="spellEnd"/>
      <w:r w:rsidRPr="002C40C8">
        <w:t xml:space="preserve"> </w:t>
      </w:r>
      <w:proofErr w:type="spellStart"/>
      <w:r w:rsidRPr="002C40C8">
        <w:t>τῇ</w:t>
      </w:r>
      <w:proofErr w:type="spellEnd"/>
      <w:r w:rsidRPr="002C40C8">
        <w:t xml:space="preserve"> βασιλέως </w:t>
      </w:r>
      <w:proofErr w:type="spellStart"/>
      <w:r w:rsidRPr="002C40C8">
        <w:t>χώρᾳ</w:t>
      </w:r>
      <w:proofErr w:type="spellEnd"/>
      <w:r w:rsidRPr="002C40C8">
        <w:t xml:space="preserve"> </w:t>
      </w:r>
      <w:proofErr w:type="spellStart"/>
      <w:r w:rsidRPr="002C40C8">
        <w:t>πολλὰς</w:t>
      </w:r>
      <w:proofErr w:type="spellEnd"/>
      <w:r w:rsidRPr="002C40C8">
        <w:t xml:space="preserve"> </w:t>
      </w:r>
      <w:proofErr w:type="spellStart"/>
      <w:r w:rsidRPr="002C40C8">
        <w:t>καὶ</w:t>
      </w:r>
      <w:proofErr w:type="spellEnd"/>
      <w:r w:rsidRPr="002C40C8">
        <w:t xml:space="preserve"> </w:t>
      </w:r>
      <w:proofErr w:type="spellStart"/>
      <w:r w:rsidRPr="002C40C8">
        <w:t>εὐδαίμονας</w:t>
      </w:r>
      <w:proofErr w:type="spellEnd"/>
      <w:r w:rsidRPr="002C40C8">
        <w:t xml:space="preserve"> πόλεις </w:t>
      </w:r>
      <w:proofErr w:type="spellStart"/>
      <w:r w:rsidRPr="002C40C8">
        <w:t>οἰκοῦσι</w:t>
      </w:r>
      <w:proofErr w:type="spellEnd"/>
      <w:r w:rsidRPr="002C40C8">
        <w:t>.</w:t>
      </w:r>
    </w:p>
    <w:p w:rsidR="002C40C8" w:rsidRPr="002C40C8" w:rsidRDefault="002C40C8" w:rsidP="002C40C8">
      <w:pPr>
        <w:jc w:val="both"/>
      </w:pPr>
    </w:p>
    <w:p w:rsidR="002C40C8" w:rsidRPr="002C40C8" w:rsidRDefault="002C40C8" w:rsidP="002C40C8">
      <w:pPr>
        <w:jc w:val="both"/>
      </w:pPr>
      <w:r w:rsidRPr="002C40C8">
        <w:t xml:space="preserve">β. Λέγω </w:t>
      </w:r>
      <w:proofErr w:type="spellStart"/>
      <w:r w:rsidRPr="002C40C8">
        <w:t>τοῦτο</w:t>
      </w:r>
      <w:proofErr w:type="spellEnd"/>
      <w:r w:rsidRPr="002C40C8">
        <w:t xml:space="preserve">, </w:t>
      </w:r>
      <w:proofErr w:type="spellStart"/>
      <w:r w:rsidRPr="002C40C8">
        <w:t>ὡς</w:t>
      </w:r>
      <w:proofErr w:type="spellEnd"/>
      <w:r w:rsidRPr="002C40C8">
        <w:t xml:space="preserve"> </w:t>
      </w:r>
      <w:proofErr w:type="spellStart"/>
      <w:r w:rsidRPr="002C40C8">
        <w:t>ὑμεῖς</w:t>
      </w:r>
      <w:proofErr w:type="spellEnd"/>
      <w:r w:rsidRPr="002C40C8">
        <w:t xml:space="preserve"> </w:t>
      </w:r>
      <w:proofErr w:type="spellStart"/>
      <w:r w:rsidRPr="002C40C8">
        <w:t>οὐ</w:t>
      </w:r>
      <w:proofErr w:type="spellEnd"/>
      <w:r w:rsidRPr="002C40C8">
        <w:t xml:space="preserve"> </w:t>
      </w:r>
      <w:proofErr w:type="spellStart"/>
      <w:r w:rsidRPr="002C40C8">
        <w:t>καλῶς</w:t>
      </w:r>
      <w:proofErr w:type="spellEnd"/>
      <w:r w:rsidRPr="002C40C8">
        <w:t xml:space="preserve"> </w:t>
      </w:r>
      <w:proofErr w:type="spellStart"/>
      <w:r w:rsidRPr="002C40C8">
        <w:t>ὁρᾶτε</w:t>
      </w:r>
      <w:proofErr w:type="spellEnd"/>
      <w:r w:rsidRPr="002C40C8">
        <w:t>.</w:t>
      </w:r>
    </w:p>
    <w:p w:rsidR="002C40C8" w:rsidRPr="002C40C8" w:rsidRDefault="002C40C8" w:rsidP="002C40C8">
      <w:pPr>
        <w:jc w:val="both"/>
      </w:pPr>
    </w:p>
    <w:p w:rsidR="002C40C8" w:rsidRPr="002C40C8" w:rsidRDefault="002C40C8" w:rsidP="002C40C8">
      <w:pPr>
        <w:jc w:val="both"/>
      </w:pPr>
      <w:r w:rsidRPr="002C40C8">
        <w:t xml:space="preserve">γ. </w:t>
      </w:r>
      <w:proofErr w:type="spellStart"/>
      <w:r w:rsidRPr="002C40C8">
        <w:t>Ἐν</w:t>
      </w:r>
      <w:proofErr w:type="spellEnd"/>
      <w:r w:rsidRPr="002C40C8">
        <w:t xml:space="preserve"> </w:t>
      </w:r>
      <w:proofErr w:type="spellStart"/>
      <w:r w:rsidRPr="002C40C8">
        <w:t>ταῖς</w:t>
      </w:r>
      <w:proofErr w:type="spellEnd"/>
      <w:r w:rsidRPr="002C40C8">
        <w:t xml:space="preserve"> </w:t>
      </w:r>
      <w:proofErr w:type="spellStart"/>
      <w:r w:rsidRPr="002C40C8">
        <w:t>μάχαις</w:t>
      </w:r>
      <w:proofErr w:type="spellEnd"/>
      <w:r w:rsidRPr="002C40C8">
        <w:t xml:space="preserve"> </w:t>
      </w:r>
      <w:proofErr w:type="spellStart"/>
      <w:r w:rsidRPr="002C40C8">
        <w:t>πολλάκις</w:t>
      </w:r>
      <w:proofErr w:type="spellEnd"/>
      <w:r w:rsidRPr="002C40C8">
        <w:t xml:space="preserve"> </w:t>
      </w:r>
      <w:proofErr w:type="spellStart"/>
      <w:r w:rsidRPr="002C40C8">
        <w:t>δῆλον</w:t>
      </w:r>
      <w:proofErr w:type="spellEnd"/>
      <w:r w:rsidRPr="002C40C8">
        <w:t xml:space="preserve"> </w:t>
      </w:r>
      <w:proofErr w:type="spellStart"/>
      <w:r w:rsidRPr="002C40C8">
        <w:t>γίγνεται</w:t>
      </w:r>
      <w:proofErr w:type="spellEnd"/>
      <w:r w:rsidRPr="002C40C8">
        <w:t xml:space="preserve">, </w:t>
      </w:r>
      <w:proofErr w:type="spellStart"/>
      <w:r w:rsidRPr="002C40C8">
        <w:t>ὅτι</w:t>
      </w:r>
      <w:proofErr w:type="spellEnd"/>
      <w:r w:rsidRPr="002C40C8">
        <w:t xml:space="preserve"> </w:t>
      </w:r>
      <w:proofErr w:type="spellStart"/>
      <w:r w:rsidRPr="002C40C8">
        <w:t>τό</w:t>
      </w:r>
      <w:proofErr w:type="spellEnd"/>
      <w:r w:rsidRPr="002C40C8">
        <w:t xml:space="preserve"> </w:t>
      </w:r>
      <w:proofErr w:type="spellStart"/>
      <w:r w:rsidRPr="002C40C8">
        <w:t>γε</w:t>
      </w:r>
      <w:proofErr w:type="spellEnd"/>
      <w:r w:rsidRPr="002C40C8">
        <w:t xml:space="preserve"> </w:t>
      </w:r>
      <w:proofErr w:type="spellStart"/>
      <w:r w:rsidRPr="002C40C8">
        <w:t>ἀποθανεῖν</w:t>
      </w:r>
      <w:proofErr w:type="spellEnd"/>
      <w:r w:rsidRPr="002C40C8">
        <w:t xml:space="preserve"> </w:t>
      </w:r>
      <w:proofErr w:type="spellStart"/>
      <w:r w:rsidRPr="002C40C8">
        <w:t>ῥᾷον</w:t>
      </w:r>
      <w:proofErr w:type="spellEnd"/>
      <w:r w:rsidRPr="002C40C8">
        <w:t>.</w:t>
      </w:r>
    </w:p>
    <w:p w:rsidR="002C40C8" w:rsidRPr="002C40C8" w:rsidRDefault="002C40C8" w:rsidP="002C40C8">
      <w:pPr>
        <w:jc w:val="both"/>
      </w:pPr>
    </w:p>
    <w:p w:rsidR="002C40C8" w:rsidRPr="002C40C8" w:rsidRDefault="002C40C8" w:rsidP="002C40C8">
      <w:pPr>
        <w:jc w:val="both"/>
      </w:pPr>
      <w:r w:rsidRPr="002C40C8">
        <w:t xml:space="preserve">δ. </w:t>
      </w:r>
      <w:proofErr w:type="spellStart"/>
      <w:r w:rsidRPr="002C40C8">
        <w:t>Ἐγὼ</w:t>
      </w:r>
      <w:proofErr w:type="spellEnd"/>
      <w:r w:rsidRPr="002C40C8">
        <w:t xml:space="preserve"> </w:t>
      </w:r>
      <w:proofErr w:type="spellStart"/>
      <w:r w:rsidRPr="002C40C8">
        <w:t>δὲ</w:t>
      </w:r>
      <w:proofErr w:type="spellEnd"/>
      <w:r w:rsidRPr="002C40C8">
        <w:t xml:space="preserve"> </w:t>
      </w:r>
      <w:proofErr w:type="spellStart"/>
      <w:r w:rsidRPr="002C40C8">
        <w:t>οὐκ</w:t>
      </w:r>
      <w:proofErr w:type="spellEnd"/>
      <w:r w:rsidRPr="002C40C8">
        <w:t xml:space="preserve"> </w:t>
      </w:r>
      <w:proofErr w:type="spellStart"/>
      <w:r w:rsidRPr="002C40C8">
        <w:t>ἀγνοῶ</w:t>
      </w:r>
      <w:proofErr w:type="spellEnd"/>
      <w:r w:rsidRPr="002C40C8">
        <w:t xml:space="preserve"> </w:t>
      </w:r>
      <w:proofErr w:type="spellStart"/>
      <w:r w:rsidRPr="002C40C8">
        <w:t>τοῦθ</w:t>
      </w:r>
      <w:proofErr w:type="spellEnd"/>
      <w:r w:rsidRPr="002C40C8">
        <w:t xml:space="preserve">’ </w:t>
      </w:r>
      <w:proofErr w:type="spellStart"/>
      <w:r w:rsidRPr="002C40C8">
        <w:t>ὅτι</w:t>
      </w:r>
      <w:proofErr w:type="spellEnd"/>
      <w:r w:rsidRPr="002C40C8">
        <w:t xml:space="preserve"> </w:t>
      </w:r>
      <w:proofErr w:type="spellStart"/>
      <w:r w:rsidRPr="002C40C8">
        <w:t>ἐν</w:t>
      </w:r>
      <w:proofErr w:type="spellEnd"/>
      <w:r w:rsidRPr="002C40C8">
        <w:t xml:space="preserve"> </w:t>
      </w:r>
      <w:proofErr w:type="spellStart"/>
      <w:r w:rsidRPr="002C40C8">
        <w:t>ὀργῇ</w:t>
      </w:r>
      <w:proofErr w:type="spellEnd"/>
      <w:r w:rsidRPr="002C40C8">
        <w:t xml:space="preserve"> </w:t>
      </w:r>
      <w:proofErr w:type="spellStart"/>
      <w:r w:rsidRPr="002C40C8">
        <w:t>ποιεῖσθε</w:t>
      </w:r>
      <w:proofErr w:type="spellEnd"/>
      <w:r w:rsidRPr="002C40C8">
        <w:t xml:space="preserve"> </w:t>
      </w:r>
      <w:proofErr w:type="spellStart"/>
      <w:r w:rsidRPr="002C40C8">
        <w:t>τοὺς</w:t>
      </w:r>
      <w:proofErr w:type="spellEnd"/>
      <w:r w:rsidRPr="002C40C8">
        <w:t xml:space="preserve"> </w:t>
      </w:r>
      <w:proofErr w:type="spellStart"/>
      <w:r w:rsidRPr="002C40C8">
        <w:t>ὑστάτους</w:t>
      </w:r>
      <w:proofErr w:type="spellEnd"/>
      <w:r w:rsidRPr="002C40C8">
        <w:t xml:space="preserve"> </w:t>
      </w:r>
      <w:proofErr w:type="spellStart"/>
      <w:r w:rsidRPr="002C40C8">
        <w:t>εἰπόντας</w:t>
      </w:r>
      <w:proofErr w:type="spellEnd"/>
      <w:r w:rsidRPr="002C40C8">
        <w:t>.</w:t>
      </w:r>
    </w:p>
    <w:p w:rsidR="002C40C8" w:rsidRPr="002C40C8" w:rsidRDefault="002C40C8" w:rsidP="002C40C8">
      <w:pPr>
        <w:jc w:val="both"/>
      </w:pPr>
    </w:p>
    <w:p w:rsidR="002C40C8" w:rsidRPr="002C40C8" w:rsidRDefault="002C40C8" w:rsidP="002C40C8">
      <w:pPr>
        <w:jc w:val="both"/>
      </w:pPr>
      <w:r w:rsidRPr="002C40C8">
        <w:t xml:space="preserve">ε. </w:t>
      </w:r>
      <w:proofErr w:type="spellStart"/>
      <w:r w:rsidRPr="002C40C8">
        <w:t>Ἔγνωσαν</w:t>
      </w:r>
      <w:proofErr w:type="spellEnd"/>
      <w:r w:rsidRPr="002C40C8">
        <w:t xml:space="preserve"> </w:t>
      </w:r>
      <w:proofErr w:type="spellStart"/>
      <w:r w:rsidRPr="002C40C8">
        <w:t>ὅτι</w:t>
      </w:r>
      <w:proofErr w:type="spellEnd"/>
      <w:r w:rsidRPr="002C40C8">
        <w:t xml:space="preserve"> </w:t>
      </w:r>
      <w:proofErr w:type="spellStart"/>
      <w:r w:rsidRPr="002C40C8">
        <w:t>κενὸς</w:t>
      </w:r>
      <w:proofErr w:type="spellEnd"/>
      <w:r w:rsidRPr="002C40C8">
        <w:t xml:space="preserve"> ὁ φόβος </w:t>
      </w:r>
      <w:proofErr w:type="spellStart"/>
      <w:r w:rsidRPr="002C40C8">
        <w:t>εἴη</w:t>
      </w:r>
      <w:proofErr w:type="spellEnd"/>
      <w:r w:rsidRPr="002C40C8">
        <w:t>.</w:t>
      </w:r>
    </w:p>
    <w:p w:rsidR="002C40C8" w:rsidRPr="002C40C8" w:rsidRDefault="002C40C8" w:rsidP="002C40C8">
      <w:pPr>
        <w:jc w:val="both"/>
      </w:pPr>
    </w:p>
    <w:p w:rsidR="002C40C8" w:rsidRDefault="002C40C8" w:rsidP="002C40C8">
      <w:pPr>
        <w:jc w:val="both"/>
      </w:pPr>
      <w:proofErr w:type="spellStart"/>
      <w:r w:rsidRPr="002C40C8">
        <w:t>στ</w:t>
      </w:r>
      <w:proofErr w:type="spellEnd"/>
      <w:r w:rsidRPr="002C40C8">
        <w:t xml:space="preserve">. </w:t>
      </w:r>
      <w:proofErr w:type="spellStart"/>
      <w:r w:rsidRPr="002C40C8">
        <w:t>Ἐσηγγέλθη</w:t>
      </w:r>
      <w:proofErr w:type="spellEnd"/>
      <w:r w:rsidRPr="002C40C8">
        <w:t xml:space="preserve"> </w:t>
      </w:r>
      <w:proofErr w:type="spellStart"/>
      <w:r w:rsidRPr="002C40C8">
        <w:t>αὐτοῖς</w:t>
      </w:r>
      <w:proofErr w:type="spellEnd"/>
      <w:r w:rsidRPr="002C40C8">
        <w:t xml:space="preserve"> </w:t>
      </w:r>
      <w:proofErr w:type="spellStart"/>
      <w:r w:rsidRPr="002C40C8">
        <w:t>ὡς</w:t>
      </w:r>
      <w:proofErr w:type="spellEnd"/>
      <w:r w:rsidRPr="002C40C8">
        <w:t xml:space="preserve"> </w:t>
      </w:r>
      <w:proofErr w:type="spellStart"/>
      <w:r w:rsidRPr="002C40C8">
        <w:t>εἴη</w:t>
      </w:r>
      <w:proofErr w:type="spellEnd"/>
      <w:r w:rsidRPr="002C40C8">
        <w:t xml:space="preserve"> </w:t>
      </w:r>
      <w:proofErr w:type="spellStart"/>
      <w:r w:rsidRPr="002C40C8">
        <w:t>Ἀπόλλωνος</w:t>
      </w:r>
      <w:proofErr w:type="spellEnd"/>
      <w:r w:rsidRPr="002C40C8">
        <w:t xml:space="preserve"> </w:t>
      </w:r>
      <w:proofErr w:type="spellStart"/>
      <w:r w:rsidRPr="002C40C8">
        <w:t>ἔξω</w:t>
      </w:r>
      <w:proofErr w:type="spellEnd"/>
      <w:r w:rsidRPr="002C40C8">
        <w:t xml:space="preserve"> </w:t>
      </w:r>
      <w:proofErr w:type="spellStart"/>
      <w:r w:rsidRPr="002C40C8">
        <w:t>τῆς</w:t>
      </w:r>
      <w:proofErr w:type="spellEnd"/>
      <w:r w:rsidRPr="002C40C8">
        <w:t xml:space="preserve"> πόλεως </w:t>
      </w:r>
      <w:proofErr w:type="spellStart"/>
      <w:r w:rsidRPr="002C40C8">
        <w:t>ἑορτή</w:t>
      </w:r>
      <w:proofErr w:type="spellEnd"/>
      <w:r w:rsidRPr="002C40C8">
        <w:t>.</w:t>
      </w:r>
    </w:p>
    <w:p w:rsidR="002C40C8" w:rsidRDefault="002C40C8" w:rsidP="002C40C8">
      <w:pPr>
        <w:jc w:val="both"/>
      </w:pPr>
    </w:p>
    <w:p w:rsidR="002C40C8" w:rsidRPr="002C40C8" w:rsidRDefault="002C40C8" w:rsidP="002C40C8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2C40C8">
        <w:rPr>
          <w:b/>
          <w:bCs/>
        </w:rPr>
        <w:t>Να βρείτε και να αναγνωρίσετε πλήρως (εισαγωγή, εκφορά, συντακτικός ρόλος) τις δευτερεύουσες ενδοιαστικές προτάσεις στα παρακάτω παραδείγματα:</w:t>
      </w:r>
    </w:p>
    <w:p w:rsidR="002C40C8" w:rsidRDefault="002C40C8" w:rsidP="002C40C8">
      <w:pPr>
        <w:ind w:left="360"/>
        <w:jc w:val="both"/>
      </w:pPr>
    </w:p>
    <w:p w:rsidR="002C40C8" w:rsidRDefault="002C40C8" w:rsidP="002C40C8">
      <w:pPr>
        <w:jc w:val="both"/>
      </w:pPr>
      <w:r>
        <w:t xml:space="preserve">α. Γενομένης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τροπῆς</w:t>
      </w:r>
      <w:proofErr w:type="spellEnd"/>
      <w:r>
        <w:t xml:space="preserve"> </w:t>
      </w:r>
      <w:proofErr w:type="spellStart"/>
      <w:r>
        <w:t>περὶ</w:t>
      </w:r>
      <w:proofErr w:type="spellEnd"/>
      <w:r>
        <w:t xml:space="preserve"> </w:t>
      </w:r>
      <w:proofErr w:type="spellStart"/>
      <w:r>
        <w:t>δείλην</w:t>
      </w:r>
      <w:proofErr w:type="spellEnd"/>
      <w:r>
        <w:t xml:space="preserve"> </w:t>
      </w:r>
      <w:proofErr w:type="spellStart"/>
      <w:r>
        <w:t>ὀψίαν</w:t>
      </w:r>
      <w:proofErr w:type="spellEnd"/>
      <w:r>
        <w:t xml:space="preserve">, </w:t>
      </w:r>
      <w:proofErr w:type="spellStart"/>
      <w:r>
        <w:t>δείσαντες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ὀλίγοι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αὐτοβοεὶ</w:t>
      </w:r>
      <w:proofErr w:type="spellEnd"/>
      <w:r>
        <w:t xml:space="preserve"> ὁ </w:t>
      </w:r>
      <w:proofErr w:type="spellStart"/>
      <w:r>
        <w:t>δῆμος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τε νεωρίου </w:t>
      </w:r>
      <w:proofErr w:type="spellStart"/>
      <w:r>
        <w:t>κρατήσειεν</w:t>
      </w:r>
      <w:proofErr w:type="spellEnd"/>
      <w:r>
        <w:t xml:space="preserve"> </w:t>
      </w:r>
      <w:proofErr w:type="spellStart"/>
      <w:r>
        <w:t>ἐπελθὼν</w:t>
      </w:r>
      <w:proofErr w:type="spellEnd"/>
      <w:r>
        <w:t xml:space="preserve">[…] </w:t>
      </w:r>
      <w:proofErr w:type="spellStart"/>
      <w:r>
        <w:t>ἐμπιπρᾶσι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οἰκίας</w:t>
      </w:r>
      <w:proofErr w:type="spellEnd"/>
      <w:r>
        <w:t>.</w:t>
      </w:r>
    </w:p>
    <w:p w:rsidR="002C40C8" w:rsidRDefault="002C40C8" w:rsidP="002C40C8">
      <w:pPr>
        <w:jc w:val="both"/>
      </w:pPr>
    </w:p>
    <w:p w:rsidR="002C40C8" w:rsidRDefault="002C40C8" w:rsidP="002C40C8">
      <w:pPr>
        <w:jc w:val="both"/>
      </w:pPr>
      <w:r>
        <w:t xml:space="preserve">β. Ὁ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δῆμος</w:t>
      </w:r>
      <w:proofErr w:type="spellEnd"/>
      <w:r>
        <w:t xml:space="preserve"> </w:t>
      </w:r>
      <w:proofErr w:type="spellStart"/>
      <w:r>
        <w:t>δείσας</w:t>
      </w:r>
      <w:proofErr w:type="spellEnd"/>
      <w:r>
        <w:t xml:space="preserve"> </w:t>
      </w:r>
      <w:proofErr w:type="spellStart"/>
      <w:r>
        <w:t>μή</w:t>
      </w:r>
      <w:proofErr w:type="spellEnd"/>
      <w:r>
        <w:t xml:space="preserve"> τι </w:t>
      </w:r>
      <w:proofErr w:type="spellStart"/>
      <w:r>
        <w:t>νεωτερίσωσιν</w:t>
      </w:r>
      <w:proofErr w:type="spellEnd"/>
      <w:r>
        <w:t xml:space="preserve"> </w:t>
      </w:r>
      <w:proofErr w:type="spellStart"/>
      <w:r>
        <w:t>ἀνίστησί</w:t>
      </w:r>
      <w:proofErr w:type="spellEnd"/>
      <w:r>
        <w:t xml:space="preserve"> τε </w:t>
      </w:r>
      <w:proofErr w:type="spellStart"/>
      <w:r>
        <w:t>αὐτοὺς</w:t>
      </w:r>
      <w:proofErr w:type="spellEnd"/>
      <w:r>
        <w:t xml:space="preserve"> </w:t>
      </w:r>
      <w:proofErr w:type="spellStart"/>
      <w:r>
        <w:t>πείσας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διακομίζει </w:t>
      </w:r>
      <w:proofErr w:type="spellStart"/>
      <w:r>
        <w:t>ἐς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πρὸ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Ἡραίου</w:t>
      </w:r>
      <w:proofErr w:type="spellEnd"/>
      <w:r>
        <w:t xml:space="preserve"> </w:t>
      </w:r>
      <w:proofErr w:type="spellStart"/>
      <w:r>
        <w:t>νῆσον</w:t>
      </w:r>
      <w:proofErr w:type="spellEnd"/>
      <w:r>
        <w:t>.</w:t>
      </w:r>
    </w:p>
    <w:p w:rsidR="002C40C8" w:rsidRDefault="002C40C8" w:rsidP="002C40C8">
      <w:pPr>
        <w:jc w:val="both"/>
      </w:pPr>
    </w:p>
    <w:p w:rsidR="002C40C8" w:rsidRDefault="002C40C8" w:rsidP="002C40C8">
      <w:pPr>
        <w:jc w:val="both"/>
      </w:pPr>
      <w:r>
        <w:t xml:space="preserve">γ. </w:t>
      </w:r>
      <w:proofErr w:type="spellStart"/>
      <w:r>
        <w:t>Νῦν</w:t>
      </w:r>
      <w:proofErr w:type="spellEnd"/>
      <w:r>
        <w:t xml:space="preserve"> </w:t>
      </w:r>
      <w:proofErr w:type="spellStart"/>
      <w:r>
        <w:t>οὖν</w:t>
      </w:r>
      <w:proofErr w:type="spellEnd"/>
      <w:r>
        <w:t xml:space="preserve"> φοβούμεθα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κράτιστα</w:t>
      </w:r>
      <w:proofErr w:type="spellEnd"/>
      <w:r>
        <w:t xml:space="preserve"> </w:t>
      </w:r>
      <w:proofErr w:type="spellStart"/>
      <w:r>
        <w:t>ἀπωλέσαμεν</w:t>
      </w:r>
      <w:proofErr w:type="spellEnd"/>
      <w:r>
        <w:t>.</w:t>
      </w:r>
    </w:p>
    <w:p w:rsidR="002C40C8" w:rsidRDefault="002C40C8" w:rsidP="002C40C8">
      <w:pPr>
        <w:jc w:val="both"/>
      </w:pPr>
    </w:p>
    <w:p w:rsidR="002C40C8" w:rsidRDefault="002C40C8" w:rsidP="002C40C8">
      <w:pPr>
        <w:jc w:val="both"/>
      </w:pPr>
      <w:r>
        <w:t xml:space="preserve">δ. Κίνδυνός </w:t>
      </w:r>
      <w:proofErr w:type="spellStart"/>
      <w:r>
        <w:t>ἐστι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ὁ </w:t>
      </w:r>
      <w:proofErr w:type="spellStart"/>
      <w:r>
        <w:t>δῆμος</w:t>
      </w:r>
      <w:proofErr w:type="spellEnd"/>
      <w:r>
        <w:t xml:space="preserve"> </w:t>
      </w:r>
      <w:proofErr w:type="spellStart"/>
      <w:r>
        <w:t>ἀπόληται</w:t>
      </w:r>
      <w:proofErr w:type="spellEnd"/>
      <w:r>
        <w:t>.</w:t>
      </w:r>
    </w:p>
    <w:p w:rsidR="002C40C8" w:rsidRDefault="002C40C8" w:rsidP="002C40C8">
      <w:pPr>
        <w:jc w:val="both"/>
      </w:pPr>
    </w:p>
    <w:p w:rsidR="002C40C8" w:rsidRDefault="002C40C8" w:rsidP="002C40C8">
      <w:pPr>
        <w:jc w:val="both"/>
      </w:pPr>
      <w:r>
        <w:t xml:space="preserve">ε. </w:t>
      </w:r>
      <w:proofErr w:type="spellStart"/>
      <w:r>
        <w:t>Ἐγὼ</w:t>
      </w:r>
      <w:proofErr w:type="spellEnd"/>
      <w:r>
        <w:t xml:space="preserve"> δ’ </w:t>
      </w:r>
      <w:proofErr w:type="spellStart"/>
      <w:r>
        <w:t>αὐτὸ</w:t>
      </w:r>
      <w:proofErr w:type="spellEnd"/>
      <w:r>
        <w:t xml:space="preserve"> </w:t>
      </w:r>
      <w:proofErr w:type="spellStart"/>
      <w:r>
        <w:t>τοῦτο</w:t>
      </w:r>
      <w:proofErr w:type="spellEnd"/>
      <w:r>
        <w:t xml:space="preserve"> </w:t>
      </w:r>
      <w:proofErr w:type="spellStart"/>
      <w:r>
        <w:t>φοβοῦμαι</w:t>
      </w:r>
      <w:proofErr w:type="spellEnd"/>
      <w:r>
        <w:t xml:space="preserve">,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διὰ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ἀπειρίαν</w:t>
      </w:r>
      <w:proofErr w:type="spellEnd"/>
      <w:r>
        <w:t xml:space="preserve"> </w:t>
      </w:r>
      <w:proofErr w:type="spellStart"/>
      <w:r>
        <w:t>οὐ</w:t>
      </w:r>
      <w:proofErr w:type="spellEnd"/>
      <w:r>
        <w:t xml:space="preserve"> </w:t>
      </w:r>
      <w:proofErr w:type="spellStart"/>
      <w:r>
        <w:t>δυνηθῶ</w:t>
      </w:r>
      <w:proofErr w:type="spellEnd"/>
      <w:r>
        <w:t xml:space="preserve"> </w:t>
      </w:r>
      <w:proofErr w:type="spellStart"/>
      <w:r>
        <w:t>δηλῶσαι</w:t>
      </w:r>
      <w:proofErr w:type="spellEnd"/>
      <w:r>
        <w:t xml:space="preserve"> </w:t>
      </w:r>
      <w:proofErr w:type="spellStart"/>
      <w:r>
        <w:t>περὶ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πραγμάτων </w:t>
      </w:r>
      <w:proofErr w:type="spellStart"/>
      <w:r>
        <w:t>ὑμῖν</w:t>
      </w:r>
      <w:proofErr w:type="spellEnd"/>
      <w:r>
        <w:t>.</w:t>
      </w:r>
    </w:p>
    <w:p w:rsidR="002C40C8" w:rsidRDefault="002C40C8" w:rsidP="002C40C8">
      <w:pPr>
        <w:jc w:val="both"/>
      </w:pPr>
      <w:proofErr w:type="spellStart"/>
      <w:r>
        <w:t>στ</w:t>
      </w:r>
      <w:proofErr w:type="spellEnd"/>
      <w:r>
        <w:t xml:space="preserve">. </w:t>
      </w:r>
      <w:proofErr w:type="spellStart"/>
      <w:r>
        <w:t>Γνόντες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Κερκυραίοις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δείσαντες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ὅπερ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Ναυπάκτῳ</w:t>
      </w:r>
      <w:proofErr w:type="spellEnd"/>
      <w:r>
        <w:t xml:space="preserve"> γένοιτο, </w:t>
      </w:r>
      <w:proofErr w:type="spellStart"/>
      <w:r>
        <w:t>ἐπιβοηθοῦσι</w:t>
      </w:r>
      <w:proofErr w:type="spellEnd"/>
      <w:r>
        <w:t>.</w:t>
      </w:r>
    </w:p>
    <w:p w:rsidR="002C40C8" w:rsidRDefault="002C40C8" w:rsidP="002C40C8">
      <w:pPr>
        <w:jc w:val="both"/>
      </w:pPr>
    </w:p>
    <w:p w:rsidR="002C40C8" w:rsidRPr="002C40C8" w:rsidRDefault="002C40C8" w:rsidP="002C40C8">
      <w:pPr>
        <w:ind w:left="360"/>
        <w:jc w:val="both"/>
        <w:rPr>
          <w:b/>
          <w:bCs/>
        </w:rPr>
      </w:pPr>
    </w:p>
    <w:p w:rsidR="002C40C8" w:rsidRPr="002C40C8" w:rsidRDefault="002C40C8" w:rsidP="002C40C8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2C40C8">
        <w:rPr>
          <w:b/>
          <w:bCs/>
        </w:rPr>
        <w:t>Να βρείτε και να αναγνωρίσετε πλήρως (εισαγωγή, εκφορά, συντακτικός ρόλος) τις δευτερεύουσες πλάγιες ερωτηματικές προτάσεις στα παρακάτω παραδείγματα:</w:t>
      </w:r>
    </w:p>
    <w:p w:rsidR="002C40C8" w:rsidRPr="002C40C8" w:rsidRDefault="002C40C8" w:rsidP="002C40C8">
      <w:pPr>
        <w:ind w:left="360"/>
        <w:jc w:val="both"/>
        <w:rPr>
          <w:b/>
          <w:bCs/>
        </w:rPr>
      </w:pPr>
    </w:p>
    <w:p w:rsidR="002C40C8" w:rsidRPr="002C40C8" w:rsidRDefault="002C40C8" w:rsidP="002C40C8">
      <w:pPr>
        <w:spacing w:line="600" w:lineRule="auto"/>
        <w:ind w:left="360"/>
        <w:jc w:val="both"/>
      </w:pPr>
      <w:r w:rsidRPr="002C40C8">
        <w:t xml:space="preserve">1. </w:t>
      </w:r>
      <w:proofErr w:type="spellStart"/>
      <w:r w:rsidRPr="002C40C8">
        <w:t>Ἐξ</w:t>
      </w:r>
      <w:proofErr w:type="spellEnd"/>
      <w:r w:rsidRPr="002C40C8">
        <w:t xml:space="preserve"> </w:t>
      </w:r>
      <w:proofErr w:type="spellStart"/>
      <w:r w:rsidRPr="002C40C8">
        <w:t>ὧν</w:t>
      </w:r>
      <w:proofErr w:type="spellEnd"/>
      <w:r w:rsidRPr="002C40C8">
        <w:t xml:space="preserve"> </w:t>
      </w:r>
      <w:proofErr w:type="spellStart"/>
      <w:r w:rsidRPr="002C40C8">
        <w:t>ἐνθυμεῖσθαι</w:t>
      </w:r>
      <w:proofErr w:type="spellEnd"/>
      <w:r w:rsidRPr="002C40C8">
        <w:t xml:space="preserve"> </w:t>
      </w:r>
      <w:proofErr w:type="spellStart"/>
      <w:r w:rsidRPr="002C40C8">
        <w:t>χρή</w:t>
      </w:r>
      <w:proofErr w:type="spellEnd"/>
      <w:r w:rsidRPr="002C40C8">
        <w:t xml:space="preserve">, </w:t>
      </w:r>
      <w:proofErr w:type="spellStart"/>
      <w:r w:rsidRPr="002C40C8">
        <w:t>πῶς</w:t>
      </w:r>
      <w:proofErr w:type="spellEnd"/>
      <w:r w:rsidRPr="002C40C8">
        <w:t xml:space="preserve"> </w:t>
      </w:r>
      <w:proofErr w:type="spellStart"/>
      <w:r w:rsidRPr="002C40C8">
        <w:t>ἕκαστος</w:t>
      </w:r>
      <w:proofErr w:type="spellEnd"/>
      <w:r w:rsidRPr="002C40C8">
        <w:t xml:space="preserve"> </w:t>
      </w:r>
      <w:proofErr w:type="spellStart"/>
      <w:r w:rsidRPr="002C40C8">
        <w:t>ὑμῶν</w:t>
      </w:r>
      <w:proofErr w:type="spellEnd"/>
      <w:r w:rsidRPr="002C40C8">
        <w:t xml:space="preserve"> διέκειτο </w:t>
      </w:r>
      <w:proofErr w:type="spellStart"/>
      <w:r w:rsidRPr="002C40C8">
        <w:t>καὶ</w:t>
      </w:r>
      <w:proofErr w:type="spellEnd"/>
      <w:r w:rsidRPr="002C40C8">
        <w:t xml:space="preserve"> τίνα </w:t>
      </w:r>
      <w:proofErr w:type="spellStart"/>
      <w:r w:rsidRPr="002C40C8">
        <w:t>γνώμην</w:t>
      </w:r>
      <w:proofErr w:type="spellEnd"/>
      <w:r w:rsidRPr="002C40C8">
        <w:t xml:space="preserve"> </w:t>
      </w:r>
      <w:proofErr w:type="spellStart"/>
      <w:r w:rsidRPr="002C40C8">
        <w:t>εἶχεν</w:t>
      </w:r>
      <w:proofErr w:type="spellEnd"/>
      <w:r w:rsidRPr="002C40C8">
        <w:t>.</w:t>
      </w:r>
    </w:p>
    <w:p w:rsidR="002C40C8" w:rsidRPr="002C40C8" w:rsidRDefault="002C40C8" w:rsidP="002C40C8">
      <w:pPr>
        <w:spacing w:line="600" w:lineRule="auto"/>
        <w:ind w:left="360"/>
        <w:jc w:val="both"/>
      </w:pPr>
      <w:r w:rsidRPr="002C40C8">
        <w:t xml:space="preserve">2. </w:t>
      </w:r>
      <w:proofErr w:type="spellStart"/>
      <w:r w:rsidRPr="002C40C8">
        <w:t>Ἀλλ</w:t>
      </w:r>
      <w:proofErr w:type="spellEnd"/>
      <w:r w:rsidRPr="002C40C8">
        <w:t xml:space="preserve">’ </w:t>
      </w:r>
      <w:proofErr w:type="spellStart"/>
      <w:r w:rsidRPr="002C40C8">
        <w:t>ἐπ</w:t>
      </w:r>
      <w:proofErr w:type="spellEnd"/>
      <w:r w:rsidRPr="002C40C8">
        <w:t xml:space="preserve">’ </w:t>
      </w:r>
      <w:proofErr w:type="spellStart"/>
      <w:r w:rsidRPr="002C40C8">
        <w:t>ἐκείνου</w:t>
      </w:r>
      <w:proofErr w:type="spellEnd"/>
      <w:r w:rsidRPr="002C40C8">
        <w:t xml:space="preserve"> </w:t>
      </w:r>
      <w:proofErr w:type="spellStart"/>
      <w:r w:rsidRPr="002C40C8">
        <w:t>τοῦ</w:t>
      </w:r>
      <w:proofErr w:type="spellEnd"/>
      <w:r w:rsidRPr="002C40C8">
        <w:t xml:space="preserve"> χρόνου [</w:t>
      </w:r>
      <w:proofErr w:type="spellStart"/>
      <w:r w:rsidRPr="002C40C8">
        <w:t>προσῆκεν</w:t>
      </w:r>
      <w:proofErr w:type="spellEnd"/>
      <w:r w:rsidRPr="002C40C8">
        <w:t xml:space="preserve">] </w:t>
      </w:r>
      <w:proofErr w:type="spellStart"/>
      <w:r w:rsidRPr="002C40C8">
        <w:t>σκοπεῖν</w:t>
      </w:r>
      <w:proofErr w:type="spellEnd"/>
      <w:r w:rsidRPr="002C40C8">
        <w:t xml:space="preserve"> </w:t>
      </w:r>
      <w:proofErr w:type="spellStart"/>
      <w:r w:rsidRPr="002C40C8">
        <w:t>οἷος</w:t>
      </w:r>
      <w:proofErr w:type="spellEnd"/>
      <w:r w:rsidRPr="002C40C8">
        <w:t xml:space="preserve"> </w:t>
      </w:r>
      <w:proofErr w:type="spellStart"/>
      <w:r w:rsidRPr="002C40C8">
        <w:t>ἦν</w:t>
      </w:r>
      <w:proofErr w:type="spellEnd"/>
      <w:r w:rsidRPr="002C40C8">
        <w:t>.</w:t>
      </w:r>
    </w:p>
    <w:p w:rsidR="002C40C8" w:rsidRPr="002C40C8" w:rsidRDefault="002C40C8" w:rsidP="002C40C8">
      <w:pPr>
        <w:spacing w:line="600" w:lineRule="auto"/>
        <w:ind w:left="360"/>
        <w:jc w:val="both"/>
      </w:pPr>
      <w:r w:rsidRPr="002C40C8">
        <w:t xml:space="preserve">3. </w:t>
      </w:r>
      <w:proofErr w:type="spellStart"/>
      <w:r w:rsidRPr="002C40C8">
        <w:t>Ἠρώτα</w:t>
      </w:r>
      <w:proofErr w:type="spellEnd"/>
      <w:r w:rsidRPr="002C40C8">
        <w:t xml:space="preserve"> Μειδίας </w:t>
      </w:r>
      <w:proofErr w:type="spellStart"/>
      <w:r w:rsidRPr="002C40C8">
        <w:t>ἐπὶ</w:t>
      </w:r>
      <w:proofErr w:type="spellEnd"/>
      <w:r w:rsidRPr="002C40C8">
        <w:t xml:space="preserve"> τίσιν </w:t>
      </w:r>
      <w:proofErr w:type="spellStart"/>
      <w:r w:rsidRPr="002C40C8">
        <w:t>ἂν</w:t>
      </w:r>
      <w:proofErr w:type="spellEnd"/>
      <w:r w:rsidRPr="002C40C8">
        <w:t xml:space="preserve"> σύμμαχος γένοιτο.</w:t>
      </w:r>
    </w:p>
    <w:p w:rsidR="002C40C8" w:rsidRPr="002C40C8" w:rsidRDefault="002C40C8" w:rsidP="002C40C8">
      <w:pPr>
        <w:spacing w:line="600" w:lineRule="auto"/>
        <w:ind w:left="360"/>
        <w:jc w:val="both"/>
      </w:pPr>
      <w:r w:rsidRPr="002C40C8">
        <w:t xml:space="preserve">4. </w:t>
      </w:r>
      <w:proofErr w:type="spellStart"/>
      <w:r w:rsidRPr="002C40C8">
        <w:t>Ὅμως</w:t>
      </w:r>
      <w:proofErr w:type="spellEnd"/>
      <w:r w:rsidRPr="002C40C8">
        <w:t xml:space="preserve"> </w:t>
      </w:r>
      <w:proofErr w:type="spellStart"/>
      <w:r w:rsidRPr="002C40C8">
        <w:t>δεῖ</w:t>
      </w:r>
      <w:proofErr w:type="spellEnd"/>
      <w:r w:rsidRPr="002C40C8">
        <w:t xml:space="preserve"> </w:t>
      </w:r>
      <w:proofErr w:type="spellStart"/>
      <w:r w:rsidRPr="002C40C8">
        <w:t>πειρᾶσθαι</w:t>
      </w:r>
      <w:proofErr w:type="spellEnd"/>
      <w:r w:rsidRPr="002C40C8">
        <w:t xml:space="preserve"> </w:t>
      </w:r>
      <w:proofErr w:type="spellStart"/>
      <w:r w:rsidRPr="002C40C8">
        <w:t>ὅπως</w:t>
      </w:r>
      <w:proofErr w:type="spellEnd"/>
      <w:r w:rsidRPr="002C40C8">
        <w:t xml:space="preserve"> </w:t>
      </w:r>
      <w:proofErr w:type="spellStart"/>
      <w:r w:rsidRPr="002C40C8">
        <w:t>σῳζώμεθα</w:t>
      </w:r>
      <w:proofErr w:type="spellEnd"/>
      <w:r w:rsidRPr="002C40C8">
        <w:t>.</w:t>
      </w:r>
    </w:p>
    <w:p w:rsidR="002C40C8" w:rsidRPr="002C40C8" w:rsidRDefault="002C40C8" w:rsidP="002C40C8">
      <w:pPr>
        <w:spacing w:line="600" w:lineRule="auto"/>
        <w:ind w:left="360"/>
        <w:jc w:val="both"/>
      </w:pPr>
      <w:r w:rsidRPr="002C40C8">
        <w:t xml:space="preserve">5. </w:t>
      </w:r>
      <w:proofErr w:type="spellStart"/>
      <w:r w:rsidRPr="002C40C8">
        <w:t>Ἀπορεῖς</w:t>
      </w:r>
      <w:proofErr w:type="spellEnd"/>
      <w:r w:rsidRPr="002C40C8">
        <w:t xml:space="preserve"> </w:t>
      </w:r>
      <w:proofErr w:type="spellStart"/>
      <w:r w:rsidRPr="002C40C8">
        <w:t>εἰ</w:t>
      </w:r>
      <w:proofErr w:type="spellEnd"/>
      <w:r w:rsidRPr="002C40C8">
        <w:t xml:space="preserve"> </w:t>
      </w:r>
      <w:proofErr w:type="spellStart"/>
      <w:r w:rsidRPr="002C40C8">
        <w:t>διδακτόν</w:t>
      </w:r>
      <w:proofErr w:type="spellEnd"/>
      <w:r w:rsidRPr="002C40C8">
        <w:t xml:space="preserve"> (</w:t>
      </w:r>
      <w:proofErr w:type="spellStart"/>
      <w:r w:rsidRPr="002C40C8">
        <w:t>ἐστιν</w:t>
      </w:r>
      <w:proofErr w:type="spellEnd"/>
      <w:r w:rsidRPr="002C40C8">
        <w:t xml:space="preserve">) ἡ </w:t>
      </w:r>
      <w:proofErr w:type="spellStart"/>
      <w:r w:rsidRPr="002C40C8">
        <w:t>ἀρετή</w:t>
      </w:r>
      <w:proofErr w:type="spellEnd"/>
      <w:r w:rsidRPr="002C40C8">
        <w:t>.</w:t>
      </w:r>
    </w:p>
    <w:p w:rsidR="002C40C8" w:rsidRDefault="002C40C8" w:rsidP="002C40C8">
      <w:pPr>
        <w:spacing w:line="600" w:lineRule="auto"/>
        <w:ind w:left="360"/>
        <w:jc w:val="both"/>
      </w:pPr>
      <w:r w:rsidRPr="002C40C8">
        <w:t xml:space="preserve">6. </w:t>
      </w:r>
      <w:proofErr w:type="spellStart"/>
      <w:r w:rsidRPr="002C40C8">
        <w:t>Καὶ</w:t>
      </w:r>
      <w:proofErr w:type="spellEnd"/>
      <w:r w:rsidRPr="002C40C8">
        <w:t xml:space="preserve"> </w:t>
      </w:r>
      <w:proofErr w:type="spellStart"/>
      <w:r w:rsidRPr="002C40C8">
        <w:t>τοῦτο</w:t>
      </w:r>
      <w:proofErr w:type="spellEnd"/>
      <w:r w:rsidRPr="002C40C8">
        <w:t xml:space="preserve"> </w:t>
      </w:r>
      <w:proofErr w:type="spellStart"/>
      <w:r w:rsidRPr="002C40C8">
        <w:t>ἐννοήσαντα</w:t>
      </w:r>
      <w:proofErr w:type="spellEnd"/>
      <w:r w:rsidRPr="002C40C8">
        <w:t xml:space="preserve"> </w:t>
      </w:r>
      <w:proofErr w:type="spellStart"/>
      <w:r w:rsidRPr="002C40C8">
        <w:t>ἀποπειρᾶσθαι</w:t>
      </w:r>
      <w:proofErr w:type="spellEnd"/>
      <w:r w:rsidRPr="002C40C8">
        <w:t xml:space="preserve"> </w:t>
      </w:r>
      <w:proofErr w:type="spellStart"/>
      <w:r w:rsidRPr="002C40C8">
        <w:t>τοῦ</w:t>
      </w:r>
      <w:proofErr w:type="spellEnd"/>
      <w:r w:rsidRPr="002C40C8">
        <w:t xml:space="preserve"> δακτυλίου </w:t>
      </w:r>
      <w:proofErr w:type="spellStart"/>
      <w:r w:rsidRPr="002C40C8">
        <w:t>εἰ</w:t>
      </w:r>
      <w:proofErr w:type="spellEnd"/>
      <w:r w:rsidRPr="002C40C8">
        <w:t xml:space="preserve"> ταύτην </w:t>
      </w:r>
      <w:proofErr w:type="spellStart"/>
      <w:r w:rsidRPr="002C40C8">
        <w:t>ἔχοι</w:t>
      </w:r>
      <w:proofErr w:type="spellEnd"/>
      <w:r w:rsidRPr="002C40C8">
        <w:t xml:space="preserve"> </w:t>
      </w:r>
      <w:proofErr w:type="spellStart"/>
      <w:r w:rsidRPr="002C40C8">
        <w:t>τὴν</w:t>
      </w:r>
      <w:proofErr w:type="spellEnd"/>
      <w:r w:rsidRPr="002C40C8">
        <w:t xml:space="preserve"> δύναμιν</w:t>
      </w:r>
      <w:r>
        <w:t>.</w:t>
      </w:r>
    </w:p>
    <w:p w:rsidR="002C40C8" w:rsidRDefault="002C40C8" w:rsidP="002C40C8">
      <w:pPr>
        <w:spacing w:line="600" w:lineRule="auto"/>
        <w:ind w:left="360"/>
        <w:jc w:val="both"/>
      </w:pPr>
    </w:p>
    <w:p w:rsidR="002C40C8" w:rsidRPr="002C40C8" w:rsidRDefault="002C40C8" w:rsidP="002C40C8">
      <w:pPr>
        <w:pStyle w:val="a3"/>
        <w:numPr>
          <w:ilvl w:val="0"/>
          <w:numId w:val="1"/>
        </w:numPr>
        <w:spacing w:line="600" w:lineRule="auto"/>
        <w:jc w:val="both"/>
        <w:rPr>
          <w:b/>
          <w:bCs/>
        </w:rPr>
      </w:pPr>
      <w:r w:rsidRPr="002C40C8">
        <w:rPr>
          <w:b/>
          <w:bCs/>
        </w:rPr>
        <w:t>Να βρείτε και να αναγνωρίσετε πλήρως (εισαγωγή, εκφορά, συντακτικός ρόλος) τις δευτερεύουσες ονοματικές προτάσεις στα παρακάτω παραδείγματα:</w:t>
      </w:r>
    </w:p>
    <w:p w:rsidR="002C40C8" w:rsidRDefault="002C40C8" w:rsidP="002C40C8">
      <w:pPr>
        <w:spacing w:line="600" w:lineRule="auto"/>
        <w:ind w:left="360"/>
        <w:jc w:val="both"/>
      </w:pPr>
      <w:r>
        <w:t xml:space="preserve">1. Βούλομαι </w:t>
      </w:r>
      <w:proofErr w:type="spellStart"/>
      <w:r>
        <w:t>τοίνυν</w:t>
      </w:r>
      <w:proofErr w:type="spellEnd"/>
      <w:r>
        <w:t xml:space="preserve"> [</w:t>
      </w:r>
      <w:proofErr w:type="spellStart"/>
      <w:r>
        <w:t>ὑμᾶς</w:t>
      </w:r>
      <w:proofErr w:type="spellEnd"/>
      <w:r>
        <w:t xml:space="preserve">] </w:t>
      </w:r>
      <w:proofErr w:type="spellStart"/>
      <w:r>
        <w:t>μετὰ</w:t>
      </w:r>
      <w:proofErr w:type="spellEnd"/>
      <w:r>
        <w:t xml:space="preserve"> παρρησίας </w:t>
      </w:r>
      <w:proofErr w:type="spellStart"/>
      <w:r>
        <w:t>ἐξετάσαι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παρόντα πράγματα </w:t>
      </w:r>
      <w:proofErr w:type="spellStart"/>
      <w:r>
        <w:t>τῇ</w:t>
      </w:r>
      <w:proofErr w:type="spellEnd"/>
      <w:r>
        <w:t xml:space="preserve"> πόλει,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σκέψασθαι</w:t>
      </w:r>
      <w:proofErr w:type="spellEnd"/>
      <w:r>
        <w:t xml:space="preserve"> τί </w:t>
      </w:r>
      <w:proofErr w:type="spellStart"/>
      <w:r>
        <w:t>ποιοῦμεν</w:t>
      </w:r>
      <w:proofErr w:type="spellEnd"/>
      <w:r>
        <w:t>.</w:t>
      </w:r>
    </w:p>
    <w:p w:rsidR="002C40C8" w:rsidRDefault="002C40C8" w:rsidP="002C40C8">
      <w:pPr>
        <w:spacing w:line="600" w:lineRule="auto"/>
        <w:ind w:left="360"/>
        <w:jc w:val="both"/>
      </w:pPr>
      <w:r>
        <w:t xml:space="preserve">2. </w:t>
      </w:r>
      <w:proofErr w:type="spellStart"/>
      <w:r>
        <w:t>Ἐλογιζόμην</w:t>
      </w:r>
      <w:proofErr w:type="spellEnd"/>
      <w:r>
        <w:t xml:space="preserve">,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τούτου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ἀνδρὸς</w:t>
      </w:r>
      <w:proofErr w:type="spellEnd"/>
      <w:r>
        <w:t xml:space="preserve"> </w:t>
      </w:r>
      <w:proofErr w:type="spellStart"/>
      <w:r>
        <w:t>ἐγὼ</w:t>
      </w:r>
      <w:proofErr w:type="spellEnd"/>
      <w:r>
        <w:t xml:space="preserve"> </w:t>
      </w:r>
      <w:proofErr w:type="spellStart"/>
      <w:r>
        <w:t>σοφώτερος</w:t>
      </w:r>
      <w:proofErr w:type="spellEnd"/>
      <w:r>
        <w:t xml:space="preserve"> </w:t>
      </w:r>
      <w:proofErr w:type="spellStart"/>
      <w:r>
        <w:t>εἰμί</w:t>
      </w:r>
      <w:proofErr w:type="spellEnd"/>
      <w:r>
        <w:t>.</w:t>
      </w:r>
    </w:p>
    <w:p w:rsidR="002C40C8" w:rsidRDefault="002C40C8" w:rsidP="002C40C8">
      <w:pPr>
        <w:spacing w:line="600" w:lineRule="auto"/>
        <w:ind w:left="360"/>
        <w:jc w:val="both"/>
      </w:pPr>
      <w:r>
        <w:t xml:space="preserve">3. </w:t>
      </w:r>
      <w:proofErr w:type="spellStart"/>
      <w:r>
        <w:t>Δέδοικα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ὁ </w:t>
      </w:r>
      <w:proofErr w:type="spellStart"/>
      <w:r>
        <w:t>ἀσθενὴς</w:t>
      </w:r>
      <w:proofErr w:type="spellEnd"/>
      <w:r>
        <w:t xml:space="preserve"> </w:t>
      </w:r>
      <w:proofErr w:type="spellStart"/>
      <w:r>
        <w:t>τελευτήσῃ</w:t>
      </w:r>
      <w:proofErr w:type="spellEnd"/>
      <w:r>
        <w:t>.</w:t>
      </w:r>
    </w:p>
    <w:p w:rsidR="002C40C8" w:rsidRDefault="002C40C8" w:rsidP="002C40C8">
      <w:pPr>
        <w:spacing w:line="600" w:lineRule="auto"/>
        <w:ind w:left="360"/>
        <w:jc w:val="both"/>
      </w:pPr>
      <w:r>
        <w:t xml:space="preserve">4. </w:t>
      </w:r>
      <w:proofErr w:type="spellStart"/>
      <w:r>
        <w:t>Περὶ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οὖν</w:t>
      </w:r>
      <w:proofErr w:type="spellEnd"/>
      <w:r>
        <w:t xml:space="preserve"> τούτων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οἶδ</w:t>
      </w:r>
      <w:proofErr w:type="spellEnd"/>
      <w:r>
        <w:t xml:space="preserve">’ ὅ τι </w:t>
      </w:r>
      <w:proofErr w:type="spellStart"/>
      <w:r>
        <w:t>δεῖ</w:t>
      </w:r>
      <w:proofErr w:type="spellEnd"/>
      <w:r>
        <w:t xml:space="preserve"> </w:t>
      </w:r>
      <w:proofErr w:type="spellStart"/>
      <w:r>
        <w:t>πλείω</w:t>
      </w:r>
      <w:proofErr w:type="spellEnd"/>
      <w:r>
        <w:t xml:space="preserve"> λέγειν·</w:t>
      </w:r>
    </w:p>
    <w:p w:rsidR="002C40C8" w:rsidRDefault="002C40C8" w:rsidP="002C40C8">
      <w:pPr>
        <w:spacing w:line="600" w:lineRule="auto"/>
        <w:ind w:left="360"/>
        <w:jc w:val="both"/>
      </w:pPr>
      <w:r>
        <w:t xml:space="preserve">5. </w:t>
      </w:r>
      <w:proofErr w:type="spellStart"/>
      <w:r>
        <w:t>Πρῶτον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αὐτὸ</w:t>
      </w:r>
      <w:proofErr w:type="spellEnd"/>
      <w:r>
        <w:t xml:space="preserve"> </w:t>
      </w:r>
      <w:proofErr w:type="spellStart"/>
      <w:r>
        <w:t>ὑμῖν</w:t>
      </w:r>
      <w:proofErr w:type="spellEnd"/>
      <w:r>
        <w:t xml:space="preserve"> </w:t>
      </w:r>
      <w:proofErr w:type="spellStart"/>
      <w:r>
        <w:t>τοῦτο</w:t>
      </w:r>
      <w:proofErr w:type="spellEnd"/>
      <w:r>
        <w:t xml:space="preserve"> </w:t>
      </w:r>
      <w:proofErr w:type="spellStart"/>
      <w:r>
        <w:t>γενέσθω</w:t>
      </w:r>
      <w:proofErr w:type="spellEnd"/>
      <w:r>
        <w:t xml:space="preserve"> </w:t>
      </w:r>
      <w:proofErr w:type="spellStart"/>
      <w:r>
        <w:t>τεκμήριον</w:t>
      </w:r>
      <w:proofErr w:type="spellEnd"/>
      <w:r>
        <w:t xml:space="preserve">,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κατεγνώκει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αὐτοῦ</w:t>
      </w:r>
      <w:proofErr w:type="spellEnd"/>
      <w:r>
        <w:t xml:space="preserve"> ὁ </w:t>
      </w:r>
      <w:proofErr w:type="spellStart"/>
      <w:r>
        <w:t>Λυσιθείδης</w:t>
      </w:r>
      <w:proofErr w:type="spellEnd"/>
      <w:r>
        <w:t>.</w:t>
      </w:r>
    </w:p>
    <w:p w:rsidR="002C40C8" w:rsidRDefault="002C40C8" w:rsidP="002C40C8">
      <w:pPr>
        <w:spacing w:line="600" w:lineRule="auto"/>
        <w:ind w:left="360"/>
        <w:jc w:val="both"/>
      </w:pPr>
      <w:r>
        <w:t xml:space="preserve">6. </w:t>
      </w:r>
      <w:proofErr w:type="spellStart"/>
      <w:r>
        <w:t>Ἐφοβήθησαν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ἐπὶ</w:t>
      </w:r>
      <w:proofErr w:type="spellEnd"/>
      <w:r>
        <w:t xml:space="preserve"> </w:t>
      </w:r>
      <w:proofErr w:type="spellStart"/>
      <w:r>
        <w:t>σφᾶς</w:t>
      </w:r>
      <w:proofErr w:type="spellEnd"/>
      <w:r>
        <w:t xml:space="preserve"> </w:t>
      </w:r>
      <w:proofErr w:type="spellStart"/>
      <w:r>
        <w:t>χωρήσῃ</w:t>
      </w:r>
      <w:proofErr w:type="spellEnd"/>
      <w:r>
        <w:t xml:space="preserve"> ὁ στρατός.</w:t>
      </w:r>
    </w:p>
    <w:p w:rsidR="002C40C8" w:rsidRDefault="002C40C8" w:rsidP="002C40C8">
      <w:pPr>
        <w:spacing w:line="600" w:lineRule="auto"/>
        <w:ind w:left="360"/>
        <w:jc w:val="both"/>
      </w:pPr>
      <w:r>
        <w:t xml:space="preserve">7. </w:t>
      </w:r>
      <w:proofErr w:type="spellStart"/>
      <w:r>
        <w:t>Σκέψαι</w:t>
      </w:r>
      <w:proofErr w:type="spellEnd"/>
      <w:r>
        <w:t xml:space="preserve"> </w:t>
      </w:r>
      <w:proofErr w:type="spellStart"/>
      <w:r>
        <w:t>ἐὰν</w:t>
      </w:r>
      <w:proofErr w:type="spellEnd"/>
      <w:r>
        <w:t xml:space="preserve"> </w:t>
      </w:r>
      <w:proofErr w:type="spellStart"/>
      <w:r>
        <w:t>τόδε</w:t>
      </w:r>
      <w:proofErr w:type="spellEnd"/>
      <w:r>
        <w:t xml:space="preserve"> </w:t>
      </w:r>
      <w:proofErr w:type="spellStart"/>
      <w:r>
        <w:t>ἀρέσκῃ</w:t>
      </w:r>
      <w:proofErr w:type="spellEnd"/>
      <w:r>
        <w:t>.</w:t>
      </w:r>
    </w:p>
    <w:p w:rsidR="002C40C8" w:rsidRDefault="002C40C8" w:rsidP="002C40C8">
      <w:pPr>
        <w:spacing w:line="600" w:lineRule="auto"/>
        <w:ind w:left="360"/>
        <w:jc w:val="both"/>
      </w:pPr>
      <w:r>
        <w:t xml:space="preserve">8. </w:t>
      </w:r>
      <w:proofErr w:type="spellStart"/>
      <w:r>
        <w:t>Δῆλον</w:t>
      </w:r>
      <w:proofErr w:type="spellEnd"/>
      <w:r>
        <w:t xml:space="preserve"> </w:t>
      </w:r>
      <w:proofErr w:type="spellStart"/>
      <w:r>
        <w:t>οὖν</w:t>
      </w:r>
      <w:proofErr w:type="spellEnd"/>
      <w:r>
        <w:t xml:space="preserve"> </w:t>
      </w:r>
      <w:proofErr w:type="spellStart"/>
      <w:r>
        <w:t>ἐστὶ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προέλεγεν</w:t>
      </w:r>
      <w:proofErr w:type="spellEnd"/>
      <w:r>
        <w:t xml:space="preserve">, </w:t>
      </w:r>
      <w:proofErr w:type="spellStart"/>
      <w:r>
        <w:t>εἰ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ἐπίστευεν</w:t>
      </w:r>
      <w:proofErr w:type="spellEnd"/>
      <w:r>
        <w:t>.</w:t>
      </w:r>
    </w:p>
    <w:p w:rsidR="002C40C8" w:rsidRDefault="002C40C8" w:rsidP="002C40C8">
      <w:pPr>
        <w:spacing w:line="600" w:lineRule="auto"/>
        <w:ind w:left="360"/>
        <w:jc w:val="both"/>
      </w:pPr>
      <w:r>
        <w:t xml:space="preserve">9. </w:t>
      </w:r>
      <w:proofErr w:type="spellStart"/>
      <w:r>
        <w:t>Ἅμα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προγόνων </w:t>
      </w:r>
      <w:proofErr w:type="spellStart"/>
      <w:r>
        <w:t>ἐνθυμούμενος</w:t>
      </w:r>
      <w:proofErr w:type="spellEnd"/>
      <w:r>
        <w:t xml:space="preserve">,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οὐδὲν</w:t>
      </w:r>
      <w:proofErr w:type="spellEnd"/>
      <w:r>
        <w:t xml:space="preserve"> </w:t>
      </w:r>
      <w:proofErr w:type="spellStart"/>
      <w:r>
        <w:t>πέπαυνται</w:t>
      </w:r>
      <w:proofErr w:type="spellEnd"/>
      <w:r>
        <w:t xml:space="preserve"> </w:t>
      </w:r>
      <w:proofErr w:type="spellStart"/>
      <w:r>
        <w:t>πράττοντες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πόλεως.</w:t>
      </w:r>
    </w:p>
    <w:p w:rsidR="002C40C8" w:rsidRDefault="002C40C8" w:rsidP="002C40C8">
      <w:pPr>
        <w:spacing w:line="600" w:lineRule="auto"/>
        <w:ind w:left="360"/>
        <w:jc w:val="both"/>
      </w:pPr>
      <w:r>
        <w:t xml:space="preserve">10. </w:t>
      </w:r>
      <w:proofErr w:type="spellStart"/>
      <w:r>
        <w:t>Ἀνὴρ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πελταστῶν</w:t>
      </w:r>
      <w:proofErr w:type="spellEnd"/>
      <w:r>
        <w:t xml:space="preserve"> </w:t>
      </w:r>
      <w:proofErr w:type="spellStart"/>
      <w:r>
        <w:t>ἔλεγεν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γιγνώσκοι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φωνὴν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ἀνθρώπου</w:t>
      </w:r>
      <w:proofErr w:type="spellEnd"/>
      <w:r>
        <w:t>.</w:t>
      </w:r>
    </w:p>
    <w:p w:rsidR="002C40C8" w:rsidRDefault="002C40C8" w:rsidP="002C40C8">
      <w:pPr>
        <w:spacing w:line="600" w:lineRule="auto"/>
        <w:ind w:left="360"/>
        <w:jc w:val="both"/>
      </w:pPr>
      <w:r>
        <w:t xml:space="preserve">11. Ὁ </w:t>
      </w:r>
      <w:proofErr w:type="spellStart"/>
      <w:r>
        <w:t>Κῦρος</w:t>
      </w:r>
      <w:proofErr w:type="spellEnd"/>
      <w:r>
        <w:t xml:space="preserve"> </w:t>
      </w:r>
      <w:proofErr w:type="spellStart"/>
      <w:r>
        <w:t>ἐπυνθάνετο</w:t>
      </w:r>
      <w:proofErr w:type="spellEnd"/>
      <w:r>
        <w:t xml:space="preserve"> </w:t>
      </w:r>
      <w:proofErr w:type="spellStart"/>
      <w:r>
        <w:t>ἤδη</w:t>
      </w:r>
      <w:proofErr w:type="spellEnd"/>
      <w:r>
        <w:t xml:space="preserve"> </w:t>
      </w:r>
      <w:proofErr w:type="spellStart"/>
      <w:r>
        <w:t>αὐτῶν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ὁπόσην</w:t>
      </w:r>
      <w:proofErr w:type="spellEnd"/>
      <w:r>
        <w:t xml:space="preserve"> </w:t>
      </w:r>
      <w:proofErr w:type="spellStart"/>
      <w:r>
        <w:t>ὁδὸν</w:t>
      </w:r>
      <w:proofErr w:type="spellEnd"/>
      <w:r>
        <w:t xml:space="preserve"> </w:t>
      </w:r>
      <w:proofErr w:type="spellStart"/>
      <w:r>
        <w:t>διήλασαν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εἰ</w:t>
      </w:r>
      <w:proofErr w:type="spellEnd"/>
      <w:r>
        <w:t xml:space="preserve"> </w:t>
      </w:r>
      <w:proofErr w:type="spellStart"/>
      <w:r>
        <w:t>οἰκοῖτο</w:t>
      </w:r>
      <w:proofErr w:type="spellEnd"/>
      <w:r>
        <w:t xml:space="preserve"> ἡ χώρα.</w:t>
      </w:r>
    </w:p>
    <w:p w:rsidR="002C40C8" w:rsidRDefault="002C40C8" w:rsidP="002C40C8">
      <w:pPr>
        <w:spacing w:line="600" w:lineRule="auto"/>
        <w:ind w:left="360"/>
        <w:jc w:val="both"/>
      </w:pPr>
      <w:r>
        <w:t xml:space="preserve">12. </w:t>
      </w:r>
      <w:proofErr w:type="spellStart"/>
      <w:r>
        <w:t>Νῦν</w:t>
      </w:r>
      <w:proofErr w:type="spellEnd"/>
      <w:r>
        <w:t xml:space="preserve"> </w:t>
      </w:r>
      <w:proofErr w:type="spellStart"/>
      <w:r>
        <w:t>οὖν</w:t>
      </w:r>
      <w:proofErr w:type="spellEnd"/>
      <w:r>
        <w:t xml:space="preserve"> φοβούμεθα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κράτιστα</w:t>
      </w:r>
      <w:proofErr w:type="spellEnd"/>
      <w:r>
        <w:t xml:space="preserve"> </w:t>
      </w:r>
      <w:proofErr w:type="spellStart"/>
      <w:r>
        <w:t>ἀπωλέσαμεν</w:t>
      </w:r>
      <w:proofErr w:type="spellEnd"/>
      <w:r>
        <w:t>.</w:t>
      </w:r>
    </w:p>
    <w:p w:rsidR="002C40C8" w:rsidRDefault="002C40C8" w:rsidP="002C40C8">
      <w:pPr>
        <w:spacing w:line="600" w:lineRule="auto"/>
        <w:ind w:left="360"/>
        <w:jc w:val="both"/>
      </w:pPr>
      <w:r>
        <w:t xml:space="preserve">13.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ἔχω</w:t>
      </w:r>
      <w:proofErr w:type="spellEnd"/>
      <w:r>
        <w:t xml:space="preserve"> τί λέγω.</w:t>
      </w:r>
    </w:p>
    <w:p w:rsidR="002C40C8" w:rsidRDefault="002C40C8" w:rsidP="002C40C8">
      <w:pPr>
        <w:spacing w:line="600" w:lineRule="auto"/>
        <w:ind w:left="360"/>
        <w:jc w:val="both"/>
      </w:pPr>
      <w:r>
        <w:t xml:space="preserve">14. </w:t>
      </w:r>
      <w:proofErr w:type="spellStart"/>
      <w:r>
        <w:t>Ἠγγέλθη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στρατηγοῖς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φεύγοιεν</w:t>
      </w:r>
      <w:proofErr w:type="spellEnd"/>
      <w:r>
        <w:t xml:space="preserve"> </w:t>
      </w:r>
      <w:proofErr w:type="spellStart"/>
      <w:r>
        <w:t>ὑπὸ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δήμου.</w:t>
      </w:r>
    </w:p>
    <w:p w:rsidR="002C40C8" w:rsidRDefault="002C40C8" w:rsidP="002C40C8">
      <w:pPr>
        <w:spacing w:line="600" w:lineRule="auto"/>
        <w:ind w:left="360"/>
        <w:jc w:val="both"/>
      </w:pPr>
      <w:r>
        <w:t xml:space="preserve">15. Θαυμάζω </w:t>
      </w:r>
      <w:proofErr w:type="spellStart"/>
      <w:r>
        <w:t>πότερα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κρατῶν</w:t>
      </w:r>
      <w:proofErr w:type="spellEnd"/>
      <w:r>
        <w:t xml:space="preserve"> </w:t>
      </w:r>
      <w:proofErr w:type="spellStart"/>
      <w:r>
        <w:t>βασιλεὺς</w:t>
      </w:r>
      <w:proofErr w:type="spellEnd"/>
      <w:r>
        <w:t xml:space="preserve"> </w:t>
      </w:r>
      <w:proofErr w:type="spellStart"/>
      <w:r>
        <w:t>αἰτεῖ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ὅπλα</w:t>
      </w:r>
      <w:proofErr w:type="spellEnd"/>
      <w:r>
        <w:t xml:space="preserve"> ἢ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διὰ</w:t>
      </w:r>
      <w:proofErr w:type="spellEnd"/>
      <w:r>
        <w:t xml:space="preserve"> </w:t>
      </w:r>
      <w:proofErr w:type="spellStart"/>
      <w:r>
        <w:t>φιλίαν</w:t>
      </w:r>
      <w:proofErr w:type="spellEnd"/>
      <w:r>
        <w:t xml:space="preserve"> </w:t>
      </w:r>
      <w:proofErr w:type="spellStart"/>
      <w:r>
        <w:t>δῶρα</w:t>
      </w:r>
      <w:proofErr w:type="spellEnd"/>
      <w:r>
        <w:t>.</w:t>
      </w:r>
    </w:p>
    <w:p w:rsidR="002C40C8" w:rsidRDefault="002C40C8" w:rsidP="002C40C8">
      <w:pPr>
        <w:spacing w:line="600" w:lineRule="auto"/>
        <w:ind w:left="360"/>
        <w:jc w:val="both"/>
      </w:pPr>
      <w:r>
        <w:t xml:space="preserve">16. </w:t>
      </w:r>
      <w:proofErr w:type="spellStart"/>
      <w:r>
        <w:t>Ὑμεῖς</w:t>
      </w:r>
      <w:proofErr w:type="spellEnd"/>
      <w:r>
        <w:t xml:space="preserve"> δ’ </w:t>
      </w:r>
      <w:proofErr w:type="spellStart"/>
      <w:r>
        <w:t>ἐνθυμεῖσθε</w:t>
      </w:r>
      <w:proofErr w:type="spellEnd"/>
      <w:r>
        <w:t xml:space="preserve">, ὦ </w:t>
      </w:r>
      <w:proofErr w:type="spellStart"/>
      <w:r>
        <w:t>ἄνδρες</w:t>
      </w:r>
      <w:proofErr w:type="spellEnd"/>
      <w:r>
        <w:t xml:space="preserve"> δικασταί, </w:t>
      </w:r>
      <w:proofErr w:type="spellStart"/>
      <w:r>
        <w:t>ὅτι</w:t>
      </w:r>
      <w:proofErr w:type="spellEnd"/>
      <w:r>
        <w:t xml:space="preserve"> ὁ νομοθέτης </w:t>
      </w:r>
      <w:proofErr w:type="spellStart"/>
      <w:r>
        <w:t>οὐδεμίαν</w:t>
      </w:r>
      <w:proofErr w:type="spellEnd"/>
      <w:r>
        <w:t xml:space="preserve"> </w:t>
      </w:r>
      <w:proofErr w:type="spellStart"/>
      <w:r>
        <w:t>ὀργῇ</w:t>
      </w:r>
      <w:proofErr w:type="spellEnd"/>
      <w:r>
        <w:t xml:space="preserve"> </w:t>
      </w:r>
      <w:proofErr w:type="spellStart"/>
      <w:r>
        <w:t>συγγνώμην</w:t>
      </w:r>
      <w:proofErr w:type="spellEnd"/>
      <w:r>
        <w:t xml:space="preserve"> </w:t>
      </w:r>
      <w:proofErr w:type="spellStart"/>
      <w:r>
        <w:t>δίδωσιν</w:t>
      </w:r>
      <w:proofErr w:type="spellEnd"/>
      <w:r>
        <w:t>.</w:t>
      </w:r>
    </w:p>
    <w:p w:rsidR="002C40C8" w:rsidRPr="002C40C8" w:rsidRDefault="002C40C8" w:rsidP="002C40C8">
      <w:pPr>
        <w:spacing w:line="600" w:lineRule="auto"/>
        <w:ind w:left="360"/>
        <w:jc w:val="both"/>
      </w:pPr>
    </w:p>
    <w:sectPr w:rsidR="002C40C8" w:rsidRPr="002C40C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A98" w:rsidRDefault="007C0A98" w:rsidP="002C40C8">
      <w:pPr>
        <w:spacing w:after="0" w:line="240" w:lineRule="auto"/>
      </w:pPr>
      <w:r>
        <w:separator/>
      </w:r>
    </w:p>
  </w:endnote>
  <w:endnote w:type="continuationSeparator" w:id="0">
    <w:p w:rsidR="007C0A98" w:rsidRDefault="007C0A98" w:rsidP="002C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828156"/>
      <w:docPartObj>
        <w:docPartGallery w:val="Page Numbers (Bottom of Page)"/>
        <w:docPartUnique/>
      </w:docPartObj>
    </w:sdtPr>
    <w:sdtEndPr/>
    <w:sdtContent>
      <w:p w:rsidR="002C40C8" w:rsidRDefault="002C40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C40C8" w:rsidRDefault="002C40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A98" w:rsidRDefault="007C0A98" w:rsidP="002C40C8">
      <w:pPr>
        <w:spacing w:after="0" w:line="240" w:lineRule="auto"/>
      </w:pPr>
      <w:r>
        <w:separator/>
      </w:r>
    </w:p>
  </w:footnote>
  <w:footnote w:type="continuationSeparator" w:id="0">
    <w:p w:rsidR="007C0A98" w:rsidRDefault="007C0A98" w:rsidP="002C4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B4E1F"/>
    <w:multiLevelType w:val="hybridMultilevel"/>
    <w:tmpl w:val="EEEA30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C8"/>
    <w:rsid w:val="002C40C8"/>
    <w:rsid w:val="00603853"/>
    <w:rsid w:val="007C0A98"/>
    <w:rsid w:val="007E3346"/>
    <w:rsid w:val="00F3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F14CE-8AC3-406E-AD7D-27235CDC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0C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C40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C40C8"/>
  </w:style>
  <w:style w:type="paragraph" w:styleId="a5">
    <w:name w:val="footer"/>
    <w:basedOn w:val="a"/>
    <w:link w:val="Char0"/>
    <w:uiPriority w:val="99"/>
    <w:unhideWhenUsed/>
    <w:rsid w:val="002C40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C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manto</dc:creator>
  <cp:keywords/>
  <dc:description/>
  <cp:lastModifiedBy>manto</cp:lastModifiedBy>
  <cp:revision>2</cp:revision>
  <dcterms:created xsi:type="dcterms:W3CDTF">2020-03-30T09:43:00Z</dcterms:created>
  <dcterms:modified xsi:type="dcterms:W3CDTF">2020-03-30T09:43:00Z</dcterms:modified>
</cp:coreProperties>
</file>