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13" w:rsidRDefault="00CE4205" w:rsidP="008A0713">
      <w:pPr>
        <w:pStyle w:val="a4"/>
        <w:rPr>
          <w:b/>
          <w:bCs/>
          <w:sz w:val="24"/>
          <w:lang w:val="en-US"/>
        </w:rPr>
      </w:pPr>
      <w:r>
        <w:rPr>
          <w:b/>
          <w:bCs/>
          <w:sz w:val="24"/>
          <w:lang w:val="el-GR"/>
        </w:rPr>
        <w:t xml:space="preserve">15. </w:t>
      </w:r>
      <w:r w:rsidR="008A0713">
        <w:rPr>
          <w:b/>
          <w:bCs/>
          <w:sz w:val="24"/>
        </w:rPr>
        <w:t>LECTIO XV (QUINTA DECIMA): TA</w:t>
      </w:r>
      <w:r w:rsidR="008A0713">
        <w:rPr>
          <w:b/>
          <w:bCs/>
          <w:sz w:val="24"/>
          <w:lang w:val="en-US"/>
        </w:rPr>
        <w:t xml:space="preserve"> </w:t>
      </w:r>
      <w:r w:rsidR="008A0713">
        <w:rPr>
          <w:b/>
          <w:bCs/>
          <w:sz w:val="24"/>
          <w:lang w:val="el-GR"/>
        </w:rPr>
        <w:t>ΗΘΗ</w:t>
      </w:r>
      <w:r w:rsidR="008A0713">
        <w:rPr>
          <w:b/>
          <w:bCs/>
          <w:sz w:val="24"/>
          <w:lang w:val="en-US"/>
        </w:rPr>
        <w:t xml:space="preserve"> </w:t>
      </w:r>
      <w:r w:rsidR="008A0713">
        <w:rPr>
          <w:b/>
          <w:bCs/>
          <w:sz w:val="24"/>
          <w:lang w:val="el-GR"/>
        </w:rPr>
        <w:t>ΤΩΝ</w:t>
      </w:r>
      <w:r w:rsidR="008A0713">
        <w:rPr>
          <w:b/>
          <w:bCs/>
          <w:sz w:val="24"/>
          <w:lang w:val="en-US"/>
        </w:rPr>
        <w:t xml:space="preserve"> </w:t>
      </w:r>
      <w:r w:rsidR="008A0713">
        <w:rPr>
          <w:b/>
          <w:bCs/>
          <w:sz w:val="24"/>
          <w:lang w:val="el-GR"/>
        </w:rPr>
        <w:t>ΓΕΡΜΑΝΩΝ</w:t>
      </w:r>
    </w:p>
    <w:p w:rsidR="008A0713" w:rsidRDefault="008A0713" w:rsidP="008A0713">
      <w:pPr>
        <w:pStyle w:val="a4"/>
        <w:jc w:val="center"/>
        <w:rPr>
          <w:lang w:val="en-US"/>
        </w:rPr>
      </w:pPr>
    </w:p>
    <w:p w:rsidR="008A0713" w:rsidRPr="00996F7C" w:rsidRDefault="008A0713" w:rsidP="008A0713">
      <w:pPr>
        <w:pStyle w:val="a3"/>
        <w:rPr>
          <w:lang w:val="en-US"/>
        </w:rPr>
      </w:pPr>
      <w:r>
        <w:t xml:space="preserve"> </w:t>
      </w:r>
      <w:r w:rsidRPr="00C00833">
        <w:t>German</w:t>
      </w:r>
      <w:r w:rsidRPr="00C00833">
        <w:rPr>
          <w:rFonts w:ascii="Calibri" w:hAnsi="Calibri" w:cs="Calibri"/>
        </w:rPr>
        <w:t>ō</w:t>
      </w:r>
      <w:r w:rsidRPr="00C00833">
        <w:t xml:space="preserve">rum </w:t>
      </w:r>
      <w:r>
        <w:t>vita omnis in venationibus atque in studiis rei militāris consistit. Germāni non student agricultūrae; lacte, caseo et carne nutriuntur. Locis frigidissimis pelles solum habent et in fluminibus lavantur. Cum civitas bellum gerit, magistrātus creantur cum vitae necisque potestāte. Equestribus proeliis saepe ex equis desiliunt ac pedibus proel</w:t>
      </w:r>
      <w:r>
        <w:rPr>
          <w:lang w:val="en-US"/>
        </w:rPr>
        <w:t>i</w:t>
      </w:r>
      <w:r>
        <w:t>antur: ephippi</w:t>
      </w:r>
      <w:r>
        <w:rPr>
          <w:rFonts w:ascii="Calibri" w:hAnsi="Calibri" w:cs="Calibri"/>
        </w:rPr>
        <w:t>ō</w:t>
      </w:r>
      <w:r>
        <w:t xml:space="preserve">rum usus res turpis et iners habētur. Vinum a mercatoribus ad se importāri non sinunt, quod eā rē, ut arbitrantur, remollescunt homines atque effeminantur. </w:t>
      </w:r>
    </w:p>
    <w:p w:rsidR="008A0713" w:rsidRDefault="008A0713" w:rsidP="008A0713">
      <w:pPr>
        <w:pStyle w:val="a4"/>
        <w:rPr>
          <w:b/>
          <w:iCs/>
          <w:sz w:val="22"/>
          <w:lang w:val="el-GR"/>
        </w:rPr>
      </w:pPr>
      <w:r w:rsidRPr="0050674C">
        <w:rPr>
          <w:b/>
          <w:iCs/>
          <w:sz w:val="22"/>
          <w:lang w:val="el-GR"/>
        </w:rPr>
        <w:t>Μετάφραση</w:t>
      </w:r>
    </w:p>
    <w:p w:rsidR="008A0713" w:rsidRPr="008A0713" w:rsidRDefault="008A0713" w:rsidP="008A0713">
      <w:pPr>
        <w:pStyle w:val="a4"/>
        <w:spacing w:line="360" w:lineRule="auto"/>
        <w:rPr>
          <w:b/>
          <w:iCs/>
          <w:sz w:val="22"/>
          <w:szCs w:val="22"/>
          <w:lang w:val="el-GR"/>
        </w:rPr>
      </w:pPr>
      <w:r w:rsidRPr="008A0713">
        <w:rPr>
          <w:color w:val="000000"/>
          <w:sz w:val="22"/>
          <w:szCs w:val="22"/>
          <w:shd w:val="clear" w:color="auto" w:fill="FFFFFF"/>
          <w:lang w:val="el-GR"/>
        </w:rPr>
        <w:t>Ολόκληρη η ζωή των Γερμανών περιορίζεται στο κυνήγι και στη σπουδή των στρατιωτικών πραγμάτων (στις στρατιωτικές ασχολίες). Οι Γερμανοί δεν ασχολούνται με τη γεωργία, (αλλά) τρέφονται με γάλα, τυρί και κρέας. Αν και ζουν σε περιοχές πάρα πολύ παγωμένες, φορούν μόνο δέρματα και πλένονται στα ποτάμια. Κάθε φορά που η χώρα τους κάνει (ή η πολιτεία διεξάγει) πόλεμο, εκλέγονται άρχοντες με εξουσία ζωής και θανάτου. Στις ιππομαχίες συχνά πηδούν από τα άλογά τους και πολεμούν πεζοί: η χρήση της σέλας θεωρείται ντροπή και μαλθακότητα (ή πράγμα αισχρό και μαλθακό). Δεν επιτρέπουν στους εμπόρους να φέρουν κρασί στη χώρα τους (δεν επιτρέπουν να εισάγεται σ’ αυτούς (ή στη χώρα τους) κρασί από τους εμπόρους), γιατί, εξαιτίας αυτού του πράγματος, όπως πιστεύουν, οι άντρες γίνονται μαλθακοί κι εκθηλύνονται.</w:t>
      </w:r>
    </w:p>
    <w:p w:rsidR="008A0713" w:rsidRDefault="008A0713" w:rsidP="008A0713">
      <w:pPr>
        <w:pStyle w:val="a4"/>
        <w:rPr>
          <w:b/>
          <w:bCs/>
          <w:smallCaps/>
          <w:sz w:val="22"/>
          <w:lang w:val="el-GR"/>
        </w:rPr>
      </w:pPr>
      <w:r>
        <w:rPr>
          <w:b/>
          <w:bCs/>
          <w:smallCaps/>
          <w:sz w:val="22"/>
          <w:lang w:val="el-GR"/>
        </w:rPr>
        <w:t>Ρηματα</w:t>
      </w:r>
    </w:p>
    <w:tbl>
      <w:tblPr>
        <w:tblW w:w="0" w:type="auto"/>
        <w:tblLook w:val="0000"/>
      </w:tblPr>
      <w:tblGrid>
        <w:gridCol w:w="468"/>
        <w:gridCol w:w="56"/>
        <w:gridCol w:w="5524"/>
        <w:gridCol w:w="15"/>
        <w:gridCol w:w="2463"/>
      </w:tblGrid>
      <w:tr w:rsidR="008A0713" w:rsidRPr="00CE4205" w:rsidTr="007C55C7">
        <w:tc>
          <w:tcPr>
            <w:tcW w:w="468" w:type="dxa"/>
          </w:tcPr>
          <w:p w:rsidR="008A0713" w:rsidRDefault="008A0713" w:rsidP="007C55C7">
            <w:pPr>
              <w:pStyle w:val="a4"/>
              <w:rPr>
                <w:lang w:val="el-GR"/>
              </w:rPr>
            </w:pPr>
            <w:r>
              <w:rPr>
                <w:lang w:val="el-GR"/>
              </w:rPr>
              <w:t>Α</w:t>
            </w:r>
          </w:p>
        </w:tc>
        <w:tc>
          <w:tcPr>
            <w:tcW w:w="5580" w:type="dxa"/>
            <w:gridSpan w:val="2"/>
          </w:tcPr>
          <w:p w:rsidR="008A0713" w:rsidRDefault="008A0713" w:rsidP="007C55C7">
            <w:pPr>
              <w:pStyle w:val="a4"/>
              <w:rPr>
                <w:sz w:val="22"/>
                <w:lang w:val="en-US"/>
              </w:rPr>
            </w:pPr>
            <w:r>
              <w:rPr>
                <w:sz w:val="22"/>
                <w:lang w:val="en-US"/>
              </w:rPr>
              <w:t>lavo-lavi-</w:t>
            </w:r>
            <w:r>
              <w:rPr>
                <w:sz w:val="22"/>
              </w:rPr>
              <w:t>lautum(</w:t>
            </w:r>
            <w:r>
              <w:rPr>
                <w:sz w:val="22"/>
                <w:lang w:val="en-US"/>
              </w:rPr>
              <w:t>lavatum)-lavāre</w:t>
            </w:r>
          </w:p>
          <w:p w:rsidR="008A0713" w:rsidRDefault="008A0713" w:rsidP="007C55C7">
            <w:pPr>
              <w:pStyle w:val="a4"/>
              <w:rPr>
                <w:sz w:val="22"/>
                <w:lang w:val="en-US"/>
              </w:rPr>
            </w:pPr>
            <w:r>
              <w:rPr>
                <w:sz w:val="22"/>
                <w:lang w:val="en-US"/>
              </w:rPr>
              <w:t>creo-creavi-creatum-creāre</w:t>
            </w:r>
          </w:p>
          <w:p w:rsidR="008A0713" w:rsidRDefault="008A0713" w:rsidP="007C55C7">
            <w:pPr>
              <w:pStyle w:val="a4"/>
              <w:rPr>
                <w:sz w:val="22"/>
                <w:lang w:val="en-US"/>
              </w:rPr>
            </w:pPr>
            <w:r>
              <w:rPr>
                <w:sz w:val="22"/>
                <w:lang w:val="en-US"/>
              </w:rPr>
              <w:t>proelior-proeliatus sum-         -proeliāri (</w:t>
            </w:r>
            <w:r>
              <w:rPr>
                <w:sz w:val="22"/>
                <w:lang w:val="el-GR"/>
              </w:rPr>
              <w:t>αποθ</w:t>
            </w:r>
            <w:r>
              <w:rPr>
                <w:sz w:val="22"/>
                <w:lang w:val="en-US"/>
              </w:rPr>
              <w:t>.)</w:t>
            </w:r>
          </w:p>
          <w:p w:rsidR="008A0713" w:rsidRDefault="008A0713" w:rsidP="007C55C7">
            <w:pPr>
              <w:pStyle w:val="a4"/>
              <w:rPr>
                <w:sz w:val="22"/>
                <w:lang w:val="en-US"/>
              </w:rPr>
            </w:pPr>
            <w:r>
              <w:rPr>
                <w:sz w:val="22"/>
                <w:lang w:val="en-US"/>
              </w:rPr>
              <w:t>importo-importavi-importatum-importāre</w:t>
            </w:r>
          </w:p>
          <w:p w:rsidR="008A0713" w:rsidRDefault="008A0713" w:rsidP="007C55C7">
            <w:pPr>
              <w:pStyle w:val="a4"/>
              <w:rPr>
                <w:sz w:val="22"/>
                <w:lang w:val="en-US"/>
              </w:rPr>
            </w:pPr>
            <w:r>
              <w:rPr>
                <w:sz w:val="22"/>
                <w:lang w:val="en-US"/>
              </w:rPr>
              <w:t>effemino-effeminavi-effeminatum-effemināre</w:t>
            </w:r>
          </w:p>
          <w:p w:rsidR="008A0713" w:rsidRDefault="008A0713" w:rsidP="007C55C7">
            <w:pPr>
              <w:pStyle w:val="a4"/>
              <w:rPr>
                <w:sz w:val="22"/>
                <w:lang w:val="en-US"/>
              </w:rPr>
            </w:pPr>
            <w:r>
              <w:rPr>
                <w:sz w:val="22"/>
                <w:lang w:val="en-US"/>
              </w:rPr>
              <w:t xml:space="preserve">arbitror- arbitratus sum -       </w:t>
            </w:r>
            <w:r w:rsidRPr="009843E2">
              <w:rPr>
                <w:sz w:val="22"/>
                <w:lang w:val="en-US"/>
              </w:rPr>
              <w:t>-</w:t>
            </w:r>
            <w:r>
              <w:rPr>
                <w:sz w:val="22"/>
                <w:lang w:val="en-US"/>
              </w:rPr>
              <w:t>arbitrāri (</w:t>
            </w:r>
            <w:r>
              <w:rPr>
                <w:sz w:val="22"/>
                <w:lang w:val="el-GR"/>
              </w:rPr>
              <w:t>αποθ</w:t>
            </w:r>
            <w:r>
              <w:rPr>
                <w:sz w:val="22"/>
                <w:lang w:val="en-US"/>
              </w:rPr>
              <w:t>.)</w:t>
            </w:r>
          </w:p>
        </w:tc>
        <w:tc>
          <w:tcPr>
            <w:tcW w:w="2474" w:type="dxa"/>
            <w:gridSpan w:val="2"/>
          </w:tcPr>
          <w:p w:rsidR="008A0713" w:rsidRDefault="008A0713" w:rsidP="007C55C7">
            <w:pPr>
              <w:pStyle w:val="a4"/>
              <w:rPr>
                <w:sz w:val="22"/>
                <w:lang w:val="el-GR"/>
              </w:rPr>
            </w:pPr>
            <w:r>
              <w:rPr>
                <w:sz w:val="22"/>
                <w:lang w:val="el-GR"/>
              </w:rPr>
              <w:t>πλένω</w:t>
            </w:r>
          </w:p>
          <w:p w:rsidR="008A0713" w:rsidRDefault="008A0713" w:rsidP="007C55C7">
            <w:pPr>
              <w:pStyle w:val="a4"/>
              <w:rPr>
                <w:sz w:val="22"/>
                <w:lang w:val="el-GR"/>
              </w:rPr>
            </w:pPr>
            <w:r>
              <w:rPr>
                <w:sz w:val="22"/>
                <w:lang w:val="el-GR"/>
              </w:rPr>
              <w:t>εκλέγω</w:t>
            </w:r>
          </w:p>
          <w:p w:rsidR="008A0713" w:rsidRDefault="008A0713" w:rsidP="007C55C7">
            <w:pPr>
              <w:pStyle w:val="a4"/>
              <w:rPr>
                <w:sz w:val="22"/>
                <w:lang w:val="el-GR"/>
              </w:rPr>
            </w:pPr>
            <w:r>
              <w:rPr>
                <w:sz w:val="22"/>
                <w:lang w:val="el-GR"/>
              </w:rPr>
              <w:t>πολεμώ</w:t>
            </w:r>
          </w:p>
          <w:p w:rsidR="008A0713" w:rsidRDefault="008A0713" w:rsidP="007C55C7">
            <w:pPr>
              <w:pStyle w:val="a4"/>
              <w:rPr>
                <w:sz w:val="22"/>
                <w:lang w:val="el-GR"/>
              </w:rPr>
            </w:pPr>
            <w:r>
              <w:rPr>
                <w:sz w:val="22"/>
                <w:lang w:val="el-GR"/>
              </w:rPr>
              <w:t>εισάγω</w:t>
            </w:r>
          </w:p>
          <w:p w:rsidR="008A0713" w:rsidRDefault="008A0713" w:rsidP="007C55C7">
            <w:pPr>
              <w:pStyle w:val="a4"/>
              <w:rPr>
                <w:sz w:val="22"/>
                <w:lang w:val="el-GR"/>
              </w:rPr>
            </w:pPr>
            <w:r>
              <w:rPr>
                <w:sz w:val="22"/>
                <w:lang w:val="el-GR"/>
              </w:rPr>
              <w:t>εκθηλύνω</w:t>
            </w:r>
          </w:p>
          <w:p w:rsidR="008A0713" w:rsidRDefault="008A0713" w:rsidP="007C55C7">
            <w:pPr>
              <w:pStyle w:val="a4"/>
              <w:rPr>
                <w:sz w:val="22"/>
                <w:lang w:val="el-GR"/>
              </w:rPr>
            </w:pPr>
            <w:r>
              <w:rPr>
                <w:sz w:val="22"/>
                <w:lang w:val="el-GR"/>
              </w:rPr>
              <w:t>νομίζω</w:t>
            </w:r>
          </w:p>
        </w:tc>
      </w:tr>
      <w:tr w:rsidR="008A0713" w:rsidTr="007C55C7">
        <w:tc>
          <w:tcPr>
            <w:tcW w:w="524" w:type="dxa"/>
            <w:gridSpan w:val="2"/>
          </w:tcPr>
          <w:p w:rsidR="008A0713" w:rsidRDefault="008A0713" w:rsidP="007C55C7">
            <w:pPr>
              <w:pStyle w:val="a4"/>
              <w:rPr>
                <w:lang w:val="en-US"/>
              </w:rPr>
            </w:pPr>
            <w:r>
              <w:t>Β</w:t>
            </w:r>
          </w:p>
        </w:tc>
        <w:tc>
          <w:tcPr>
            <w:tcW w:w="5535" w:type="dxa"/>
            <w:gridSpan w:val="2"/>
          </w:tcPr>
          <w:p w:rsidR="008A0713" w:rsidRDefault="008A0713" w:rsidP="007C55C7">
            <w:pPr>
              <w:pStyle w:val="a4"/>
              <w:rPr>
                <w:sz w:val="22"/>
                <w:lang w:val="en-US"/>
              </w:rPr>
            </w:pPr>
            <w:r>
              <w:rPr>
                <w:sz w:val="22"/>
                <w:lang w:val="en-US"/>
              </w:rPr>
              <w:t xml:space="preserve">studeo- studui-       </w:t>
            </w:r>
            <w:r w:rsidRPr="00A14F69">
              <w:rPr>
                <w:sz w:val="22"/>
                <w:lang w:val="en-US"/>
              </w:rPr>
              <w:t>-</w:t>
            </w:r>
            <w:r>
              <w:rPr>
                <w:sz w:val="22"/>
                <w:lang w:val="en-US"/>
              </w:rPr>
              <w:t>studēre</w:t>
            </w:r>
          </w:p>
          <w:p w:rsidR="008A0713" w:rsidRDefault="008A0713" w:rsidP="007C55C7">
            <w:pPr>
              <w:pStyle w:val="a4"/>
              <w:rPr>
                <w:sz w:val="22"/>
                <w:lang w:val="en-US"/>
              </w:rPr>
            </w:pPr>
            <w:r>
              <w:rPr>
                <w:sz w:val="22"/>
                <w:lang w:val="en-US"/>
              </w:rPr>
              <w:t>habeo-habui-habitum-habēre</w:t>
            </w:r>
          </w:p>
        </w:tc>
        <w:tc>
          <w:tcPr>
            <w:tcW w:w="2463" w:type="dxa"/>
          </w:tcPr>
          <w:p w:rsidR="008A0713" w:rsidRDefault="008A0713" w:rsidP="007C55C7">
            <w:pPr>
              <w:pStyle w:val="a4"/>
              <w:rPr>
                <w:sz w:val="22"/>
                <w:lang w:val="el-GR"/>
              </w:rPr>
            </w:pPr>
            <w:r>
              <w:rPr>
                <w:sz w:val="22"/>
                <w:lang w:val="el-GR"/>
              </w:rPr>
              <w:t>ασχολούμαι</w:t>
            </w:r>
          </w:p>
          <w:p w:rsidR="008A0713" w:rsidRDefault="008A0713" w:rsidP="007C55C7">
            <w:pPr>
              <w:pStyle w:val="a4"/>
              <w:rPr>
                <w:sz w:val="22"/>
                <w:lang w:val="el-GR"/>
              </w:rPr>
            </w:pPr>
            <w:r>
              <w:rPr>
                <w:sz w:val="22"/>
                <w:lang w:val="el-GR"/>
              </w:rPr>
              <w:t>έχω, θεωρώ</w:t>
            </w:r>
          </w:p>
        </w:tc>
      </w:tr>
      <w:tr w:rsidR="008A0713" w:rsidRPr="00CE4205" w:rsidTr="007C55C7">
        <w:tc>
          <w:tcPr>
            <w:tcW w:w="524" w:type="dxa"/>
            <w:gridSpan w:val="2"/>
          </w:tcPr>
          <w:p w:rsidR="008A0713" w:rsidRDefault="008A0713" w:rsidP="007C55C7">
            <w:pPr>
              <w:pStyle w:val="a4"/>
              <w:rPr>
                <w:lang w:val="en-US"/>
              </w:rPr>
            </w:pPr>
            <w:r>
              <w:t>Γ</w:t>
            </w:r>
          </w:p>
        </w:tc>
        <w:tc>
          <w:tcPr>
            <w:tcW w:w="5535" w:type="dxa"/>
            <w:gridSpan w:val="2"/>
          </w:tcPr>
          <w:p w:rsidR="008A0713" w:rsidRDefault="008A0713" w:rsidP="007C55C7">
            <w:pPr>
              <w:pStyle w:val="a4"/>
              <w:rPr>
                <w:sz w:val="22"/>
                <w:lang w:val="en-US"/>
              </w:rPr>
            </w:pPr>
            <w:r>
              <w:rPr>
                <w:sz w:val="22"/>
                <w:lang w:val="en-US"/>
              </w:rPr>
              <w:t xml:space="preserve">consisto-constiti-       </w:t>
            </w:r>
            <w:r w:rsidRPr="00A14F69">
              <w:rPr>
                <w:sz w:val="22"/>
                <w:lang w:val="en-US"/>
              </w:rPr>
              <w:t>-</w:t>
            </w:r>
            <w:r>
              <w:rPr>
                <w:sz w:val="22"/>
                <w:lang w:val="en-US"/>
              </w:rPr>
              <w:t>consistĕre</w:t>
            </w:r>
          </w:p>
          <w:p w:rsidR="008A0713" w:rsidRDefault="008A0713" w:rsidP="007C55C7">
            <w:pPr>
              <w:pStyle w:val="a4"/>
              <w:rPr>
                <w:sz w:val="22"/>
                <w:lang w:val="en-US"/>
              </w:rPr>
            </w:pPr>
            <w:r>
              <w:rPr>
                <w:sz w:val="22"/>
                <w:lang w:val="en-US"/>
              </w:rPr>
              <w:t>gero-gessi-gestum-gerĕre</w:t>
            </w:r>
          </w:p>
          <w:p w:rsidR="008A0713" w:rsidRDefault="008A0713" w:rsidP="007C55C7">
            <w:pPr>
              <w:pStyle w:val="a4"/>
              <w:rPr>
                <w:sz w:val="22"/>
                <w:lang w:val="en-US"/>
              </w:rPr>
            </w:pPr>
            <w:r>
              <w:rPr>
                <w:sz w:val="22"/>
                <w:lang w:val="en-US"/>
              </w:rPr>
              <w:t>sino-sivi-situm-sinĕre</w:t>
            </w:r>
          </w:p>
          <w:p w:rsidR="008A0713" w:rsidRDefault="008A0713" w:rsidP="007C55C7">
            <w:pPr>
              <w:pStyle w:val="a4"/>
              <w:rPr>
                <w:sz w:val="22"/>
                <w:lang w:val="en-US"/>
              </w:rPr>
            </w:pPr>
            <w:r>
              <w:rPr>
                <w:sz w:val="22"/>
                <w:lang w:val="en-US"/>
              </w:rPr>
              <w:t>remollesco-           -            -remollescĕre</w:t>
            </w:r>
          </w:p>
        </w:tc>
        <w:tc>
          <w:tcPr>
            <w:tcW w:w="2463" w:type="dxa"/>
          </w:tcPr>
          <w:p w:rsidR="008A0713" w:rsidRPr="00E14C5A" w:rsidRDefault="008A0713" w:rsidP="007C55C7">
            <w:pPr>
              <w:pStyle w:val="a4"/>
              <w:rPr>
                <w:sz w:val="22"/>
                <w:lang w:val="el-GR"/>
              </w:rPr>
            </w:pPr>
            <w:r>
              <w:rPr>
                <w:sz w:val="22"/>
                <w:lang w:val="el-GR"/>
              </w:rPr>
              <w:t>περιορίζομαι</w:t>
            </w:r>
          </w:p>
          <w:p w:rsidR="008A0713" w:rsidRPr="00E14C5A" w:rsidRDefault="008A0713" w:rsidP="007C55C7">
            <w:pPr>
              <w:pStyle w:val="a4"/>
              <w:rPr>
                <w:sz w:val="22"/>
                <w:lang w:val="el-GR"/>
              </w:rPr>
            </w:pPr>
            <w:r>
              <w:rPr>
                <w:sz w:val="22"/>
                <w:lang w:val="el-GR"/>
              </w:rPr>
              <w:t>διεξάγω</w:t>
            </w:r>
            <w:r w:rsidRPr="00E14C5A">
              <w:rPr>
                <w:sz w:val="22"/>
                <w:lang w:val="el-GR"/>
              </w:rPr>
              <w:t xml:space="preserve">, </w:t>
            </w:r>
            <w:r>
              <w:rPr>
                <w:sz w:val="22"/>
                <w:lang w:val="el-GR"/>
              </w:rPr>
              <w:t>κάνω</w:t>
            </w:r>
          </w:p>
          <w:p w:rsidR="008A0713" w:rsidRDefault="008A0713" w:rsidP="007C55C7">
            <w:pPr>
              <w:pStyle w:val="a4"/>
              <w:rPr>
                <w:sz w:val="22"/>
                <w:lang w:val="el-GR"/>
              </w:rPr>
            </w:pPr>
            <w:r>
              <w:rPr>
                <w:sz w:val="22"/>
                <w:lang w:val="el-GR"/>
              </w:rPr>
              <w:t>επιτρέπω</w:t>
            </w:r>
          </w:p>
          <w:p w:rsidR="008A0713" w:rsidRDefault="008A0713" w:rsidP="007C55C7">
            <w:pPr>
              <w:pStyle w:val="a4"/>
              <w:rPr>
                <w:sz w:val="22"/>
                <w:lang w:val="el-GR"/>
              </w:rPr>
            </w:pPr>
            <w:r>
              <w:rPr>
                <w:sz w:val="22"/>
                <w:lang w:val="el-GR"/>
              </w:rPr>
              <w:t>γίνομαι μαλθακός</w:t>
            </w:r>
          </w:p>
        </w:tc>
      </w:tr>
      <w:tr w:rsidR="008A0713" w:rsidTr="007C55C7">
        <w:tc>
          <w:tcPr>
            <w:tcW w:w="524" w:type="dxa"/>
            <w:gridSpan w:val="2"/>
          </w:tcPr>
          <w:p w:rsidR="008A0713" w:rsidRDefault="008A0713" w:rsidP="007C55C7">
            <w:pPr>
              <w:pStyle w:val="a4"/>
            </w:pPr>
            <w:r>
              <w:t>Δ</w:t>
            </w:r>
          </w:p>
        </w:tc>
        <w:tc>
          <w:tcPr>
            <w:tcW w:w="5539" w:type="dxa"/>
            <w:gridSpan w:val="2"/>
          </w:tcPr>
          <w:p w:rsidR="008A0713" w:rsidRDefault="008A0713" w:rsidP="007C55C7">
            <w:pPr>
              <w:pStyle w:val="a4"/>
              <w:rPr>
                <w:sz w:val="22"/>
                <w:lang w:val="en-US"/>
              </w:rPr>
            </w:pPr>
            <w:r>
              <w:rPr>
                <w:sz w:val="22"/>
                <w:lang w:val="en-US"/>
              </w:rPr>
              <w:t>nutrio-nutrivi-nutritum-nutrīre</w:t>
            </w:r>
          </w:p>
          <w:p w:rsidR="008A0713" w:rsidRDefault="008A0713" w:rsidP="007C55C7">
            <w:pPr>
              <w:pStyle w:val="a4"/>
              <w:rPr>
                <w:sz w:val="22"/>
                <w:lang w:val="en-US"/>
              </w:rPr>
            </w:pPr>
            <w:r>
              <w:rPr>
                <w:sz w:val="22"/>
                <w:lang w:val="en-US"/>
              </w:rPr>
              <w:t>desilio-desilui-               -desilīre</w:t>
            </w:r>
          </w:p>
        </w:tc>
        <w:tc>
          <w:tcPr>
            <w:tcW w:w="2459" w:type="dxa"/>
          </w:tcPr>
          <w:p w:rsidR="008A0713" w:rsidRDefault="008A0713" w:rsidP="007C55C7">
            <w:pPr>
              <w:pStyle w:val="a4"/>
              <w:rPr>
                <w:sz w:val="22"/>
                <w:lang w:val="el-GR"/>
              </w:rPr>
            </w:pPr>
            <w:r>
              <w:rPr>
                <w:sz w:val="22"/>
                <w:lang w:val="el-GR"/>
              </w:rPr>
              <w:t>τρέφω</w:t>
            </w:r>
          </w:p>
          <w:p w:rsidR="008A0713" w:rsidRDefault="008A0713" w:rsidP="007C55C7">
            <w:pPr>
              <w:pStyle w:val="a4"/>
              <w:rPr>
                <w:sz w:val="22"/>
                <w:lang w:val="el-GR"/>
              </w:rPr>
            </w:pPr>
            <w:r>
              <w:rPr>
                <w:sz w:val="22"/>
                <w:lang w:val="el-GR"/>
              </w:rPr>
              <w:t>πηδώ κάτω</w:t>
            </w:r>
          </w:p>
        </w:tc>
      </w:tr>
    </w:tbl>
    <w:p w:rsidR="008A0713" w:rsidRDefault="008A0713" w:rsidP="008A0713">
      <w:pPr>
        <w:pStyle w:val="a4"/>
        <w:rPr>
          <w:lang w:val="el-GR"/>
        </w:rPr>
      </w:pPr>
    </w:p>
    <w:p w:rsidR="008A0713" w:rsidRDefault="008A0713" w:rsidP="008A0713">
      <w:pPr>
        <w:pStyle w:val="a4"/>
        <w:rPr>
          <w:lang w:val="el-GR"/>
        </w:rPr>
      </w:pPr>
      <w:r>
        <w:rPr>
          <w:b/>
          <w:smallCaps/>
          <w:sz w:val="22"/>
        </w:rPr>
        <w:t>Ουσιαστικα</w:t>
      </w:r>
    </w:p>
    <w:tbl>
      <w:tblPr>
        <w:tblW w:w="9360" w:type="dxa"/>
        <w:tblInd w:w="-432" w:type="dxa"/>
        <w:tblLook w:val="0000"/>
      </w:tblPr>
      <w:tblGrid>
        <w:gridCol w:w="432"/>
        <w:gridCol w:w="92"/>
        <w:gridCol w:w="2896"/>
        <w:gridCol w:w="1273"/>
        <w:gridCol w:w="1836"/>
        <w:gridCol w:w="2831"/>
      </w:tblGrid>
      <w:tr w:rsidR="008A0713" w:rsidTr="007C55C7">
        <w:tc>
          <w:tcPr>
            <w:tcW w:w="524" w:type="dxa"/>
            <w:gridSpan w:val="2"/>
          </w:tcPr>
          <w:p w:rsidR="008A0713" w:rsidRDefault="008A0713" w:rsidP="007C55C7">
            <w:pPr>
              <w:pStyle w:val="a4"/>
              <w:rPr>
                <w:b/>
                <w:bCs/>
                <w:sz w:val="22"/>
                <w:lang w:val="el-GR"/>
              </w:rPr>
            </w:pPr>
          </w:p>
        </w:tc>
        <w:tc>
          <w:tcPr>
            <w:tcW w:w="2896" w:type="dxa"/>
          </w:tcPr>
          <w:p w:rsidR="008A0713" w:rsidRDefault="008A0713" w:rsidP="007C55C7">
            <w:pPr>
              <w:pStyle w:val="a4"/>
              <w:rPr>
                <w:b/>
                <w:bCs/>
                <w:sz w:val="22"/>
                <w:lang w:val="el-GR"/>
              </w:rPr>
            </w:pPr>
            <w:r>
              <w:rPr>
                <w:b/>
                <w:bCs/>
                <w:sz w:val="22"/>
                <w:lang w:val="el-GR"/>
              </w:rPr>
              <w:t>1</w:t>
            </w:r>
            <w:r>
              <w:rPr>
                <w:b/>
                <w:bCs/>
                <w:sz w:val="22"/>
                <w:vertAlign w:val="superscript"/>
                <w:lang w:val="el-GR"/>
              </w:rPr>
              <w:t>η</w:t>
            </w:r>
            <w:r>
              <w:rPr>
                <w:b/>
                <w:bCs/>
                <w:sz w:val="22"/>
                <w:lang w:val="el-GR"/>
              </w:rPr>
              <w:t xml:space="preserve"> κλίση</w:t>
            </w:r>
          </w:p>
        </w:tc>
        <w:tc>
          <w:tcPr>
            <w:tcW w:w="3109" w:type="dxa"/>
            <w:gridSpan w:val="2"/>
          </w:tcPr>
          <w:p w:rsidR="008A0713" w:rsidRDefault="008A0713" w:rsidP="007C55C7">
            <w:pPr>
              <w:pStyle w:val="a4"/>
              <w:rPr>
                <w:b/>
                <w:bCs/>
                <w:sz w:val="22"/>
                <w:lang w:val="el-GR"/>
              </w:rPr>
            </w:pPr>
            <w:r>
              <w:rPr>
                <w:b/>
                <w:bCs/>
                <w:sz w:val="22"/>
                <w:lang w:val="el-GR"/>
              </w:rPr>
              <w:t>2</w:t>
            </w:r>
            <w:r>
              <w:rPr>
                <w:b/>
                <w:bCs/>
                <w:sz w:val="22"/>
                <w:vertAlign w:val="superscript"/>
                <w:lang w:val="el-GR"/>
              </w:rPr>
              <w:t>η</w:t>
            </w:r>
            <w:r>
              <w:rPr>
                <w:b/>
                <w:bCs/>
                <w:sz w:val="22"/>
                <w:lang w:val="el-GR"/>
              </w:rPr>
              <w:t xml:space="preserve">  κλίση</w:t>
            </w:r>
          </w:p>
        </w:tc>
        <w:tc>
          <w:tcPr>
            <w:tcW w:w="2831" w:type="dxa"/>
          </w:tcPr>
          <w:p w:rsidR="008A0713" w:rsidRDefault="008A0713" w:rsidP="007C55C7">
            <w:pPr>
              <w:pStyle w:val="a4"/>
              <w:rPr>
                <w:b/>
                <w:bCs/>
                <w:sz w:val="22"/>
                <w:lang w:val="el-GR"/>
              </w:rPr>
            </w:pPr>
            <w:r>
              <w:rPr>
                <w:b/>
                <w:bCs/>
                <w:sz w:val="22"/>
                <w:lang w:val="el-GR"/>
              </w:rPr>
              <w:t>3</w:t>
            </w:r>
            <w:r>
              <w:rPr>
                <w:b/>
                <w:bCs/>
                <w:sz w:val="22"/>
                <w:vertAlign w:val="superscript"/>
                <w:lang w:val="el-GR"/>
              </w:rPr>
              <w:t>η</w:t>
            </w:r>
            <w:r>
              <w:rPr>
                <w:b/>
                <w:bCs/>
                <w:sz w:val="22"/>
                <w:lang w:val="el-GR"/>
              </w:rPr>
              <w:t xml:space="preserve"> κλίση</w:t>
            </w:r>
          </w:p>
        </w:tc>
      </w:tr>
      <w:tr w:rsidR="008A0713" w:rsidRPr="00CE4205" w:rsidTr="007C55C7">
        <w:tc>
          <w:tcPr>
            <w:tcW w:w="524" w:type="dxa"/>
            <w:gridSpan w:val="2"/>
          </w:tcPr>
          <w:p w:rsidR="008A0713" w:rsidRDefault="008A0713" w:rsidP="007C55C7">
            <w:pPr>
              <w:pStyle w:val="a4"/>
            </w:pPr>
          </w:p>
        </w:tc>
        <w:tc>
          <w:tcPr>
            <w:tcW w:w="2896" w:type="dxa"/>
          </w:tcPr>
          <w:p w:rsidR="008A0713" w:rsidRDefault="008A0713" w:rsidP="007C55C7">
            <w:pPr>
              <w:pStyle w:val="a4"/>
              <w:jc w:val="left"/>
              <w:rPr>
                <w:sz w:val="22"/>
                <w:lang w:val="en-US"/>
              </w:rPr>
            </w:pPr>
            <w:r>
              <w:rPr>
                <w:sz w:val="22"/>
                <w:lang w:val="en-US"/>
              </w:rPr>
              <w:t>vita-ae (</w:t>
            </w:r>
            <w:r>
              <w:rPr>
                <w:sz w:val="22"/>
                <w:lang w:val="el-GR"/>
              </w:rPr>
              <w:t>θ</w:t>
            </w:r>
            <w:r>
              <w:rPr>
                <w:sz w:val="22"/>
                <w:lang w:val="en-US"/>
              </w:rPr>
              <w:t>)</w:t>
            </w:r>
            <w:r>
              <w:rPr>
                <w:sz w:val="22"/>
                <w:lang w:val="el-GR"/>
              </w:rPr>
              <w:t>ζωή</w:t>
            </w:r>
          </w:p>
          <w:p w:rsidR="008A0713" w:rsidRDefault="008A0713" w:rsidP="007C55C7">
            <w:pPr>
              <w:pStyle w:val="a4"/>
              <w:jc w:val="left"/>
              <w:rPr>
                <w:sz w:val="22"/>
                <w:lang w:val="en-US"/>
              </w:rPr>
            </w:pPr>
            <w:r>
              <w:rPr>
                <w:sz w:val="22"/>
                <w:lang w:val="en-US"/>
              </w:rPr>
              <w:lastRenderedPageBreak/>
              <w:t xml:space="preserve">agricultura-ae </w:t>
            </w:r>
            <w:r>
              <w:rPr>
                <w:rStyle w:val="a5"/>
                <w:sz w:val="22"/>
                <w:lang w:val="en-US"/>
              </w:rPr>
              <w:footnoteReference w:id="1"/>
            </w:r>
            <w:r>
              <w:rPr>
                <w:sz w:val="22"/>
                <w:lang w:val="en-US"/>
              </w:rPr>
              <w:t>(</w:t>
            </w:r>
            <w:r>
              <w:rPr>
                <w:sz w:val="22"/>
                <w:lang w:val="el-GR"/>
              </w:rPr>
              <w:t>θ</w:t>
            </w:r>
            <w:r>
              <w:rPr>
                <w:sz w:val="22"/>
                <w:lang w:val="en-US"/>
              </w:rPr>
              <w:t xml:space="preserve">) </w:t>
            </w:r>
            <w:r>
              <w:rPr>
                <w:sz w:val="22"/>
                <w:lang w:val="el-GR"/>
              </w:rPr>
              <w:t>γεωργία</w:t>
            </w:r>
          </w:p>
        </w:tc>
        <w:tc>
          <w:tcPr>
            <w:tcW w:w="3109" w:type="dxa"/>
            <w:gridSpan w:val="2"/>
          </w:tcPr>
          <w:p w:rsidR="008A0713" w:rsidRDefault="008A0713" w:rsidP="007C55C7">
            <w:pPr>
              <w:pStyle w:val="a4"/>
              <w:rPr>
                <w:sz w:val="22"/>
                <w:lang w:val="en-US"/>
              </w:rPr>
            </w:pPr>
            <w:r>
              <w:rPr>
                <w:sz w:val="22"/>
                <w:lang w:val="en-US"/>
              </w:rPr>
              <w:lastRenderedPageBreak/>
              <w:t>Germani-orum (</w:t>
            </w:r>
            <w:r>
              <w:rPr>
                <w:sz w:val="22"/>
                <w:lang w:val="el-GR"/>
              </w:rPr>
              <w:t>α</w:t>
            </w:r>
            <w:r>
              <w:rPr>
                <w:sz w:val="22"/>
                <w:lang w:val="en-US"/>
              </w:rPr>
              <w:t xml:space="preserve">) </w:t>
            </w:r>
            <w:r>
              <w:rPr>
                <w:sz w:val="22"/>
                <w:lang w:val="el-GR"/>
              </w:rPr>
              <w:t>Γερμανοί</w:t>
            </w:r>
            <w:r>
              <w:rPr>
                <w:sz w:val="22"/>
                <w:lang w:val="en-US"/>
              </w:rPr>
              <w:t xml:space="preserve"> </w:t>
            </w:r>
            <w:r>
              <w:rPr>
                <w:sz w:val="22"/>
                <w:lang w:val="en-US"/>
              </w:rPr>
              <w:lastRenderedPageBreak/>
              <w:t>caseus-i</w:t>
            </w:r>
            <w:r>
              <w:rPr>
                <w:rStyle w:val="a5"/>
                <w:sz w:val="22"/>
                <w:lang w:val="en-US"/>
              </w:rPr>
              <w:footnoteReference w:id="2"/>
            </w:r>
            <w:r>
              <w:rPr>
                <w:sz w:val="22"/>
                <w:lang w:val="en-US"/>
              </w:rPr>
              <w:t xml:space="preserve"> (</w:t>
            </w:r>
            <w:r>
              <w:rPr>
                <w:sz w:val="22"/>
                <w:lang w:val="el-GR"/>
              </w:rPr>
              <w:t>α</w:t>
            </w:r>
            <w:r>
              <w:rPr>
                <w:sz w:val="22"/>
                <w:lang w:val="en-US"/>
              </w:rPr>
              <w:t xml:space="preserve">) </w:t>
            </w:r>
            <w:r>
              <w:rPr>
                <w:sz w:val="22"/>
                <w:lang w:val="el-GR"/>
              </w:rPr>
              <w:t>τυρί</w:t>
            </w:r>
          </w:p>
          <w:p w:rsidR="008A0713" w:rsidRDefault="008A0713" w:rsidP="007C55C7">
            <w:pPr>
              <w:pStyle w:val="a4"/>
              <w:rPr>
                <w:sz w:val="22"/>
                <w:lang w:val="en-US"/>
              </w:rPr>
            </w:pPr>
            <w:r>
              <w:rPr>
                <w:sz w:val="22"/>
                <w:lang w:val="en-US"/>
              </w:rPr>
              <w:t>equus-i (</w:t>
            </w:r>
            <w:r>
              <w:rPr>
                <w:sz w:val="22"/>
                <w:lang w:val="el-GR"/>
              </w:rPr>
              <w:t>α</w:t>
            </w:r>
            <w:r>
              <w:rPr>
                <w:sz w:val="22"/>
                <w:lang w:val="en-US"/>
              </w:rPr>
              <w:t xml:space="preserve">) </w:t>
            </w:r>
            <w:r>
              <w:rPr>
                <w:sz w:val="22"/>
                <w:lang w:val="el-GR"/>
              </w:rPr>
              <w:t>ίππος</w:t>
            </w:r>
          </w:p>
          <w:p w:rsidR="008A0713" w:rsidRPr="00D7367E" w:rsidRDefault="008A0713" w:rsidP="007C55C7">
            <w:pPr>
              <w:pStyle w:val="a4"/>
              <w:rPr>
                <w:sz w:val="22"/>
                <w:lang w:val="en-US"/>
              </w:rPr>
            </w:pPr>
            <w:r w:rsidRPr="00D7367E">
              <w:rPr>
                <w:iCs/>
                <w:sz w:val="22"/>
                <w:lang w:val="en-US"/>
              </w:rPr>
              <w:t>locus-i</w:t>
            </w:r>
            <w:r>
              <w:rPr>
                <w:rStyle w:val="a5"/>
                <w:iCs/>
                <w:sz w:val="22"/>
                <w:lang w:val="en-US"/>
              </w:rPr>
              <w:footnoteReference w:id="3"/>
            </w:r>
            <w:r w:rsidRPr="00D7367E">
              <w:rPr>
                <w:iCs/>
                <w:sz w:val="22"/>
                <w:lang w:val="en-US"/>
              </w:rPr>
              <w:t xml:space="preserve"> (</w:t>
            </w:r>
            <w:r w:rsidRPr="00D7367E">
              <w:rPr>
                <w:iCs/>
                <w:sz w:val="22"/>
                <w:lang w:val="el-GR"/>
              </w:rPr>
              <w:t>α</w:t>
            </w:r>
            <w:r w:rsidRPr="00D7367E">
              <w:rPr>
                <w:iCs/>
                <w:sz w:val="22"/>
                <w:lang w:val="en-US"/>
              </w:rPr>
              <w:t xml:space="preserve">) </w:t>
            </w:r>
            <w:r w:rsidRPr="00D7367E">
              <w:rPr>
                <w:iCs/>
                <w:sz w:val="22"/>
                <w:lang w:val="el-GR"/>
              </w:rPr>
              <w:t>τόπος</w:t>
            </w:r>
          </w:p>
          <w:p w:rsidR="008A0713" w:rsidRPr="00D7367E" w:rsidRDefault="008A0713" w:rsidP="007C55C7">
            <w:pPr>
              <w:pStyle w:val="a4"/>
              <w:rPr>
                <w:sz w:val="22"/>
                <w:lang w:val="el-GR"/>
              </w:rPr>
            </w:pPr>
            <w:r w:rsidRPr="00D7367E">
              <w:rPr>
                <w:sz w:val="22"/>
                <w:lang w:val="en-US"/>
              </w:rPr>
              <w:t>bellum</w:t>
            </w:r>
            <w:r w:rsidRPr="00D7367E">
              <w:rPr>
                <w:sz w:val="22"/>
                <w:lang w:val="el-GR"/>
              </w:rPr>
              <w:t>-</w:t>
            </w:r>
            <w:r w:rsidRPr="00D7367E">
              <w:rPr>
                <w:sz w:val="22"/>
                <w:lang w:val="en-US"/>
              </w:rPr>
              <w:t>i</w:t>
            </w:r>
            <w:r w:rsidRPr="00D7367E">
              <w:rPr>
                <w:sz w:val="22"/>
                <w:lang w:val="el-GR"/>
              </w:rPr>
              <w:t xml:space="preserve"> (ο) πόλεμος</w:t>
            </w:r>
          </w:p>
          <w:p w:rsidR="008A0713" w:rsidRPr="00D7367E" w:rsidRDefault="008A0713" w:rsidP="007C55C7">
            <w:pPr>
              <w:pStyle w:val="a4"/>
              <w:rPr>
                <w:lang w:val="el-GR"/>
              </w:rPr>
            </w:pPr>
            <w:r w:rsidRPr="00D7367E">
              <w:rPr>
                <w:iCs/>
                <w:sz w:val="22"/>
                <w:lang w:val="en-US"/>
              </w:rPr>
              <w:t>studium</w:t>
            </w:r>
            <w:r w:rsidRPr="00D7367E">
              <w:rPr>
                <w:iCs/>
                <w:sz w:val="22"/>
                <w:lang w:val="el-GR"/>
              </w:rPr>
              <w:t>-</w:t>
            </w:r>
            <w:r w:rsidRPr="00D7367E">
              <w:rPr>
                <w:iCs/>
                <w:sz w:val="22"/>
                <w:lang w:val="en-US"/>
              </w:rPr>
              <w:t>ii</w:t>
            </w:r>
            <w:r w:rsidRPr="00D7367E">
              <w:rPr>
                <w:iCs/>
                <w:sz w:val="22"/>
                <w:lang w:val="el-GR"/>
              </w:rPr>
              <w:t>/</w:t>
            </w:r>
            <w:r w:rsidRPr="00D7367E">
              <w:rPr>
                <w:iCs/>
                <w:sz w:val="22"/>
                <w:lang w:val="en-US"/>
              </w:rPr>
              <w:t>i</w:t>
            </w:r>
            <w:r w:rsidRPr="00D7367E">
              <w:rPr>
                <w:sz w:val="22"/>
                <w:lang w:val="el-GR"/>
              </w:rPr>
              <w:t xml:space="preserve"> (ο)</w:t>
            </w:r>
            <w:r w:rsidRPr="00D7367E">
              <w:rPr>
                <w:lang w:val="el-GR"/>
              </w:rPr>
              <w:t>μελέτη,ασχολία</w:t>
            </w:r>
          </w:p>
          <w:p w:rsidR="008A0713" w:rsidRPr="00D7367E" w:rsidRDefault="008A0713" w:rsidP="007C55C7">
            <w:pPr>
              <w:pStyle w:val="a4"/>
              <w:rPr>
                <w:sz w:val="22"/>
                <w:lang w:val="en-US"/>
              </w:rPr>
            </w:pPr>
            <w:r w:rsidRPr="00D7367E">
              <w:rPr>
                <w:iCs/>
                <w:sz w:val="22"/>
                <w:lang w:val="en-US"/>
              </w:rPr>
              <w:t>ephippium-ii/i</w:t>
            </w:r>
            <w:r w:rsidRPr="00D7367E">
              <w:rPr>
                <w:sz w:val="22"/>
                <w:lang w:val="en-US"/>
              </w:rPr>
              <w:t xml:space="preserve"> (</w:t>
            </w:r>
            <w:r w:rsidRPr="00D7367E">
              <w:rPr>
                <w:sz w:val="22"/>
                <w:lang w:val="el-GR"/>
              </w:rPr>
              <w:t>ο</w:t>
            </w:r>
            <w:r w:rsidRPr="00D7367E">
              <w:rPr>
                <w:sz w:val="22"/>
                <w:lang w:val="en-US"/>
              </w:rPr>
              <w:t xml:space="preserve">) </w:t>
            </w:r>
            <w:r w:rsidRPr="00D7367E">
              <w:rPr>
                <w:sz w:val="22"/>
                <w:lang w:val="el-GR"/>
              </w:rPr>
              <w:t>σέλα</w:t>
            </w:r>
          </w:p>
          <w:p w:rsidR="008A0713" w:rsidRDefault="008A0713" w:rsidP="007C55C7">
            <w:pPr>
              <w:pStyle w:val="a4"/>
              <w:rPr>
                <w:sz w:val="22"/>
                <w:lang w:val="en-US"/>
              </w:rPr>
            </w:pPr>
            <w:r>
              <w:rPr>
                <w:sz w:val="22"/>
                <w:lang w:val="en-US"/>
              </w:rPr>
              <w:t>vinum-i (</w:t>
            </w:r>
            <w:r>
              <w:rPr>
                <w:sz w:val="22"/>
                <w:lang w:val="el-GR"/>
              </w:rPr>
              <w:t>ο</w:t>
            </w:r>
            <w:r>
              <w:rPr>
                <w:sz w:val="22"/>
                <w:lang w:val="en-US"/>
              </w:rPr>
              <w:t xml:space="preserve">) </w:t>
            </w:r>
            <w:r>
              <w:rPr>
                <w:sz w:val="22"/>
                <w:lang w:val="el-GR"/>
              </w:rPr>
              <w:t>κρασί</w:t>
            </w:r>
          </w:p>
          <w:p w:rsidR="008A0713" w:rsidRDefault="008A0713" w:rsidP="007C55C7">
            <w:pPr>
              <w:pStyle w:val="a4"/>
              <w:rPr>
                <w:sz w:val="22"/>
                <w:lang w:val="en-US"/>
              </w:rPr>
            </w:pPr>
            <w:r w:rsidRPr="00D7367E">
              <w:rPr>
                <w:iCs/>
                <w:sz w:val="22"/>
                <w:lang w:val="en-US"/>
              </w:rPr>
              <w:t>proelium-ii/i</w:t>
            </w:r>
            <w:r>
              <w:rPr>
                <w:sz w:val="22"/>
                <w:lang w:val="en-US"/>
              </w:rPr>
              <w:t xml:space="preserve"> (</w:t>
            </w:r>
            <w:r>
              <w:rPr>
                <w:sz w:val="22"/>
                <w:lang w:val="el-GR"/>
              </w:rPr>
              <w:t>ο</w:t>
            </w:r>
            <w:r>
              <w:rPr>
                <w:sz w:val="22"/>
                <w:lang w:val="en-US"/>
              </w:rPr>
              <w:t>)</w:t>
            </w:r>
            <w:r>
              <w:rPr>
                <w:sz w:val="22"/>
                <w:lang w:val="el-GR"/>
              </w:rPr>
              <w:t>μάχη</w:t>
            </w:r>
          </w:p>
        </w:tc>
        <w:tc>
          <w:tcPr>
            <w:tcW w:w="2831" w:type="dxa"/>
          </w:tcPr>
          <w:p w:rsidR="008A0713" w:rsidRDefault="008A0713" w:rsidP="007C55C7">
            <w:pPr>
              <w:pStyle w:val="a4"/>
              <w:rPr>
                <w:sz w:val="22"/>
                <w:lang w:val="en-US"/>
              </w:rPr>
            </w:pPr>
            <w:r>
              <w:rPr>
                <w:sz w:val="22"/>
                <w:lang w:val="en-US"/>
              </w:rPr>
              <w:lastRenderedPageBreak/>
              <w:t>pes-pedis (</w:t>
            </w:r>
            <w:r>
              <w:rPr>
                <w:sz w:val="22"/>
                <w:lang w:val="el-GR"/>
              </w:rPr>
              <w:t>α</w:t>
            </w:r>
            <w:r>
              <w:rPr>
                <w:sz w:val="22"/>
                <w:lang w:val="en-US"/>
              </w:rPr>
              <w:t xml:space="preserve">) </w:t>
            </w:r>
            <w:r>
              <w:rPr>
                <w:sz w:val="22"/>
                <w:lang w:val="el-GR"/>
              </w:rPr>
              <w:t>πόδι</w:t>
            </w:r>
          </w:p>
          <w:p w:rsidR="008A0713" w:rsidRDefault="008A0713" w:rsidP="007C55C7">
            <w:pPr>
              <w:pStyle w:val="a4"/>
              <w:rPr>
                <w:sz w:val="22"/>
                <w:lang w:val="en-US"/>
              </w:rPr>
            </w:pPr>
            <w:r>
              <w:rPr>
                <w:sz w:val="22"/>
                <w:lang w:val="en-US"/>
              </w:rPr>
              <w:lastRenderedPageBreak/>
              <w:t>mercator-oris (</w:t>
            </w:r>
            <w:r>
              <w:rPr>
                <w:sz w:val="22"/>
                <w:lang w:val="el-GR"/>
              </w:rPr>
              <w:t>α</w:t>
            </w:r>
            <w:r>
              <w:rPr>
                <w:sz w:val="22"/>
                <w:lang w:val="en-US"/>
              </w:rPr>
              <w:t>)</w:t>
            </w:r>
            <w:r>
              <w:rPr>
                <w:sz w:val="22"/>
                <w:lang w:val="el-GR"/>
              </w:rPr>
              <w:t>έμπορος</w:t>
            </w:r>
          </w:p>
          <w:p w:rsidR="008A0713" w:rsidRPr="00E14C5A" w:rsidRDefault="008A0713" w:rsidP="007C55C7">
            <w:pPr>
              <w:pStyle w:val="a4"/>
              <w:rPr>
                <w:sz w:val="22"/>
                <w:lang w:val="en-US"/>
              </w:rPr>
            </w:pPr>
            <w:r>
              <w:rPr>
                <w:sz w:val="22"/>
                <w:lang w:val="en-US"/>
              </w:rPr>
              <w:t>homo</w:t>
            </w:r>
            <w:r w:rsidRPr="00E14C5A">
              <w:rPr>
                <w:sz w:val="22"/>
                <w:lang w:val="en-US"/>
              </w:rPr>
              <w:t>-</w:t>
            </w:r>
            <w:r>
              <w:rPr>
                <w:sz w:val="22"/>
                <w:lang w:val="en-US"/>
              </w:rPr>
              <w:t>inis</w:t>
            </w:r>
            <w:r w:rsidRPr="00E14C5A">
              <w:rPr>
                <w:sz w:val="22"/>
                <w:lang w:val="en-US"/>
              </w:rPr>
              <w:t>(</w:t>
            </w:r>
            <w:r>
              <w:rPr>
                <w:sz w:val="22"/>
                <w:lang w:val="el-GR"/>
              </w:rPr>
              <w:t>α</w:t>
            </w:r>
            <w:r w:rsidRPr="00E14C5A">
              <w:rPr>
                <w:sz w:val="22"/>
                <w:lang w:val="en-US"/>
              </w:rPr>
              <w:t>/</w:t>
            </w:r>
            <w:r>
              <w:rPr>
                <w:sz w:val="22"/>
                <w:lang w:val="el-GR"/>
              </w:rPr>
              <w:t>θ</w:t>
            </w:r>
            <w:r w:rsidRPr="00E14C5A">
              <w:rPr>
                <w:sz w:val="22"/>
                <w:lang w:val="en-US"/>
              </w:rPr>
              <w:t xml:space="preserve">) </w:t>
            </w:r>
            <w:r>
              <w:rPr>
                <w:sz w:val="22"/>
                <w:lang w:val="el-GR"/>
              </w:rPr>
              <w:t>άνθρωπος</w:t>
            </w:r>
          </w:p>
          <w:p w:rsidR="008A0713" w:rsidRDefault="008A0713" w:rsidP="007C55C7">
            <w:pPr>
              <w:pStyle w:val="a4"/>
              <w:rPr>
                <w:sz w:val="22"/>
                <w:lang w:val="en-US"/>
              </w:rPr>
            </w:pPr>
            <w:r>
              <w:rPr>
                <w:sz w:val="22"/>
                <w:lang w:val="en-US"/>
              </w:rPr>
              <w:t>venatio-onis (</w:t>
            </w:r>
            <w:r>
              <w:rPr>
                <w:sz w:val="22"/>
                <w:lang w:val="el-GR"/>
              </w:rPr>
              <w:t>θ</w:t>
            </w:r>
            <w:r>
              <w:rPr>
                <w:sz w:val="22"/>
                <w:lang w:val="en-US"/>
              </w:rPr>
              <w:t xml:space="preserve">) </w:t>
            </w:r>
            <w:r>
              <w:rPr>
                <w:sz w:val="22"/>
                <w:lang w:val="el-GR"/>
              </w:rPr>
              <w:t>κυνήγι</w:t>
            </w:r>
          </w:p>
          <w:p w:rsidR="008A0713" w:rsidRPr="00996F7C" w:rsidRDefault="008A0713" w:rsidP="007C55C7">
            <w:pPr>
              <w:pStyle w:val="a4"/>
              <w:rPr>
                <w:b/>
                <w:sz w:val="22"/>
                <w:lang w:val="en-US"/>
              </w:rPr>
            </w:pPr>
            <w:r>
              <w:rPr>
                <w:sz w:val="22"/>
                <w:lang w:val="en-US"/>
              </w:rPr>
              <w:t>caro</w:t>
            </w:r>
            <w:r w:rsidRPr="00996F7C">
              <w:rPr>
                <w:sz w:val="22"/>
                <w:lang w:val="en-US"/>
              </w:rPr>
              <w:t>-</w:t>
            </w:r>
            <w:r>
              <w:rPr>
                <w:sz w:val="22"/>
                <w:lang w:val="en-US"/>
              </w:rPr>
              <w:t>carnis</w:t>
            </w:r>
            <w:r w:rsidRPr="00996F7C">
              <w:rPr>
                <w:sz w:val="22"/>
                <w:lang w:val="en-US"/>
              </w:rPr>
              <w:t xml:space="preserve"> (</w:t>
            </w:r>
            <w:r>
              <w:rPr>
                <w:sz w:val="22"/>
                <w:lang w:val="el-GR"/>
              </w:rPr>
              <w:t>θ</w:t>
            </w:r>
            <w:r w:rsidRPr="00996F7C">
              <w:rPr>
                <w:sz w:val="22"/>
                <w:lang w:val="en-US"/>
              </w:rPr>
              <w:t xml:space="preserve">) </w:t>
            </w:r>
            <w:r>
              <w:rPr>
                <w:sz w:val="22"/>
                <w:lang w:val="el-GR"/>
              </w:rPr>
              <w:t>κρέας</w:t>
            </w:r>
            <w:r w:rsidRPr="00996F7C">
              <w:rPr>
                <w:sz w:val="22"/>
                <w:lang w:val="en-US"/>
              </w:rPr>
              <w:t xml:space="preserve">/ </w:t>
            </w:r>
            <w:r>
              <w:rPr>
                <w:sz w:val="22"/>
                <w:lang w:val="el-GR"/>
              </w:rPr>
              <w:t>γεν</w:t>
            </w:r>
            <w:r w:rsidRPr="00996F7C">
              <w:rPr>
                <w:sz w:val="22"/>
                <w:lang w:val="en-US"/>
              </w:rPr>
              <w:t xml:space="preserve">. </w:t>
            </w:r>
            <w:r>
              <w:rPr>
                <w:sz w:val="22"/>
                <w:lang w:val="el-GR"/>
              </w:rPr>
              <w:t>πληθ</w:t>
            </w:r>
            <w:r w:rsidRPr="00996F7C">
              <w:rPr>
                <w:sz w:val="22"/>
                <w:lang w:val="en-US"/>
              </w:rPr>
              <w:t xml:space="preserve">. </w:t>
            </w:r>
            <w:r w:rsidRPr="00996F7C">
              <w:rPr>
                <w:b/>
                <w:sz w:val="22"/>
                <w:lang w:val="en-US"/>
              </w:rPr>
              <w:t>carnium</w:t>
            </w:r>
          </w:p>
          <w:p w:rsidR="008A0713" w:rsidRPr="00996F7C" w:rsidRDefault="008A0713" w:rsidP="007C55C7">
            <w:pPr>
              <w:pStyle w:val="a4"/>
              <w:rPr>
                <w:sz w:val="22"/>
                <w:lang w:val="en-US"/>
              </w:rPr>
            </w:pPr>
            <w:r>
              <w:rPr>
                <w:sz w:val="22"/>
                <w:lang w:val="en-US"/>
              </w:rPr>
              <w:t>pellis-is (</w:t>
            </w:r>
            <w:r>
              <w:rPr>
                <w:sz w:val="22"/>
                <w:lang w:val="el-GR"/>
              </w:rPr>
              <w:t>θ</w:t>
            </w:r>
            <w:r>
              <w:rPr>
                <w:sz w:val="22"/>
                <w:lang w:val="en-US"/>
              </w:rPr>
              <w:t xml:space="preserve">) </w:t>
            </w:r>
            <w:r>
              <w:rPr>
                <w:sz w:val="22"/>
                <w:lang w:val="el-GR"/>
              </w:rPr>
              <w:t>δέρμα</w:t>
            </w:r>
            <w:r>
              <w:rPr>
                <w:sz w:val="22"/>
                <w:lang w:val="en-US"/>
              </w:rPr>
              <w:t xml:space="preserve">/ </w:t>
            </w:r>
            <w:r>
              <w:rPr>
                <w:sz w:val="22"/>
                <w:lang w:val="el-GR"/>
              </w:rPr>
              <w:t>γεν</w:t>
            </w:r>
            <w:r w:rsidRPr="00996F7C">
              <w:rPr>
                <w:sz w:val="22"/>
                <w:lang w:val="en-US"/>
              </w:rPr>
              <w:t xml:space="preserve">. </w:t>
            </w:r>
            <w:r>
              <w:rPr>
                <w:sz w:val="22"/>
                <w:lang w:val="el-GR"/>
              </w:rPr>
              <w:t>πληθ</w:t>
            </w:r>
            <w:r w:rsidRPr="00996F7C">
              <w:rPr>
                <w:sz w:val="22"/>
                <w:lang w:val="en-US"/>
              </w:rPr>
              <w:t xml:space="preserve">. </w:t>
            </w:r>
            <w:r w:rsidRPr="00996F7C">
              <w:rPr>
                <w:b/>
                <w:sz w:val="22"/>
                <w:lang w:val="en-US"/>
              </w:rPr>
              <w:t>pellium</w:t>
            </w:r>
          </w:p>
          <w:p w:rsidR="008A0713" w:rsidRPr="00996F7C" w:rsidRDefault="008A0713" w:rsidP="007C55C7">
            <w:pPr>
              <w:pStyle w:val="a4"/>
              <w:rPr>
                <w:b/>
                <w:sz w:val="22"/>
                <w:lang w:val="en-US"/>
              </w:rPr>
            </w:pPr>
            <w:r>
              <w:rPr>
                <w:sz w:val="22"/>
                <w:lang w:val="en-US"/>
              </w:rPr>
              <w:t>civitas</w:t>
            </w:r>
            <w:r w:rsidRPr="00996F7C">
              <w:rPr>
                <w:sz w:val="22"/>
                <w:lang w:val="en-US"/>
              </w:rPr>
              <w:t>-</w:t>
            </w:r>
            <w:r>
              <w:rPr>
                <w:sz w:val="22"/>
                <w:lang w:val="en-US"/>
              </w:rPr>
              <w:t>atis</w:t>
            </w:r>
            <w:r w:rsidRPr="00996F7C">
              <w:rPr>
                <w:sz w:val="22"/>
                <w:lang w:val="en-US"/>
              </w:rPr>
              <w:t xml:space="preserve"> (</w:t>
            </w:r>
            <w:r>
              <w:rPr>
                <w:sz w:val="22"/>
                <w:lang w:val="el-GR"/>
              </w:rPr>
              <w:t>θ</w:t>
            </w:r>
            <w:r w:rsidRPr="00996F7C">
              <w:rPr>
                <w:sz w:val="22"/>
                <w:lang w:val="en-US"/>
              </w:rPr>
              <w:t xml:space="preserve">) </w:t>
            </w:r>
            <w:r>
              <w:rPr>
                <w:sz w:val="22"/>
                <w:lang w:val="el-GR"/>
              </w:rPr>
              <w:t>πολιτεία</w:t>
            </w:r>
            <w:r w:rsidRPr="00996F7C">
              <w:rPr>
                <w:sz w:val="22"/>
                <w:lang w:val="en-US"/>
              </w:rPr>
              <w:t xml:space="preserve">/ </w:t>
            </w:r>
            <w:r>
              <w:rPr>
                <w:sz w:val="22"/>
                <w:lang w:val="el-GR"/>
              </w:rPr>
              <w:t>γεν</w:t>
            </w:r>
            <w:r w:rsidRPr="00996F7C">
              <w:rPr>
                <w:sz w:val="22"/>
                <w:lang w:val="en-US"/>
              </w:rPr>
              <w:t xml:space="preserve">. </w:t>
            </w:r>
            <w:r>
              <w:rPr>
                <w:sz w:val="22"/>
                <w:lang w:val="el-GR"/>
              </w:rPr>
              <w:t>πληθ</w:t>
            </w:r>
            <w:r w:rsidRPr="00996F7C">
              <w:rPr>
                <w:sz w:val="22"/>
                <w:lang w:val="en-US"/>
              </w:rPr>
              <w:t xml:space="preserve">. </w:t>
            </w:r>
            <w:r w:rsidRPr="00996F7C">
              <w:rPr>
                <w:b/>
                <w:sz w:val="22"/>
                <w:lang w:val="en-US"/>
              </w:rPr>
              <w:t>civitatum</w:t>
            </w:r>
            <w:r w:rsidRPr="00996F7C">
              <w:rPr>
                <w:sz w:val="22"/>
                <w:lang w:val="en-US"/>
              </w:rPr>
              <w:t xml:space="preserve"> </w:t>
            </w:r>
            <w:r>
              <w:rPr>
                <w:sz w:val="22"/>
                <w:lang w:val="el-GR"/>
              </w:rPr>
              <w:t>και</w:t>
            </w:r>
            <w:r w:rsidRPr="00996F7C">
              <w:rPr>
                <w:sz w:val="22"/>
                <w:lang w:val="en-US"/>
              </w:rPr>
              <w:t xml:space="preserve"> </w:t>
            </w:r>
            <w:r w:rsidRPr="00996F7C">
              <w:rPr>
                <w:b/>
                <w:sz w:val="22"/>
                <w:lang w:val="en-US"/>
              </w:rPr>
              <w:t>civitatium</w:t>
            </w:r>
          </w:p>
          <w:p w:rsidR="008A0713" w:rsidRDefault="008A0713" w:rsidP="007C55C7">
            <w:pPr>
              <w:pStyle w:val="a4"/>
              <w:rPr>
                <w:sz w:val="22"/>
                <w:lang w:val="en-US"/>
              </w:rPr>
            </w:pPr>
            <w:r>
              <w:rPr>
                <w:sz w:val="22"/>
                <w:lang w:val="en-US"/>
              </w:rPr>
              <w:t>nex-cis(</w:t>
            </w:r>
            <w:r>
              <w:rPr>
                <w:sz w:val="22"/>
                <w:lang w:val="el-GR"/>
              </w:rPr>
              <w:t>θ</w:t>
            </w:r>
            <w:r>
              <w:rPr>
                <w:sz w:val="22"/>
                <w:lang w:val="en-US"/>
              </w:rPr>
              <w:t xml:space="preserve">) </w:t>
            </w:r>
            <w:r>
              <w:rPr>
                <w:sz w:val="22"/>
                <w:lang w:val="el-GR"/>
              </w:rPr>
              <w:t>θάνατος</w:t>
            </w:r>
          </w:p>
          <w:p w:rsidR="008A0713" w:rsidRDefault="008A0713" w:rsidP="007C55C7">
            <w:pPr>
              <w:pStyle w:val="a4"/>
              <w:rPr>
                <w:sz w:val="22"/>
                <w:lang w:val="en-US"/>
              </w:rPr>
            </w:pPr>
            <w:r>
              <w:rPr>
                <w:sz w:val="22"/>
                <w:lang w:val="en-US"/>
              </w:rPr>
              <w:t>potestas-atis (</w:t>
            </w:r>
            <w:r>
              <w:rPr>
                <w:sz w:val="22"/>
                <w:lang w:val="el-GR"/>
              </w:rPr>
              <w:t>θ</w:t>
            </w:r>
            <w:r>
              <w:rPr>
                <w:sz w:val="22"/>
                <w:lang w:val="en-US"/>
              </w:rPr>
              <w:t>)</w:t>
            </w:r>
            <w:r>
              <w:rPr>
                <w:sz w:val="22"/>
                <w:lang w:val="el-GR"/>
              </w:rPr>
              <w:t>εξουσία</w:t>
            </w:r>
          </w:p>
          <w:p w:rsidR="008A0713" w:rsidRPr="00366FAD" w:rsidRDefault="008A0713" w:rsidP="007C55C7">
            <w:pPr>
              <w:pStyle w:val="a4"/>
              <w:rPr>
                <w:sz w:val="22"/>
                <w:lang w:val="el-GR"/>
              </w:rPr>
            </w:pPr>
            <w:r>
              <w:rPr>
                <w:sz w:val="22"/>
                <w:lang w:val="en-US"/>
              </w:rPr>
              <w:t>lac</w:t>
            </w:r>
            <w:r w:rsidRPr="00366FAD">
              <w:rPr>
                <w:sz w:val="22"/>
                <w:lang w:val="el-GR"/>
              </w:rPr>
              <w:t>-</w:t>
            </w:r>
            <w:r>
              <w:rPr>
                <w:sz w:val="22"/>
                <w:lang w:val="en-US"/>
              </w:rPr>
              <w:t>lactis</w:t>
            </w:r>
            <w:r>
              <w:rPr>
                <w:rStyle w:val="a5"/>
                <w:sz w:val="22"/>
                <w:lang w:val="en-US"/>
              </w:rPr>
              <w:footnoteReference w:id="4"/>
            </w:r>
            <w:r w:rsidRPr="00366FAD">
              <w:rPr>
                <w:sz w:val="22"/>
                <w:lang w:val="el-GR"/>
              </w:rPr>
              <w:t xml:space="preserve"> (</w:t>
            </w:r>
            <w:r>
              <w:rPr>
                <w:sz w:val="22"/>
                <w:lang w:val="el-GR"/>
              </w:rPr>
              <w:t>ο</w:t>
            </w:r>
            <w:r w:rsidRPr="00366FAD">
              <w:rPr>
                <w:sz w:val="22"/>
                <w:lang w:val="el-GR"/>
              </w:rPr>
              <w:t xml:space="preserve">) </w:t>
            </w:r>
            <w:r>
              <w:rPr>
                <w:sz w:val="22"/>
                <w:lang w:val="el-GR"/>
              </w:rPr>
              <w:t>γάλα</w:t>
            </w:r>
          </w:p>
          <w:p w:rsidR="008A0713" w:rsidRPr="00366FAD" w:rsidRDefault="008A0713" w:rsidP="007C55C7">
            <w:pPr>
              <w:pStyle w:val="a4"/>
              <w:rPr>
                <w:sz w:val="22"/>
                <w:lang w:val="el-GR"/>
              </w:rPr>
            </w:pPr>
            <w:r>
              <w:rPr>
                <w:sz w:val="22"/>
                <w:lang w:val="en-US"/>
              </w:rPr>
              <w:t>flumen</w:t>
            </w:r>
            <w:r w:rsidRPr="00366FAD">
              <w:rPr>
                <w:sz w:val="22"/>
                <w:lang w:val="el-GR"/>
              </w:rPr>
              <w:t>-</w:t>
            </w:r>
            <w:r>
              <w:rPr>
                <w:sz w:val="22"/>
                <w:lang w:val="en-US"/>
              </w:rPr>
              <w:t>inis</w:t>
            </w:r>
            <w:r w:rsidRPr="00366FAD">
              <w:rPr>
                <w:sz w:val="22"/>
                <w:lang w:val="el-GR"/>
              </w:rPr>
              <w:t xml:space="preserve"> (</w:t>
            </w:r>
            <w:r>
              <w:rPr>
                <w:sz w:val="22"/>
                <w:lang w:val="el-GR"/>
              </w:rPr>
              <w:t>ο</w:t>
            </w:r>
            <w:r w:rsidRPr="00366FAD">
              <w:rPr>
                <w:sz w:val="22"/>
                <w:lang w:val="el-GR"/>
              </w:rPr>
              <w:t>)</w:t>
            </w:r>
            <w:r>
              <w:rPr>
                <w:sz w:val="22"/>
                <w:lang w:val="el-GR"/>
              </w:rPr>
              <w:t>το</w:t>
            </w:r>
            <w:r w:rsidRPr="00366FAD">
              <w:rPr>
                <w:sz w:val="22"/>
                <w:lang w:val="el-GR"/>
              </w:rPr>
              <w:t xml:space="preserve"> </w:t>
            </w:r>
            <w:r>
              <w:rPr>
                <w:sz w:val="22"/>
                <w:lang w:val="el-GR"/>
              </w:rPr>
              <w:t>ποτάμι</w:t>
            </w:r>
          </w:p>
        </w:tc>
      </w:tr>
      <w:tr w:rsidR="008A0713" w:rsidTr="007C55C7">
        <w:trPr>
          <w:gridBefore w:val="1"/>
          <w:wBefore w:w="432" w:type="dxa"/>
        </w:trPr>
        <w:tc>
          <w:tcPr>
            <w:tcW w:w="4261" w:type="dxa"/>
            <w:gridSpan w:val="3"/>
          </w:tcPr>
          <w:p w:rsidR="008A0713" w:rsidRPr="00996F7C" w:rsidRDefault="008A0713" w:rsidP="007C55C7">
            <w:pPr>
              <w:pStyle w:val="a4"/>
              <w:rPr>
                <w:b/>
                <w:bCs/>
                <w:sz w:val="22"/>
                <w:lang w:val="en-US"/>
              </w:rPr>
            </w:pPr>
            <w:r w:rsidRPr="00996F7C">
              <w:rPr>
                <w:b/>
                <w:bCs/>
                <w:sz w:val="22"/>
                <w:lang w:val="en-US"/>
              </w:rPr>
              <w:lastRenderedPageBreak/>
              <w:t>4</w:t>
            </w:r>
            <w:r>
              <w:rPr>
                <w:b/>
                <w:bCs/>
                <w:sz w:val="22"/>
                <w:vertAlign w:val="superscript"/>
                <w:lang w:val="el-GR"/>
              </w:rPr>
              <w:t>η</w:t>
            </w:r>
            <w:r w:rsidRPr="00996F7C">
              <w:rPr>
                <w:b/>
                <w:bCs/>
                <w:sz w:val="22"/>
                <w:lang w:val="en-US"/>
              </w:rPr>
              <w:t xml:space="preserve"> </w:t>
            </w:r>
            <w:r>
              <w:rPr>
                <w:b/>
                <w:bCs/>
                <w:sz w:val="22"/>
                <w:lang w:val="el-GR"/>
              </w:rPr>
              <w:t>κλίση</w:t>
            </w:r>
          </w:p>
        </w:tc>
        <w:tc>
          <w:tcPr>
            <w:tcW w:w="4667" w:type="dxa"/>
            <w:gridSpan w:val="2"/>
          </w:tcPr>
          <w:p w:rsidR="008A0713" w:rsidRPr="00996F7C" w:rsidRDefault="008A0713" w:rsidP="007C55C7">
            <w:pPr>
              <w:pStyle w:val="a4"/>
              <w:rPr>
                <w:b/>
                <w:bCs/>
                <w:sz w:val="22"/>
                <w:lang w:val="en-US"/>
              </w:rPr>
            </w:pPr>
            <w:r w:rsidRPr="00996F7C">
              <w:rPr>
                <w:b/>
                <w:bCs/>
                <w:sz w:val="22"/>
                <w:lang w:val="en-US"/>
              </w:rPr>
              <w:t>5</w:t>
            </w:r>
            <w:r>
              <w:rPr>
                <w:b/>
                <w:bCs/>
                <w:sz w:val="22"/>
                <w:vertAlign w:val="superscript"/>
                <w:lang w:val="el-GR"/>
              </w:rPr>
              <w:t>η</w:t>
            </w:r>
            <w:r w:rsidRPr="00996F7C">
              <w:rPr>
                <w:b/>
                <w:bCs/>
                <w:sz w:val="22"/>
                <w:lang w:val="en-US"/>
              </w:rPr>
              <w:t xml:space="preserve"> </w:t>
            </w:r>
            <w:r>
              <w:rPr>
                <w:b/>
                <w:bCs/>
                <w:sz w:val="22"/>
                <w:lang w:val="el-GR"/>
              </w:rPr>
              <w:t>κλίση</w:t>
            </w:r>
          </w:p>
        </w:tc>
      </w:tr>
      <w:tr w:rsidR="008A0713" w:rsidTr="007C55C7">
        <w:trPr>
          <w:gridBefore w:val="1"/>
          <w:wBefore w:w="432" w:type="dxa"/>
        </w:trPr>
        <w:tc>
          <w:tcPr>
            <w:tcW w:w="4261" w:type="dxa"/>
            <w:gridSpan w:val="3"/>
          </w:tcPr>
          <w:p w:rsidR="008A0713" w:rsidRPr="00996F7C" w:rsidRDefault="008A0713" w:rsidP="007C55C7">
            <w:pPr>
              <w:pStyle w:val="a4"/>
              <w:rPr>
                <w:sz w:val="22"/>
                <w:lang w:val="en-US"/>
              </w:rPr>
            </w:pPr>
            <w:r>
              <w:rPr>
                <w:sz w:val="22"/>
                <w:lang w:val="en-US"/>
              </w:rPr>
              <w:t>magistratus</w:t>
            </w:r>
            <w:r w:rsidRPr="00996F7C">
              <w:rPr>
                <w:sz w:val="22"/>
                <w:lang w:val="en-US"/>
              </w:rPr>
              <w:t>-</w:t>
            </w:r>
            <w:r>
              <w:rPr>
                <w:sz w:val="22"/>
                <w:lang w:val="en-US"/>
              </w:rPr>
              <w:t>us</w:t>
            </w:r>
            <w:r w:rsidRPr="00996F7C">
              <w:rPr>
                <w:sz w:val="22"/>
                <w:lang w:val="en-US"/>
              </w:rPr>
              <w:t xml:space="preserve"> (</w:t>
            </w:r>
            <w:r>
              <w:rPr>
                <w:sz w:val="22"/>
                <w:lang w:val="el-GR"/>
              </w:rPr>
              <w:t>α</w:t>
            </w:r>
            <w:r w:rsidRPr="00996F7C">
              <w:rPr>
                <w:sz w:val="22"/>
                <w:lang w:val="en-US"/>
              </w:rPr>
              <w:t xml:space="preserve">) </w:t>
            </w:r>
            <w:r>
              <w:rPr>
                <w:sz w:val="22"/>
                <w:lang w:val="el-GR"/>
              </w:rPr>
              <w:t>άρχοντας</w:t>
            </w:r>
            <w:r w:rsidRPr="00996F7C">
              <w:rPr>
                <w:sz w:val="22"/>
                <w:lang w:val="en-US"/>
              </w:rPr>
              <w:t xml:space="preserve">, </w:t>
            </w:r>
            <w:r>
              <w:rPr>
                <w:sz w:val="22"/>
                <w:lang w:val="el-GR"/>
              </w:rPr>
              <w:t>αρχή</w:t>
            </w:r>
          </w:p>
          <w:p w:rsidR="008A0713" w:rsidRPr="00996F7C" w:rsidRDefault="008A0713" w:rsidP="007C55C7">
            <w:pPr>
              <w:pStyle w:val="a4"/>
              <w:rPr>
                <w:sz w:val="22"/>
                <w:lang w:val="en-US"/>
              </w:rPr>
            </w:pPr>
            <w:r>
              <w:rPr>
                <w:sz w:val="22"/>
                <w:lang w:val="en-US"/>
              </w:rPr>
              <w:t>usus</w:t>
            </w:r>
            <w:r w:rsidRPr="00996F7C">
              <w:rPr>
                <w:sz w:val="22"/>
                <w:lang w:val="en-US"/>
              </w:rPr>
              <w:t>-</w:t>
            </w:r>
            <w:r>
              <w:rPr>
                <w:sz w:val="22"/>
                <w:lang w:val="en-US"/>
              </w:rPr>
              <w:t>usus</w:t>
            </w:r>
            <w:r w:rsidRPr="00996F7C">
              <w:rPr>
                <w:sz w:val="22"/>
                <w:lang w:val="en-US"/>
              </w:rPr>
              <w:t xml:space="preserve"> (</w:t>
            </w:r>
            <w:r>
              <w:rPr>
                <w:sz w:val="22"/>
                <w:lang w:val="el-GR"/>
              </w:rPr>
              <w:t>α</w:t>
            </w:r>
            <w:r w:rsidRPr="00996F7C">
              <w:rPr>
                <w:sz w:val="22"/>
                <w:lang w:val="en-US"/>
              </w:rPr>
              <w:t xml:space="preserve">) </w:t>
            </w:r>
            <w:r>
              <w:rPr>
                <w:sz w:val="22"/>
                <w:lang w:val="el-GR"/>
              </w:rPr>
              <w:t>χρήση</w:t>
            </w:r>
          </w:p>
        </w:tc>
        <w:tc>
          <w:tcPr>
            <w:tcW w:w="4667" w:type="dxa"/>
            <w:gridSpan w:val="2"/>
          </w:tcPr>
          <w:p w:rsidR="008A0713" w:rsidRPr="00996F7C" w:rsidRDefault="008A0713" w:rsidP="007C55C7">
            <w:pPr>
              <w:pStyle w:val="a4"/>
              <w:rPr>
                <w:sz w:val="22"/>
                <w:lang w:val="en-US"/>
              </w:rPr>
            </w:pPr>
            <w:r>
              <w:rPr>
                <w:sz w:val="22"/>
                <w:lang w:val="en-US"/>
              </w:rPr>
              <w:t>res</w:t>
            </w:r>
            <w:r w:rsidRPr="00996F7C">
              <w:rPr>
                <w:sz w:val="22"/>
                <w:lang w:val="en-US"/>
              </w:rPr>
              <w:t>-</w:t>
            </w:r>
            <w:r>
              <w:rPr>
                <w:sz w:val="22"/>
                <w:lang w:val="en-US"/>
              </w:rPr>
              <w:t>rei</w:t>
            </w:r>
            <w:r w:rsidRPr="00996F7C">
              <w:rPr>
                <w:sz w:val="22"/>
                <w:lang w:val="en-US"/>
              </w:rPr>
              <w:t xml:space="preserve"> (</w:t>
            </w:r>
            <w:r>
              <w:rPr>
                <w:sz w:val="22"/>
                <w:lang w:val="el-GR"/>
              </w:rPr>
              <w:t>θ</w:t>
            </w:r>
            <w:r w:rsidRPr="00996F7C">
              <w:rPr>
                <w:sz w:val="22"/>
                <w:lang w:val="en-US"/>
              </w:rPr>
              <w:t xml:space="preserve">) </w:t>
            </w:r>
            <w:r>
              <w:rPr>
                <w:sz w:val="22"/>
                <w:lang w:val="el-GR"/>
              </w:rPr>
              <w:t>πράγμα</w:t>
            </w:r>
          </w:p>
        </w:tc>
      </w:tr>
    </w:tbl>
    <w:p w:rsidR="008A0713" w:rsidRPr="00996F7C" w:rsidRDefault="008A0713" w:rsidP="008A0713">
      <w:pPr>
        <w:pStyle w:val="a4"/>
        <w:rPr>
          <w:lang w:val="en-US"/>
        </w:rPr>
      </w:pPr>
    </w:p>
    <w:p w:rsidR="008A0713" w:rsidRDefault="008A0713" w:rsidP="008A0713">
      <w:pPr>
        <w:pStyle w:val="a4"/>
        <w:rPr>
          <w:b/>
          <w:smallCaps/>
          <w:sz w:val="22"/>
          <w:lang w:val="en-US"/>
        </w:rPr>
      </w:pPr>
      <w:r>
        <w:rPr>
          <w:b/>
          <w:smallCaps/>
          <w:sz w:val="22"/>
          <w:lang w:val="el-GR"/>
        </w:rPr>
        <w:t>Επιθετα</w:t>
      </w:r>
      <w:r w:rsidRPr="00996F7C">
        <w:rPr>
          <w:b/>
          <w:smallCaps/>
          <w:sz w:val="22"/>
          <w:lang w:val="en-US"/>
        </w:rPr>
        <w:t xml:space="preserve"> – </w:t>
      </w:r>
      <w:r>
        <w:rPr>
          <w:b/>
          <w:smallCaps/>
          <w:sz w:val="22"/>
          <w:lang w:val="el-GR"/>
        </w:rPr>
        <w:t>αντωνυμιεσ</w:t>
      </w:r>
    </w:p>
    <w:p w:rsidR="008A0713" w:rsidRPr="000D2BF2" w:rsidRDefault="008A0713" w:rsidP="008A0713">
      <w:pPr>
        <w:rPr>
          <w:lang w:val="en-US"/>
        </w:rPr>
      </w:pPr>
      <w:r>
        <w:t>frigidissimus</w:t>
      </w:r>
      <w:r w:rsidRPr="000D2BF2">
        <w:rPr>
          <w:lang w:val="en-US"/>
        </w:rPr>
        <w:t>-</w:t>
      </w:r>
      <w:r>
        <w:t>a</w:t>
      </w:r>
      <w:r w:rsidRPr="000D2BF2">
        <w:rPr>
          <w:lang w:val="en-US"/>
        </w:rPr>
        <w:t>-</w:t>
      </w:r>
      <w:r>
        <w:t>um</w:t>
      </w:r>
      <w:r w:rsidRPr="000D2BF2">
        <w:rPr>
          <w:lang w:val="en-US"/>
        </w:rPr>
        <w:t xml:space="preserve"> (</w:t>
      </w:r>
      <w:r>
        <w:rPr>
          <w:lang w:val="el-GR"/>
        </w:rPr>
        <w:t>υπερθετικός</w:t>
      </w:r>
      <w:r w:rsidRPr="000D2BF2">
        <w:rPr>
          <w:lang w:val="en-US"/>
        </w:rPr>
        <w:t xml:space="preserve"> </w:t>
      </w:r>
      <w:r>
        <w:rPr>
          <w:lang w:val="el-GR"/>
        </w:rPr>
        <w:t>βαθμός</w:t>
      </w:r>
      <w:r w:rsidRPr="000D2BF2">
        <w:rPr>
          <w:lang w:val="en-US"/>
        </w:rPr>
        <w:t xml:space="preserve"> </w:t>
      </w:r>
      <w:r>
        <w:rPr>
          <w:lang w:val="el-GR"/>
        </w:rPr>
        <w:t>του</w:t>
      </w:r>
      <w:r w:rsidRPr="000D2BF2">
        <w:rPr>
          <w:lang w:val="en-US"/>
        </w:rPr>
        <w:t xml:space="preserve"> </w:t>
      </w:r>
      <w:r>
        <w:t>frigidus</w:t>
      </w:r>
      <w:r w:rsidRPr="000D2BF2">
        <w:rPr>
          <w:lang w:val="en-US"/>
        </w:rPr>
        <w:t xml:space="preserve">– </w:t>
      </w:r>
      <w:r>
        <w:t>a</w:t>
      </w:r>
      <w:r w:rsidRPr="000D2BF2">
        <w:rPr>
          <w:lang w:val="en-US"/>
        </w:rPr>
        <w:t xml:space="preserve"> –</w:t>
      </w:r>
      <w:r>
        <w:t>um</w:t>
      </w:r>
      <w:r w:rsidRPr="000D2BF2">
        <w:rPr>
          <w:lang w:val="en-US"/>
        </w:rPr>
        <w:t xml:space="preserve">) </w:t>
      </w:r>
      <w:r>
        <w:rPr>
          <w:lang w:val="el-GR"/>
        </w:rPr>
        <w:t>πολύ</w:t>
      </w:r>
      <w:r w:rsidRPr="000D2BF2">
        <w:rPr>
          <w:lang w:val="en-US"/>
        </w:rPr>
        <w:t xml:space="preserve"> </w:t>
      </w:r>
      <w:r>
        <w:rPr>
          <w:lang w:val="el-GR"/>
        </w:rPr>
        <w:t>παγωμένος</w:t>
      </w:r>
    </w:p>
    <w:p w:rsidR="008A0713" w:rsidRDefault="008A0713" w:rsidP="008A0713">
      <w:pPr>
        <w:pStyle w:val="a4"/>
        <w:rPr>
          <w:bCs/>
          <w:sz w:val="22"/>
          <w:lang w:val="el-GR"/>
        </w:rPr>
      </w:pPr>
      <w:r>
        <w:rPr>
          <w:bCs/>
          <w:sz w:val="22"/>
        </w:rPr>
        <w:t>omnis</w:t>
      </w:r>
      <w:r>
        <w:rPr>
          <w:bCs/>
          <w:sz w:val="22"/>
          <w:lang w:val="el-GR"/>
        </w:rPr>
        <w:t>-</w:t>
      </w:r>
      <w:r>
        <w:rPr>
          <w:bCs/>
          <w:sz w:val="22"/>
        </w:rPr>
        <w:t>omnis</w:t>
      </w:r>
      <w:r>
        <w:rPr>
          <w:bCs/>
          <w:sz w:val="22"/>
          <w:lang w:val="el-GR"/>
        </w:rPr>
        <w:t>-</w:t>
      </w:r>
      <w:r>
        <w:rPr>
          <w:bCs/>
          <w:sz w:val="22"/>
        </w:rPr>
        <w:t>omne</w:t>
      </w:r>
      <w:r>
        <w:rPr>
          <w:bCs/>
          <w:sz w:val="22"/>
          <w:lang w:val="el-GR"/>
        </w:rPr>
        <w:t xml:space="preserve"> (τριγενές κ’</w:t>
      </w:r>
      <w:r w:rsidRPr="00D7367E">
        <w:rPr>
          <w:bCs/>
          <w:sz w:val="22"/>
          <w:lang w:val="el-GR"/>
        </w:rPr>
        <w:t xml:space="preserve"> </w:t>
      </w:r>
      <w:r>
        <w:rPr>
          <w:bCs/>
          <w:sz w:val="22"/>
          <w:lang w:val="el-GR"/>
        </w:rPr>
        <w:t>δικατάληκτο επίθετο 3</w:t>
      </w:r>
      <w:r>
        <w:rPr>
          <w:bCs/>
          <w:sz w:val="22"/>
          <w:vertAlign w:val="superscript"/>
          <w:lang w:val="el-GR"/>
        </w:rPr>
        <w:t>ης</w:t>
      </w:r>
      <w:r>
        <w:rPr>
          <w:bCs/>
          <w:sz w:val="22"/>
          <w:lang w:val="el-GR"/>
        </w:rPr>
        <w:t xml:space="preserve"> ): όλος-η-ο</w:t>
      </w:r>
    </w:p>
    <w:p w:rsidR="008A0713" w:rsidRDefault="008A0713" w:rsidP="008A0713">
      <w:pPr>
        <w:pStyle w:val="a4"/>
        <w:rPr>
          <w:bCs/>
          <w:sz w:val="22"/>
          <w:lang w:val="el-GR"/>
        </w:rPr>
      </w:pPr>
      <w:r>
        <w:rPr>
          <w:bCs/>
          <w:sz w:val="22"/>
        </w:rPr>
        <w:t>militaris</w:t>
      </w:r>
      <w:r>
        <w:rPr>
          <w:bCs/>
          <w:sz w:val="22"/>
          <w:lang w:val="el-GR"/>
        </w:rPr>
        <w:t>-</w:t>
      </w:r>
      <w:r>
        <w:rPr>
          <w:bCs/>
          <w:sz w:val="22"/>
        </w:rPr>
        <w:t>is</w:t>
      </w:r>
      <w:r>
        <w:rPr>
          <w:bCs/>
          <w:sz w:val="22"/>
          <w:lang w:val="el-GR"/>
        </w:rPr>
        <w:t>-</w:t>
      </w:r>
      <w:r>
        <w:rPr>
          <w:bCs/>
          <w:sz w:val="22"/>
        </w:rPr>
        <w:t>e</w:t>
      </w:r>
      <w:r>
        <w:rPr>
          <w:bCs/>
          <w:sz w:val="22"/>
          <w:lang w:val="el-GR"/>
        </w:rPr>
        <w:t xml:space="preserve"> ( τριγενές κ’</w:t>
      </w:r>
      <w:r w:rsidRPr="002F2D68">
        <w:rPr>
          <w:bCs/>
          <w:sz w:val="22"/>
          <w:lang w:val="el-GR"/>
        </w:rPr>
        <w:t xml:space="preserve"> </w:t>
      </w:r>
      <w:r>
        <w:rPr>
          <w:bCs/>
          <w:sz w:val="22"/>
          <w:lang w:val="el-GR"/>
        </w:rPr>
        <w:t>δικατάληκτο επιθ. 3</w:t>
      </w:r>
      <w:r>
        <w:rPr>
          <w:bCs/>
          <w:sz w:val="22"/>
          <w:vertAlign w:val="superscript"/>
          <w:lang w:val="el-GR"/>
        </w:rPr>
        <w:t>ης</w:t>
      </w:r>
      <w:r>
        <w:rPr>
          <w:bCs/>
          <w:sz w:val="22"/>
          <w:lang w:val="el-GR"/>
        </w:rPr>
        <w:t>):στρατιωτικός</w:t>
      </w:r>
    </w:p>
    <w:p w:rsidR="008A0713" w:rsidRDefault="008A0713" w:rsidP="008A0713">
      <w:pPr>
        <w:rPr>
          <w:lang w:val="el-GR"/>
        </w:rPr>
      </w:pPr>
      <w:r>
        <w:t>equester</w:t>
      </w:r>
      <w:r>
        <w:rPr>
          <w:lang w:val="el-GR"/>
        </w:rPr>
        <w:t xml:space="preserve"> –</w:t>
      </w:r>
      <w:r>
        <w:t>equestris</w:t>
      </w:r>
      <w:r>
        <w:rPr>
          <w:lang w:val="el-GR"/>
        </w:rPr>
        <w:t xml:space="preserve">- </w:t>
      </w:r>
      <w:r>
        <w:t>equestre</w:t>
      </w:r>
      <w:r>
        <w:rPr>
          <w:lang w:val="el-GR"/>
        </w:rPr>
        <w:t xml:space="preserve"> (τριγενές κ’</w:t>
      </w:r>
      <w:r w:rsidRPr="00D7367E">
        <w:rPr>
          <w:lang w:val="el-GR"/>
        </w:rPr>
        <w:t xml:space="preserve"> </w:t>
      </w:r>
      <w:r>
        <w:rPr>
          <w:lang w:val="el-GR"/>
        </w:rPr>
        <w:t>τρικατάληκτο επίθ.3</w:t>
      </w:r>
      <w:r>
        <w:rPr>
          <w:vertAlign w:val="superscript"/>
          <w:lang w:val="el-GR"/>
        </w:rPr>
        <w:t>ης</w:t>
      </w:r>
      <w:r>
        <w:rPr>
          <w:lang w:val="el-GR"/>
        </w:rPr>
        <w:t>): ιππικός</w:t>
      </w:r>
    </w:p>
    <w:p w:rsidR="008A0713" w:rsidRDefault="008A0713" w:rsidP="008A0713">
      <w:pPr>
        <w:rPr>
          <w:lang w:val="el-GR"/>
        </w:rPr>
      </w:pPr>
      <w:r>
        <w:t>turpis</w:t>
      </w:r>
      <w:r>
        <w:rPr>
          <w:lang w:val="el-GR"/>
        </w:rPr>
        <w:t>-</w:t>
      </w:r>
      <w:r>
        <w:t>is</w:t>
      </w:r>
      <w:r>
        <w:rPr>
          <w:lang w:val="el-GR"/>
        </w:rPr>
        <w:t>-</w:t>
      </w:r>
      <w:r>
        <w:t>e</w:t>
      </w:r>
      <w:r>
        <w:rPr>
          <w:lang w:val="el-GR"/>
        </w:rPr>
        <w:t xml:space="preserve"> (τριγενές κ’</w:t>
      </w:r>
      <w:r w:rsidRPr="002F2D68">
        <w:rPr>
          <w:lang w:val="el-GR"/>
        </w:rPr>
        <w:t xml:space="preserve"> </w:t>
      </w:r>
      <w:r>
        <w:rPr>
          <w:lang w:val="el-GR"/>
        </w:rPr>
        <w:t>δικατάληκτο επιθ. 3</w:t>
      </w:r>
      <w:r>
        <w:rPr>
          <w:vertAlign w:val="superscript"/>
          <w:lang w:val="el-GR"/>
        </w:rPr>
        <w:t>ης</w:t>
      </w:r>
      <w:r>
        <w:rPr>
          <w:lang w:val="el-GR"/>
        </w:rPr>
        <w:t>):μαλθακός, άπραγος</w:t>
      </w:r>
    </w:p>
    <w:p w:rsidR="008A0713" w:rsidRDefault="008A0713" w:rsidP="008A0713">
      <w:pPr>
        <w:rPr>
          <w:lang w:val="el-GR"/>
        </w:rPr>
      </w:pPr>
      <w:r>
        <w:t>iners</w:t>
      </w:r>
      <w:r>
        <w:rPr>
          <w:lang w:val="el-GR"/>
        </w:rPr>
        <w:t>-</w:t>
      </w:r>
      <w:r>
        <w:t>inertis</w:t>
      </w:r>
      <w:r>
        <w:rPr>
          <w:lang w:val="el-GR"/>
        </w:rPr>
        <w:t xml:space="preserve"> ( τριγενές και μονοκατάληκτο 3</w:t>
      </w:r>
      <w:r>
        <w:rPr>
          <w:vertAlign w:val="superscript"/>
          <w:lang w:val="el-GR"/>
        </w:rPr>
        <w:t>ης</w:t>
      </w:r>
      <w:r>
        <w:rPr>
          <w:lang w:val="el-GR"/>
        </w:rPr>
        <w:t>) : μαλθακός</w:t>
      </w:r>
    </w:p>
    <w:p w:rsidR="008A0713" w:rsidRDefault="008A0713" w:rsidP="008A0713">
      <w:pPr>
        <w:rPr>
          <w:lang w:val="el-GR"/>
        </w:rPr>
      </w:pPr>
      <w:r>
        <w:t>is</w:t>
      </w:r>
      <w:r>
        <w:rPr>
          <w:lang w:val="el-GR"/>
        </w:rPr>
        <w:t xml:space="preserve">- </w:t>
      </w:r>
      <w:r>
        <w:t>ea</w:t>
      </w:r>
      <w:r>
        <w:rPr>
          <w:lang w:val="el-GR"/>
        </w:rPr>
        <w:t>-</w:t>
      </w:r>
      <w:r>
        <w:t>id</w:t>
      </w:r>
      <w:r>
        <w:rPr>
          <w:lang w:val="el-GR"/>
        </w:rPr>
        <w:t xml:space="preserve"> (αντωνυμία δεικτική-επαναληπτική): αυτός</w:t>
      </w:r>
    </w:p>
    <w:p w:rsidR="008A0713" w:rsidRDefault="008A0713" w:rsidP="008A0713">
      <w:pPr>
        <w:rPr>
          <w:lang w:val="el-GR"/>
        </w:rPr>
      </w:pPr>
      <w:r>
        <w:t>qui</w:t>
      </w:r>
      <w:r>
        <w:rPr>
          <w:lang w:val="el-GR"/>
        </w:rPr>
        <w:t>-</w:t>
      </w:r>
      <w:r>
        <w:t>quae</w:t>
      </w:r>
      <w:r>
        <w:rPr>
          <w:lang w:val="el-GR"/>
        </w:rPr>
        <w:t>-</w:t>
      </w:r>
      <w:r>
        <w:t>quod</w:t>
      </w:r>
      <w:r>
        <w:rPr>
          <w:lang w:val="el-GR"/>
        </w:rPr>
        <w:t xml:space="preserve"> (αναφορική αντωνυμία): ο οποίος</w:t>
      </w:r>
    </w:p>
    <w:p w:rsidR="008A0713" w:rsidRPr="00996F7C" w:rsidRDefault="008A0713" w:rsidP="008A0713">
      <w:pPr>
        <w:rPr>
          <w:lang w:val="el-GR"/>
        </w:rPr>
      </w:pPr>
      <w:r>
        <w:rPr>
          <w:lang w:val="en-US"/>
        </w:rPr>
        <w:t>se</w:t>
      </w:r>
      <w:r>
        <w:rPr>
          <w:lang w:val="el-GR"/>
        </w:rPr>
        <w:t xml:space="preserve"> (προσωπική αντωνυμία γ προσώπου): αυτός</w:t>
      </w:r>
    </w:p>
    <w:p w:rsidR="008A0713" w:rsidRDefault="008A0713" w:rsidP="008A0713">
      <w:pPr>
        <w:rPr>
          <w:lang w:val="el-GR"/>
        </w:rPr>
      </w:pPr>
    </w:p>
    <w:tbl>
      <w:tblPr>
        <w:tblW w:w="0" w:type="auto"/>
        <w:tblBorders>
          <w:insideV w:val="single" w:sz="4" w:space="0" w:color="auto"/>
        </w:tblBorders>
        <w:tblLook w:val="0000"/>
      </w:tblPr>
      <w:tblGrid>
        <w:gridCol w:w="3888"/>
        <w:gridCol w:w="4634"/>
      </w:tblGrid>
      <w:tr w:rsidR="008A0713" w:rsidRPr="00CE4205" w:rsidTr="007C55C7">
        <w:tc>
          <w:tcPr>
            <w:tcW w:w="3888" w:type="dxa"/>
          </w:tcPr>
          <w:p w:rsidR="008A0713" w:rsidRDefault="008A0713" w:rsidP="007C55C7">
            <w:pPr>
              <w:pStyle w:val="a6"/>
              <w:tabs>
                <w:tab w:val="clear" w:pos="4153"/>
                <w:tab w:val="clear" w:pos="8306"/>
              </w:tabs>
              <w:rPr>
                <w:b/>
                <w:smallCaps/>
                <w:lang w:val="el-GR"/>
              </w:rPr>
            </w:pPr>
            <w:r>
              <w:rPr>
                <w:b/>
                <w:smallCaps/>
                <w:lang w:val="el-GR"/>
              </w:rPr>
              <w:t>Επιρρηματα</w:t>
            </w:r>
          </w:p>
          <w:p w:rsidR="008A0713" w:rsidRDefault="008A0713" w:rsidP="007C55C7">
            <w:pPr>
              <w:rPr>
                <w:lang w:val="el-GR"/>
              </w:rPr>
            </w:pPr>
            <w:r>
              <w:t>solum</w:t>
            </w:r>
            <w:r>
              <w:rPr>
                <w:lang w:val="el-GR"/>
              </w:rPr>
              <w:t xml:space="preserve"> (ποσού)=μόνο</w:t>
            </w:r>
          </w:p>
          <w:p w:rsidR="008A0713" w:rsidRDefault="008A0713" w:rsidP="007C55C7">
            <w:pPr>
              <w:pStyle w:val="a4"/>
              <w:rPr>
                <w:sz w:val="22"/>
                <w:lang w:val="el-GR"/>
              </w:rPr>
            </w:pPr>
            <w:r>
              <w:rPr>
                <w:sz w:val="22"/>
              </w:rPr>
              <w:t>saepe</w:t>
            </w:r>
            <w:r>
              <w:rPr>
                <w:sz w:val="22"/>
                <w:lang w:val="el-GR"/>
              </w:rPr>
              <w:t xml:space="preserve"> (χρόνου</w:t>
            </w:r>
            <w:r w:rsidRPr="003609FC">
              <w:rPr>
                <w:sz w:val="22"/>
                <w:lang w:val="el-GR"/>
              </w:rPr>
              <w:t>/</w:t>
            </w:r>
            <w:r>
              <w:rPr>
                <w:sz w:val="22"/>
                <w:lang w:val="el-GR"/>
              </w:rPr>
              <w:t>ποσού) =συχνά</w:t>
            </w:r>
          </w:p>
          <w:p w:rsidR="008A0713" w:rsidRDefault="008A0713" w:rsidP="007C55C7">
            <w:pPr>
              <w:pStyle w:val="a4"/>
              <w:rPr>
                <w:b/>
                <w:smallCaps/>
                <w:sz w:val="22"/>
                <w:lang w:val="el-GR"/>
              </w:rPr>
            </w:pPr>
            <w:r>
              <w:rPr>
                <w:b/>
                <w:smallCaps/>
                <w:sz w:val="22"/>
                <w:lang w:val="el-GR"/>
              </w:rPr>
              <w:t>Προθεσεις</w:t>
            </w:r>
          </w:p>
          <w:p w:rsidR="008A0713" w:rsidRDefault="008A0713" w:rsidP="007C55C7">
            <w:pPr>
              <w:pStyle w:val="a4"/>
              <w:rPr>
                <w:sz w:val="22"/>
                <w:lang w:val="el-GR"/>
              </w:rPr>
            </w:pPr>
            <w:r>
              <w:rPr>
                <w:sz w:val="22"/>
              </w:rPr>
              <w:t>in</w:t>
            </w:r>
            <w:r>
              <w:rPr>
                <w:sz w:val="22"/>
                <w:lang w:val="el-GR"/>
              </w:rPr>
              <w:t xml:space="preserve"> +αφαιρ.:</w:t>
            </w:r>
            <w:r w:rsidRPr="000D2BF2">
              <w:rPr>
                <w:sz w:val="22"/>
                <w:lang w:val="el-GR"/>
              </w:rPr>
              <w:t xml:space="preserve"> </w:t>
            </w:r>
            <w:r>
              <w:rPr>
                <w:sz w:val="22"/>
                <w:lang w:val="el-GR"/>
              </w:rPr>
              <w:t>στάση σε τόπο</w:t>
            </w:r>
          </w:p>
          <w:p w:rsidR="008A0713" w:rsidRDefault="008A0713" w:rsidP="007C55C7">
            <w:pPr>
              <w:pStyle w:val="a4"/>
              <w:rPr>
                <w:sz w:val="22"/>
                <w:lang w:val="el-GR"/>
              </w:rPr>
            </w:pPr>
            <w:r>
              <w:rPr>
                <w:sz w:val="22"/>
              </w:rPr>
              <w:t>cum</w:t>
            </w:r>
            <w:r>
              <w:rPr>
                <w:sz w:val="22"/>
                <w:lang w:val="el-GR"/>
              </w:rPr>
              <w:t xml:space="preserve"> + αφαιρ. (εδώ) :τρόπο</w:t>
            </w:r>
          </w:p>
          <w:p w:rsidR="008A0713" w:rsidRDefault="008A0713" w:rsidP="007C55C7">
            <w:pPr>
              <w:pStyle w:val="a4"/>
              <w:rPr>
                <w:sz w:val="22"/>
                <w:lang w:val="el-GR"/>
              </w:rPr>
            </w:pPr>
            <w:r>
              <w:rPr>
                <w:sz w:val="22"/>
              </w:rPr>
              <w:t>ex</w:t>
            </w:r>
            <w:r>
              <w:rPr>
                <w:sz w:val="22"/>
                <w:lang w:val="el-GR"/>
              </w:rPr>
              <w:t xml:space="preserve"> + αφαιρ.:</w:t>
            </w:r>
            <w:r w:rsidRPr="00D7367E">
              <w:rPr>
                <w:sz w:val="22"/>
                <w:lang w:val="el-GR"/>
              </w:rPr>
              <w:t xml:space="preserve"> </w:t>
            </w:r>
            <w:r>
              <w:rPr>
                <w:sz w:val="22"/>
                <w:lang w:val="el-GR"/>
              </w:rPr>
              <w:t>από τόπο κίνηση</w:t>
            </w:r>
          </w:p>
          <w:p w:rsidR="008A0713" w:rsidRDefault="008A0713" w:rsidP="007C55C7">
            <w:pPr>
              <w:pStyle w:val="a4"/>
              <w:rPr>
                <w:sz w:val="22"/>
                <w:lang w:val="el-GR"/>
              </w:rPr>
            </w:pPr>
            <w:r>
              <w:rPr>
                <w:sz w:val="22"/>
              </w:rPr>
              <w:t>ad</w:t>
            </w:r>
            <w:r>
              <w:rPr>
                <w:sz w:val="22"/>
                <w:lang w:val="el-GR"/>
              </w:rPr>
              <w:t xml:space="preserve"> + αιτ.: κατεύθυνση σε πρόσωπο</w:t>
            </w:r>
          </w:p>
        </w:tc>
        <w:tc>
          <w:tcPr>
            <w:tcW w:w="4634" w:type="dxa"/>
          </w:tcPr>
          <w:p w:rsidR="008A0713" w:rsidRDefault="008A0713" w:rsidP="007C55C7">
            <w:pPr>
              <w:pStyle w:val="a4"/>
              <w:rPr>
                <w:b/>
                <w:smallCaps/>
                <w:sz w:val="22"/>
                <w:lang w:val="el-GR"/>
              </w:rPr>
            </w:pPr>
            <w:r>
              <w:rPr>
                <w:b/>
                <w:smallCaps/>
                <w:sz w:val="22"/>
                <w:lang w:val="el-GR"/>
              </w:rPr>
              <w:t>Συνδεσμοι</w:t>
            </w:r>
          </w:p>
          <w:p w:rsidR="008A0713" w:rsidRDefault="008A0713" w:rsidP="007C55C7">
            <w:pPr>
              <w:pStyle w:val="a4"/>
              <w:rPr>
                <w:sz w:val="22"/>
                <w:lang w:val="el-GR"/>
              </w:rPr>
            </w:pPr>
            <w:r>
              <w:rPr>
                <w:sz w:val="22"/>
              </w:rPr>
              <w:t>atque</w:t>
            </w:r>
            <w:r>
              <w:rPr>
                <w:sz w:val="22"/>
                <w:lang w:val="el-GR"/>
              </w:rPr>
              <w:t xml:space="preserve"> (συμπλεκτικός):και</w:t>
            </w:r>
          </w:p>
          <w:p w:rsidR="008A0713" w:rsidRDefault="008A0713" w:rsidP="007C55C7">
            <w:pPr>
              <w:pStyle w:val="a4"/>
              <w:rPr>
                <w:sz w:val="22"/>
                <w:lang w:val="el-GR"/>
              </w:rPr>
            </w:pPr>
            <w:r>
              <w:rPr>
                <w:sz w:val="22"/>
              </w:rPr>
              <w:t>cum</w:t>
            </w:r>
            <w:r>
              <w:rPr>
                <w:sz w:val="22"/>
                <w:lang w:val="el-GR"/>
              </w:rPr>
              <w:t xml:space="preserve"> (επαναληπτικός χρονικός):όσες φορές</w:t>
            </w:r>
          </w:p>
          <w:p w:rsidR="008A0713" w:rsidRDefault="008A0713" w:rsidP="007C55C7">
            <w:pPr>
              <w:pStyle w:val="a4"/>
              <w:rPr>
                <w:sz w:val="22"/>
                <w:lang w:val="el-GR"/>
              </w:rPr>
            </w:pPr>
            <w:r>
              <w:rPr>
                <w:sz w:val="22"/>
              </w:rPr>
              <w:t>quod</w:t>
            </w:r>
            <w:r>
              <w:rPr>
                <w:sz w:val="22"/>
                <w:lang w:val="el-GR"/>
              </w:rPr>
              <w:t xml:space="preserve"> (αιτιολογικός): επειδή</w:t>
            </w:r>
          </w:p>
          <w:p w:rsidR="008A0713" w:rsidRDefault="008A0713" w:rsidP="007C55C7">
            <w:pPr>
              <w:pStyle w:val="a4"/>
              <w:rPr>
                <w:sz w:val="22"/>
                <w:lang w:val="el-GR"/>
              </w:rPr>
            </w:pPr>
            <w:r>
              <w:rPr>
                <w:sz w:val="22"/>
              </w:rPr>
              <w:t>ut</w:t>
            </w:r>
            <w:r>
              <w:rPr>
                <w:sz w:val="22"/>
                <w:lang w:val="el-GR"/>
              </w:rPr>
              <w:t xml:space="preserve"> (παραβολικός): όπως</w:t>
            </w:r>
          </w:p>
          <w:p w:rsidR="008A0713" w:rsidRDefault="008A0713" w:rsidP="007C55C7">
            <w:pPr>
              <w:pStyle w:val="a4"/>
              <w:rPr>
                <w:sz w:val="22"/>
                <w:lang w:val="el-GR"/>
              </w:rPr>
            </w:pPr>
            <w:r>
              <w:rPr>
                <w:sz w:val="22"/>
                <w:lang w:val="en-US"/>
              </w:rPr>
              <w:t>ac</w:t>
            </w:r>
            <w:r>
              <w:rPr>
                <w:sz w:val="22"/>
                <w:lang w:val="el-GR"/>
              </w:rPr>
              <w:t xml:space="preserve"> (συμπλεκτικός): και</w:t>
            </w:r>
          </w:p>
          <w:p w:rsidR="008A0713" w:rsidRPr="0002136E" w:rsidRDefault="008A0713" w:rsidP="007C55C7">
            <w:pPr>
              <w:pStyle w:val="a4"/>
              <w:rPr>
                <w:sz w:val="22"/>
                <w:lang w:val="el-GR"/>
              </w:rPr>
            </w:pPr>
            <w:r>
              <w:rPr>
                <w:sz w:val="22"/>
                <w:lang w:val="el-GR"/>
              </w:rPr>
              <w:t>-</w:t>
            </w:r>
            <w:r>
              <w:rPr>
                <w:sz w:val="22"/>
                <w:lang w:val="en-US"/>
              </w:rPr>
              <w:t>que</w:t>
            </w:r>
            <w:r w:rsidRPr="0002136E">
              <w:rPr>
                <w:sz w:val="22"/>
                <w:lang w:val="el-GR"/>
              </w:rPr>
              <w:t xml:space="preserve"> (</w:t>
            </w:r>
            <w:r>
              <w:rPr>
                <w:sz w:val="22"/>
                <w:lang w:val="el-GR"/>
              </w:rPr>
              <w:t>εγκλιτική λέξη): και</w:t>
            </w:r>
          </w:p>
        </w:tc>
      </w:tr>
    </w:tbl>
    <w:p w:rsidR="008A0713" w:rsidRDefault="008A0713" w:rsidP="008A0713">
      <w:pPr>
        <w:rPr>
          <w:lang w:val="el-GR"/>
        </w:rPr>
      </w:pPr>
    </w:p>
    <w:p w:rsidR="008A0713" w:rsidRDefault="008A0713" w:rsidP="008A0713">
      <w:pPr>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ΣΥΝΤΑΚΤΙΚΟ</w:t>
      </w:r>
    </w:p>
    <w:p w:rsidR="008E0B2F" w:rsidRPr="008A0713" w:rsidRDefault="008A0713" w:rsidP="008A0713">
      <w:pPr>
        <w:pStyle w:val="a7"/>
        <w:numPr>
          <w:ilvl w:val="0"/>
          <w:numId w:val="1"/>
        </w:numPr>
        <w:rPr>
          <w:color w:val="000000"/>
          <w:lang w:val="el-GR"/>
        </w:rPr>
      </w:pPr>
      <w:r w:rsidRPr="008A0713">
        <w:rPr>
          <w:b/>
          <w:bCs/>
          <w:color w:val="000000"/>
        </w:rPr>
        <w:t>Cum</w:t>
      </w:r>
      <w:r w:rsidRPr="008A0713">
        <w:rPr>
          <w:b/>
          <w:bCs/>
          <w:color w:val="000000"/>
          <w:lang w:val="el-GR"/>
        </w:rPr>
        <w:t xml:space="preserve"> </w:t>
      </w:r>
      <w:r w:rsidRPr="008A0713">
        <w:rPr>
          <w:b/>
          <w:bCs/>
          <w:color w:val="000000"/>
        </w:rPr>
        <w:t>civitas</w:t>
      </w:r>
      <w:r w:rsidRPr="008A0713">
        <w:rPr>
          <w:b/>
          <w:bCs/>
          <w:color w:val="000000"/>
          <w:lang w:val="el-GR"/>
        </w:rPr>
        <w:t xml:space="preserve"> </w:t>
      </w:r>
      <w:r w:rsidRPr="008A0713">
        <w:rPr>
          <w:b/>
          <w:bCs/>
          <w:color w:val="000000"/>
        </w:rPr>
        <w:t>bellum</w:t>
      </w:r>
      <w:r w:rsidRPr="008A0713">
        <w:rPr>
          <w:b/>
          <w:bCs/>
          <w:color w:val="000000"/>
          <w:lang w:val="el-GR"/>
        </w:rPr>
        <w:t xml:space="preserve"> </w:t>
      </w:r>
      <w:r w:rsidRPr="008A0713">
        <w:rPr>
          <w:b/>
          <w:bCs/>
          <w:color w:val="000000"/>
        </w:rPr>
        <w:t>gerit</w:t>
      </w:r>
      <w:r w:rsidRPr="008A0713">
        <w:rPr>
          <w:color w:val="000000"/>
          <w:lang w:val="el-GR"/>
        </w:rPr>
        <w:t xml:space="preserve">: Δευτερεύουσα επιρρηματική χρονική πρόταση, που λειτουργεί ως επιρρηματικός προσδιορισμός του χρόνου στην κύρια που ακολουθεί, με ρήμα το </w:t>
      </w:r>
      <w:r w:rsidRPr="008A0713">
        <w:rPr>
          <w:color w:val="000000"/>
        </w:rPr>
        <w:t>creantur</w:t>
      </w:r>
      <w:r w:rsidRPr="008A0713">
        <w:rPr>
          <w:color w:val="000000"/>
          <w:lang w:val="el-GR"/>
        </w:rPr>
        <w:t xml:space="preserve">. </w:t>
      </w:r>
      <w:r w:rsidRPr="008A0713">
        <w:rPr>
          <w:color w:val="000000"/>
          <w:lang w:val="el-GR"/>
        </w:rPr>
        <w:lastRenderedPageBreak/>
        <w:t xml:space="preserve">Εισάγεται με τον χρονικό επαναληπτικό σύνδεσμο </w:t>
      </w:r>
      <w:r w:rsidRPr="008A0713">
        <w:rPr>
          <w:color w:val="000000"/>
        </w:rPr>
        <w:t>cum</w:t>
      </w:r>
      <w:r w:rsidRPr="008A0713">
        <w:rPr>
          <w:color w:val="000000"/>
          <w:lang w:val="el-GR"/>
        </w:rPr>
        <w:t xml:space="preserve"> και εκφέρεται με οριστική, γιατί η πράξη μας ενδιαφέρει από καθαρά χρονική άποψη, και χρόνου ενεστώτα γιατί δηλώνει την αόριστη επανάληψη στο παρόν και στο μέλλον.</w:t>
      </w:r>
    </w:p>
    <w:p w:rsidR="008A0713" w:rsidRPr="00FE7BE8" w:rsidRDefault="008A0713" w:rsidP="008A0713">
      <w:pPr>
        <w:pStyle w:val="a7"/>
        <w:numPr>
          <w:ilvl w:val="0"/>
          <w:numId w:val="1"/>
        </w:numPr>
        <w:autoSpaceDE w:val="0"/>
        <w:autoSpaceDN w:val="0"/>
        <w:adjustRightInd w:val="0"/>
        <w:jc w:val="left"/>
        <w:rPr>
          <w:rFonts w:eastAsiaTheme="minorHAnsi" w:cs="TimesNewRomanPS-BoldMT"/>
          <w:b/>
          <w:bCs/>
          <w:szCs w:val="22"/>
          <w:lang w:val="el-GR"/>
        </w:rPr>
      </w:pPr>
      <w:r w:rsidRPr="00FE7BE8">
        <w:rPr>
          <w:b/>
          <w:bCs/>
          <w:color w:val="000000"/>
        </w:rPr>
        <w:t>quod</w:t>
      </w:r>
      <w:r w:rsidRPr="00FE7BE8">
        <w:rPr>
          <w:b/>
          <w:bCs/>
          <w:color w:val="000000"/>
          <w:lang w:val="el-GR"/>
        </w:rPr>
        <w:t xml:space="preserve"> </w:t>
      </w:r>
      <w:r w:rsidRPr="00FE7BE8">
        <w:rPr>
          <w:b/>
          <w:bCs/>
          <w:color w:val="000000"/>
        </w:rPr>
        <w:t>ea</w:t>
      </w:r>
      <w:r w:rsidRPr="00FE7BE8">
        <w:rPr>
          <w:b/>
          <w:bCs/>
          <w:color w:val="000000"/>
          <w:lang w:val="el-GR"/>
        </w:rPr>
        <w:t xml:space="preserve"> </w:t>
      </w:r>
      <w:r w:rsidRPr="00FE7BE8">
        <w:rPr>
          <w:b/>
          <w:bCs/>
          <w:color w:val="000000"/>
        </w:rPr>
        <w:t>re</w:t>
      </w:r>
      <w:r w:rsidRPr="00FE7BE8">
        <w:rPr>
          <w:b/>
          <w:bCs/>
          <w:color w:val="000000"/>
          <w:lang w:val="el-GR"/>
        </w:rPr>
        <w:t xml:space="preserve"> </w:t>
      </w:r>
      <w:r w:rsidRPr="00FE7BE8">
        <w:rPr>
          <w:b/>
          <w:bCs/>
          <w:color w:val="000000"/>
        </w:rPr>
        <w:t>remollescunt</w:t>
      </w:r>
      <w:r w:rsidRPr="00FE7BE8">
        <w:rPr>
          <w:b/>
          <w:bCs/>
          <w:color w:val="000000"/>
          <w:lang w:val="el-GR"/>
        </w:rPr>
        <w:t xml:space="preserve"> </w:t>
      </w:r>
      <w:r w:rsidRPr="00FE7BE8">
        <w:rPr>
          <w:b/>
          <w:bCs/>
          <w:color w:val="000000"/>
        </w:rPr>
        <w:t>homines</w:t>
      </w:r>
      <w:r w:rsidRPr="00FE7BE8">
        <w:rPr>
          <w:color w:val="000000"/>
          <w:lang w:val="el-GR"/>
        </w:rPr>
        <w:t xml:space="preserve">: Δευτερεύουσα επιρρηματική αιτιολογική πρόταση, που λειτουργεί ως επιρρηματικός προσδιορισμός της αιτίας στην κύρια πρόταση, με ρήμα το </w:t>
      </w:r>
      <w:r w:rsidRPr="00FE7BE8">
        <w:rPr>
          <w:color w:val="000000"/>
        </w:rPr>
        <w:t>non</w:t>
      </w:r>
      <w:r w:rsidRPr="00FE7BE8">
        <w:rPr>
          <w:color w:val="000000"/>
          <w:lang w:val="el-GR"/>
        </w:rPr>
        <w:t xml:space="preserve"> </w:t>
      </w:r>
      <w:r w:rsidRPr="00FE7BE8">
        <w:rPr>
          <w:color w:val="000000"/>
        </w:rPr>
        <w:t>sinunt</w:t>
      </w:r>
      <w:r w:rsidRPr="00FE7BE8">
        <w:rPr>
          <w:color w:val="000000"/>
          <w:lang w:val="el-GR"/>
        </w:rPr>
        <w:t xml:space="preserve">. Εισάγεται με τον αιτιολογικό σύνδεσμο </w:t>
      </w:r>
      <w:r w:rsidRPr="00FE7BE8">
        <w:rPr>
          <w:color w:val="000000"/>
        </w:rPr>
        <w:t>quod</w:t>
      </w:r>
      <w:r w:rsidRPr="00FE7BE8">
        <w:rPr>
          <w:color w:val="000000"/>
          <w:lang w:val="el-GR"/>
        </w:rPr>
        <w:t>, εκφέρεται με οριστική, καθώς δηλώνει αντικειμενική αιτιολογία· συγκεκριμένα με οριστική Ενεστώτα, γιατί αναφέρεται στο παρόν και δηλώνει το σύγχρονο</w:t>
      </w:r>
      <w:r w:rsidRPr="00FE7BE8">
        <w:rPr>
          <w:rFonts w:ascii="Trebuchet MS" w:hAnsi="Trebuchet MS"/>
          <w:color w:val="000000"/>
          <w:lang w:val="el-GR"/>
        </w:rPr>
        <w:t>.</w:t>
      </w:r>
    </w:p>
    <w:p w:rsidR="008A0713" w:rsidRPr="00FE7BE8" w:rsidRDefault="008A0713" w:rsidP="008A0713">
      <w:pPr>
        <w:pStyle w:val="a7"/>
        <w:numPr>
          <w:ilvl w:val="0"/>
          <w:numId w:val="1"/>
        </w:numPr>
        <w:autoSpaceDE w:val="0"/>
        <w:autoSpaceDN w:val="0"/>
        <w:adjustRightInd w:val="0"/>
        <w:jc w:val="left"/>
        <w:rPr>
          <w:rFonts w:eastAsiaTheme="minorHAnsi" w:cs="TimesNewRomanPS-BoldMT"/>
          <w:b/>
          <w:bCs/>
          <w:szCs w:val="22"/>
          <w:lang w:val="el-GR"/>
        </w:rPr>
      </w:pPr>
      <w:r w:rsidRPr="00FE7BE8">
        <w:rPr>
          <w:b/>
          <w:bCs/>
          <w:color w:val="000000"/>
        </w:rPr>
        <w:t>atque</w:t>
      </w:r>
      <w:r w:rsidRPr="00FE7BE8">
        <w:rPr>
          <w:b/>
          <w:bCs/>
          <w:color w:val="000000"/>
          <w:lang w:val="el-GR"/>
        </w:rPr>
        <w:t xml:space="preserve"> </w:t>
      </w:r>
      <w:r w:rsidRPr="00FE7BE8">
        <w:rPr>
          <w:b/>
          <w:bCs/>
          <w:color w:val="000000"/>
        </w:rPr>
        <w:t>effeminantur</w:t>
      </w:r>
      <w:r w:rsidRPr="00FE7BE8">
        <w:rPr>
          <w:color w:val="000000"/>
          <w:lang w:val="el-GR"/>
        </w:rPr>
        <w:t xml:space="preserve">: Δευτερεύουσα επιρρηματική αιτιολογική πρόταση, που λειτουργεί ως επιρρηματικός προσδιορισμός της αιτίας στην κύρια πρόταση, με ρήμα το </w:t>
      </w:r>
      <w:r w:rsidRPr="00FE7BE8">
        <w:rPr>
          <w:color w:val="000000"/>
        </w:rPr>
        <w:t>non</w:t>
      </w:r>
      <w:r w:rsidRPr="00FE7BE8">
        <w:rPr>
          <w:color w:val="000000"/>
          <w:lang w:val="el-GR"/>
        </w:rPr>
        <w:t xml:space="preserve"> </w:t>
      </w:r>
      <w:r w:rsidRPr="00FE7BE8">
        <w:rPr>
          <w:color w:val="000000"/>
        </w:rPr>
        <w:t>sinunt</w:t>
      </w:r>
      <w:r w:rsidRPr="00FE7BE8">
        <w:rPr>
          <w:color w:val="000000"/>
          <w:lang w:val="el-GR"/>
        </w:rPr>
        <w:t xml:space="preserve">. Εκφέρεται με οριστική, καθώς δηλώνει αντικειμενική αιτιολογία· συγκεκριμένα με οριστική Ενεστώτα, γιατί αναφέρεται στο παρόν και δηλώνει το σύγχρονο. Συνδέεται παρατακτικά με την προηγούμενη δευτερεύουσα αιτιολογική με τον συμπλεκτικό σύνδεσμο </w:t>
      </w:r>
      <w:r w:rsidRPr="00FE7BE8">
        <w:rPr>
          <w:color w:val="000000"/>
        </w:rPr>
        <w:t>atque</w:t>
      </w:r>
      <w:r w:rsidRPr="00FE7BE8">
        <w:rPr>
          <w:rFonts w:ascii="Trebuchet MS" w:hAnsi="Trebuchet MS"/>
          <w:color w:val="000000"/>
          <w:lang w:val="el-GR"/>
        </w:rPr>
        <w:t>.</w:t>
      </w:r>
    </w:p>
    <w:p w:rsidR="008A0713" w:rsidRPr="00FE7BE8" w:rsidRDefault="008A0713" w:rsidP="008A0713">
      <w:pPr>
        <w:pStyle w:val="a7"/>
        <w:numPr>
          <w:ilvl w:val="0"/>
          <w:numId w:val="1"/>
        </w:numPr>
        <w:autoSpaceDE w:val="0"/>
        <w:autoSpaceDN w:val="0"/>
        <w:adjustRightInd w:val="0"/>
        <w:jc w:val="left"/>
        <w:rPr>
          <w:rFonts w:eastAsiaTheme="minorHAnsi" w:cs="TimesNewRomanPS-BoldMT"/>
          <w:b/>
          <w:bCs/>
          <w:szCs w:val="22"/>
          <w:lang w:val="el-GR"/>
        </w:rPr>
      </w:pPr>
      <w:r w:rsidRPr="00FE7BE8">
        <w:rPr>
          <w:b/>
          <w:bCs/>
          <w:color w:val="000000"/>
        </w:rPr>
        <w:t>ut</w:t>
      </w:r>
      <w:r w:rsidRPr="00FE7BE8">
        <w:rPr>
          <w:b/>
          <w:bCs/>
          <w:color w:val="000000"/>
          <w:lang w:val="el-GR"/>
        </w:rPr>
        <w:t xml:space="preserve"> </w:t>
      </w:r>
      <w:r w:rsidRPr="00FE7BE8">
        <w:rPr>
          <w:b/>
          <w:bCs/>
          <w:color w:val="000000"/>
        </w:rPr>
        <w:t>arbitrantur</w:t>
      </w:r>
      <w:r w:rsidRPr="00FE7BE8">
        <w:rPr>
          <w:color w:val="000000"/>
          <w:lang w:val="el-GR"/>
        </w:rPr>
        <w:t xml:space="preserve">: Δευτερεύουσα επιρρηματική απλή παραβολική-συγκριτική πρόταση που εκφράζει τρόπο. Λειτουργεί ως β΄ όρος σύγκρισης με α΄ όρο τις δευτερεύουσες αιτιολογικές προτάσεις μεταξύ των οποίων παρεμβάλλεται. Εισάγεται με τον παραβολικό σύνδεσμο </w:t>
      </w:r>
      <w:r w:rsidRPr="00FE7BE8">
        <w:rPr>
          <w:color w:val="000000"/>
        </w:rPr>
        <w:t>ut</w:t>
      </w:r>
      <w:r w:rsidRPr="00FE7BE8">
        <w:rPr>
          <w:color w:val="000000"/>
          <w:lang w:val="el-GR"/>
        </w:rPr>
        <w:t xml:space="preserve"> και εκφέρεται με οριστική, επειδή η σύγκριση αφορά δύο πράξεις ή καταστάσεις που είναι (ή θεωρούνται ως) αντικειμενική πραγματικότητα. </w:t>
      </w:r>
      <w:r w:rsidRPr="00FE7BE8">
        <w:rPr>
          <w:color w:val="000000"/>
        </w:rPr>
        <w:t>Συγκεκριμένα χρόνου ενεστώτα (arbitrantur), γιατί αναφέρεται στο παρόν</w:t>
      </w:r>
      <w:r w:rsidRPr="00FE7BE8">
        <w:rPr>
          <w:rFonts w:ascii="Trebuchet MS" w:hAnsi="Trebuchet MS"/>
          <w:color w:val="000000"/>
        </w:rPr>
        <w:t>.</w:t>
      </w:r>
    </w:p>
    <w:p w:rsidR="008A0713" w:rsidRDefault="008A0713" w:rsidP="008A0713">
      <w:pPr>
        <w:autoSpaceDE w:val="0"/>
        <w:autoSpaceDN w:val="0"/>
        <w:adjustRightInd w:val="0"/>
        <w:jc w:val="left"/>
        <w:rPr>
          <w:rFonts w:eastAsiaTheme="minorHAnsi" w:cs="TimesNewRomanPS-BoldMT"/>
          <w:b/>
          <w:bCs/>
          <w:szCs w:val="22"/>
          <w:lang w:val="el-GR"/>
        </w:rPr>
      </w:pPr>
    </w:p>
    <w:p w:rsidR="008A0713" w:rsidRDefault="008A0713" w:rsidP="008A0713">
      <w:pPr>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ΠΑΡΑΤΗΡΗΣΕΙΣ:</w:t>
      </w:r>
    </w:p>
    <w:p w:rsidR="008A0713" w:rsidRDefault="008A0713" w:rsidP="008A0713">
      <w:pPr>
        <w:pStyle w:val="a7"/>
        <w:numPr>
          <w:ilvl w:val="0"/>
          <w:numId w:val="4"/>
        </w:numPr>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ΠΟΙΗΤΙΚΟ ΑΙΤΙΟ</w:t>
      </w:r>
    </w:p>
    <w:p w:rsidR="008A0713" w:rsidRPr="00366FAD" w:rsidRDefault="008A0713" w:rsidP="008A0713">
      <w:pPr>
        <w:pStyle w:val="a7"/>
        <w:autoSpaceDE w:val="0"/>
        <w:autoSpaceDN w:val="0"/>
        <w:adjustRightInd w:val="0"/>
        <w:jc w:val="left"/>
        <w:rPr>
          <w:rFonts w:eastAsiaTheme="minorHAnsi" w:cs="TimesNewRomanPS-BoldMT"/>
          <w:bCs/>
          <w:szCs w:val="22"/>
          <w:lang w:val="el-GR"/>
        </w:rPr>
      </w:pPr>
      <w:r w:rsidRPr="00366FAD">
        <w:rPr>
          <w:rFonts w:eastAsiaTheme="minorHAnsi" w:cs="TimesNewRomanPS-BoldMT"/>
          <w:bCs/>
          <w:szCs w:val="22"/>
          <w:lang w:val="el-GR"/>
        </w:rPr>
        <w:t xml:space="preserve">Δηλώνεται: </w:t>
      </w:r>
    </w:p>
    <w:p w:rsidR="008A0713" w:rsidRPr="005A484C" w:rsidRDefault="008A0713" w:rsidP="008A0713">
      <w:pPr>
        <w:pStyle w:val="a7"/>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 xml:space="preserve">α) </w:t>
      </w:r>
      <w:r>
        <w:rPr>
          <w:rFonts w:eastAsiaTheme="minorHAnsi" w:cs="TimesNewRomanPS-BoldMT"/>
          <w:b/>
          <w:bCs/>
          <w:szCs w:val="22"/>
          <w:lang w:val="en-US"/>
        </w:rPr>
        <w:t>a</w:t>
      </w:r>
      <w:r w:rsidRPr="00366FAD">
        <w:rPr>
          <w:rFonts w:eastAsiaTheme="minorHAnsi" w:cs="TimesNewRomanPS-BoldMT"/>
          <w:b/>
          <w:bCs/>
          <w:szCs w:val="22"/>
          <w:lang w:val="el-GR"/>
        </w:rPr>
        <w:t>/</w:t>
      </w:r>
      <w:r>
        <w:rPr>
          <w:rFonts w:eastAsiaTheme="minorHAnsi" w:cs="TimesNewRomanPS-BoldMT"/>
          <w:b/>
          <w:bCs/>
          <w:szCs w:val="22"/>
          <w:lang w:val="en-US"/>
        </w:rPr>
        <w:t>ab</w:t>
      </w:r>
      <w:r>
        <w:rPr>
          <w:rFonts w:eastAsiaTheme="minorHAnsi" w:cs="TimesNewRomanPS-BoldMT"/>
          <w:b/>
          <w:bCs/>
          <w:szCs w:val="22"/>
          <w:lang w:val="el-GR"/>
        </w:rPr>
        <w:t xml:space="preserve"> </w:t>
      </w:r>
      <w:r w:rsidRPr="00366FAD">
        <w:rPr>
          <w:rFonts w:eastAsiaTheme="minorHAnsi" w:cs="TimesNewRomanPS-BoldMT"/>
          <w:bCs/>
          <w:szCs w:val="22"/>
          <w:u w:val="single"/>
          <w:lang w:val="el-GR"/>
        </w:rPr>
        <w:t xml:space="preserve">(όταν η επόμενη λέξη αρχίζει από φωνήεν ή </w:t>
      </w:r>
      <w:r w:rsidRPr="00366FAD">
        <w:rPr>
          <w:rFonts w:eastAsiaTheme="minorHAnsi" w:cs="TimesNewRomanPS-BoldMT"/>
          <w:bCs/>
          <w:szCs w:val="22"/>
          <w:u w:val="single"/>
          <w:lang w:val="en-US"/>
        </w:rPr>
        <w:t>h</w:t>
      </w:r>
      <w:r w:rsidRPr="00366FAD">
        <w:rPr>
          <w:rFonts w:eastAsiaTheme="minorHAnsi" w:cs="TimesNewRomanPS-BoldMT"/>
          <w:bCs/>
          <w:szCs w:val="22"/>
          <w:u w:val="single"/>
          <w:lang w:val="el-GR"/>
        </w:rPr>
        <w:t>)</w:t>
      </w:r>
      <w:r>
        <w:rPr>
          <w:rFonts w:eastAsiaTheme="minorHAnsi" w:cs="TimesNewRomanPS-BoldMT"/>
          <w:b/>
          <w:bCs/>
          <w:szCs w:val="22"/>
          <w:lang w:val="el-GR"/>
        </w:rPr>
        <w:t xml:space="preserve">+ αφαιρετική, </w:t>
      </w:r>
      <w:r w:rsidRPr="00366FAD">
        <w:rPr>
          <w:rFonts w:eastAsiaTheme="minorHAnsi" w:cs="TimesNewRomanPS-BoldMT"/>
          <w:bCs/>
          <w:szCs w:val="22"/>
          <w:lang w:val="el-GR"/>
        </w:rPr>
        <w:t xml:space="preserve">για </w:t>
      </w:r>
      <w:r>
        <w:rPr>
          <w:rFonts w:eastAsiaTheme="minorHAnsi" w:cs="TimesNewRomanPS-BoldMT"/>
          <w:b/>
          <w:bCs/>
          <w:szCs w:val="22"/>
          <w:lang w:val="el-GR"/>
        </w:rPr>
        <w:t xml:space="preserve">έμψυχα </w:t>
      </w:r>
      <w:r w:rsidRPr="00366FAD">
        <w:rPr>
          <w:rFonts w:eastAsiaTheme="minorHAnsi" w:cs="TimesNewRomanPS-BoldMT"/>
          <w:bCs/>
          <w:szCs w:val="22"/>
          <w:lang w:val="el-GR"/>
        </w:rPr>
        <w:t>ονόματα</w:t>
      </w:r>
      <w:r>
        <w:rPr>
          <w:rFonts w:eastAsiaTheme="minorHAnsi" w:cs="TimesNewRomanPS-BoldMT"/>
          <w:b/>
          <w:bCs/>
          <w:szCs w:val="22"/>
          <w:lang w:val="el-GR"/>
        </w:rPr>
        <w:t xml:space="preserve">. </w:t>
      </w:r>
    </w:p>
    <w:p w:rsidR="008A0713" w:rsidRPr="00366FAD" w:rsidRDefault="008A0713" w:rsidP="008A0713">
      <w:pPr>
        <w:pStyle w:val="a7"/>
        <w:autoSpaceDE w:val="0"/>
        <w:autoSpaceDN w:val="0"/>
        <w:adjustRightInd w:val="0"/>
        <w:jc w:val="left"/>
        <w:rPr>
          <w:rFonts w:eastAsiaTheme="minorHAnsi" w:cs="TimesNewRomanPS-BoldMT"/>
          <w:b/>
          <w:bCs/>
          <w:szCs w:val="22"/>
          <w:lang w:val="en-US"/>
        </w:rPr>
      </w:pPr>
      <w:r>
        <w:rPr>
          <w:rFonts w:eastAsiaTheme="minorHAnsi" w:cs="TimesNewRomanPS-BoldMT"/>
          <w:bCs/>
          <w:szCs w:val="22"/>
          <w:lang w:val="el-GR"/>
        </w:rPr>
        <w:t>π</w:t>
      </w:r>
      <w:r w:rsidRPr="00366FAD">
        <w:rPr>
          <w:rFonts w:eastAsiaTheme="minorHAnsi" w:cs="TimesNewRomanPS-BoldMT"/>
          <w:bCs/>
          <w:szCs w:val="22"/>
          <w:lang w:val="en-US"/>
        </w:rPr>
        <w:t>.</w:t>
      </w:r>
      <w:r w:rsidRPr="00366FAD">
        <w:rPr>
          <w:rFonts w:eastAsiaTheme="minorHAnsi" w:cs="TimesNewRomanPS-BoldMT"/>
          <w:bCs/>
          <w:szCs w:val="22"/>
          <w:lang w:val="el-GR"/>
        </w:rPr>
        <w:t>χ</w:t>
      </w:r>
      <w:r w:rsidRPr="00366FAD">
        <w:rPr>
          <w:rFonts w:eastAsiaTheme="minorHAnsi" w:cs="TimesNewRomanPS-BoldMT"/>
          <w:bCs/>
          <w:szCs w:val="22"/>
          <w:lang w:val="en-US"/>
        </w:rPr>
        <w:t xml:space="preserve">.: Filia </w:t>
      </w:r>
      <w:r w:rsidRPr="00366FAD">
        <w:rPr>
          <w:rFonts w:eastAsiaTheme="minorHAnsi" w:cs="TimesNewRomanPS-BoldMT"/>
          <w:b/>
          <w:bCs/>
          <w:szCs w:val="22"/>
          <w:lang w:val="en-US"/>
        </w:rPr>
        <w:t>a patre</w:t>
      </w:r>
      <w:r w:rsidRPr="00366FAD">
        <w:rPr>
          <w:rFonts w:eastAsiaTheme="minorHAnsi" w:cs="TimesNewRomanPS-BoldMT"/>
          <w:bCs/>
          <w:szCs w:val="22"/>
          <w:lang w:val="en-US"/>
        </w:rPr>
        <w:t xml:space="preserve"> amatur.</w:t>
      </w:r>
    </w:p>
    <w:p w:rsidR="008A0713" w:rsidRPr="005A484C" w:rsidRDefault="008A0713" w:rsidP="008A0713">
      <w:pPr>
        <w:pStyle w:val="a7"/>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 xml:space="preserve">β) απλή αφαιρετική </w:t>
      </w:r>
      <w:r w:rsidRPr="00366FAD">
        <w:rPr>
          <w:rFonts w:eastAsiaTheme="minorHAnsi" w:cs="TimesNewRomanPS-BoldMT"/>
          <w:bCs/>
          <w:szCs w:val="22"/>
          <w:lang w:val="el-GR"/>
        </w:rPr>
        <w:t>για</w:t>
      </w:r>
      <w:r>
        <w:rPr>
          <w:rFonts w:eastAsiaTheme="minorHAnsi" w:cs="TimesNewRomanPS-BoldMT"/>
          <w:b/>
          <w:bCs/>
          <w:szCs w:val="22"/>
          <w:lang w:val="el-GR"/>
        </w:rPr>
        <w:t xml:space="preserve"> άψυχα</w:t>
      </w:r>
      <w:r w:rsidRPr="00366FAD">
        <w:rPr>
          <w:rFonts w:eastAsiaTheme="minorHAnsi" w:cs="TimesNewRomanPS-BoldMT"/>
          <w:b/>
          <w:bCs/>
          <w:szCs w:val="22"/>
          <w:lang w:val="el-GR"/>
        </w:rPr>
        <w:t xml:space="preserve">. </w:t>
      </w:r>
    </w:p>
    <w:p w:rsidR="008A0713" w:rsidRDefault="008A0713" w:rsidP="008A0713">
      <w:pPr>
        <w:pStyle w:val="a7"/>
        <w:autoSpaceDE w:val="0"/>
        <w:autoSpaceDN w:val="0"/>
        <w:adjustRightInd w:val="0"/>
        <w:jc w:val="left"/>
        <w:rPr>
          <w:rFonts w:eastAsiaTheme="minorHAnsi" w:cs="TimesNewRomanPS-BoldMT"/>
          <w:bCs/>
          <w:szCs w:val="22"/>
          <w:lang w:val="en-US"/>
        </w:rPr>
      </w:pPr>
      <w:r>
        <w:rPr>
          <w:rFonts w:eastAsiaTheme="minorHAnsi" w:cs="TimesNewRomanPS-BoldMT"/>
          <w:bCs/>
          <w:szCs w:val="22"/>
          <w:lang w:val="el-GR"/>
        </w:rPr>
        <w:t>π</w:t>
      </w:r>
      <w:r w:rsidRPr="00366FAD">
        <w:rPr>
          <w:rFonts w:eastAsiaTheme="minorHAnsi" w:cs="TimesNewRomanPS-BoldMT"/>
          <w:bCs/>
          <w:szCs w:val="22"/>
          <w:lang w:val="en-US"/>
        </w:rPr>
        <w:t>.</w:t>
      </w:r>
      <w:r w:rsidRPr="00366FAD">
        <w:rPr>
          <w:rFonts w:eastAsiaTheme="minorHAnsi" w:cs="TimesNewRomanPS-BoldMT"/>
          <w:bCs/>
          <w:szCs w:val="22"/>
          <w:lang w:val="el-GR"/>
        </w:rPr>
        <w:t>χ</w:t>
      </w:r>
      <w:r w:rsidRPr="00366FAD">
        <w:rPr>
          <w:rFonts w:eastAsiaTheme="minorHAnsi" w:cs="TimesNewRomanPS-BoldMT"/>
          <w:bCs/>
          <w:szCs w:val="22"/>
          <w:lang w:val="en-US"/>
        </w:rPr>
        <w:t xml:space="preserve">.:Roma </w:t>
      </w:r>
      <w:r w:rsidRPr="00366FAD">
        <w:rPr>
          <w:rFonts w:eastAsiaTheme="minorHAnsi" w:cs="TimesNewRomanPS-BoldMT"/>
          <w:b/>
          <w:bCs/>
          <w:szCs w:val="22"/>
          <w:lang w:val="en-US"/>
        </w:rPr>
        <w:t>bello</w:t>
      </w:r>
      <w:r w:rsidRPr="00366FAD">
        <w:rPr>
          <w:rFonts w:eastAsiaTheme="minorHAnsi" w:cs="TimesNewRomanPS-BoldMT"/>
          <w:bCs/>
          <w:szCs w:val="22"/>
          <w:lang w:val="en-US"/>
        </w:rPr>
        <w:t xml:space="preserve"> deletur.</w:t>
      </w:r>
    </w:p>
    <w:p w:rsidR="008A0713" w:rsidRPr="00AC05AE" w:rsidRDefault="008A0713" w:rsidP="008A0713">
      <w:pPr>
        <w:pStyle w:val="a7"/>
        <w:numPr>
          <w:ilvl w:val="0"/>
          <w:numId w:val="4"/>
        </w:numPr>
        <w:autoSpaceDE w:val="0"/>
        <w:autoSpaceDN w:val="0"/>
        <w:adjustRightInd w:val="0"/>
        <w:jc w:val="left"/>
        <w:rPr>
          <w:rFonts w:eastAsiaTheme="minorHAnsi" w:cs="TimesNewRomanPS-BoldMT"/>
          <w:b/>
          <w:bCs/>
          <w:szCs w:val="22"/>
          <w:lang w:val="el-GR"/>
        </w:rPr>
      </w:pPr>
      <w:r>
        <w:rPr>
          <w:rFonts w:eastAsiaTheme="minorHAnsi" w:cs="TimesNewRomanPS-BoldMT"/>
          <w:b/>
          <w:bCs/>
          <w:szCs w:val="22"/>
          <w:lang w:val="el-GR"/>
        </w:rPr>
        <w:t>ΣΥΝΤΑΞΗ</w:t>
      </w:r>
      <w:r w:rsidRPr="00AC05AE">
        <w:rPr>
          <w:rFonts w:eastAsiaTheme="minorHAnsi" w:cs="TimesNewRomanPS-BoldMT"/>
          <w:b/>
          <w:bCs/>
          <w:szCs w:val="22"/>
          <w:lang w:val="el-GR"/>
        </w:rPr>
        <w:t xml:space="preserve"> </w:t>
      </w:r>
      <w:r>
        <w:rPr>
          <w:rFonts w:eastAsiaTheme="minorHAnsi" w:cs="TimesNewRomanPS-BoldMT"/>
          <w:b/>
          <w:bCs/>
          <w:szCs w:val="22"/>
          <w:lang w:val="el-GR"/>
        </w:rPr>
        <w:t>ΡΗΜΑΤΩΝ</w:t>
      </w:r>
      <w:r w:rsidRPr="00AC05AE">
        <w:rPr>
          <w:rFonts w:eastAsiaTheme="minorHAnsi" w:cs="TimesNewRomanPS-BoldMT"/>
          <w:b/>
          <w:bCs/>
          <w:szCs w:val="22"/>
          <w:lang w:val="el-GR"/>
        </w:rPr>
        <w:t xml:space="preserve"> </w:t>
      </w:r>
      <w:r>
        <w:rPr>
          <w:rFonts w:eastAsiaTheme="minorHAnsi" w:cs="TimesNewRomanPS-BoldMT"/>
          <w:b/>
          <w:bCs/>
          <w:szCs w:val="22"/>
          <w:lang w:val="el-GR"/>
        </w:rPr>
        <w:t>ΠΟΥ</w:t>
      </w:r>
      <w:r w:rsidRPr="00AC05AE">
        <w:rPr>
          <w:rFonts w:eastAsiaTheme="minorHAnsi" w:cs="TimesNewRomanPS-BoldMT"/>
          <w:b/>
          <w:bCs/>
          <w:szCs w:val="22"/>
          <w:lang w:val="el-GR"/>
        </w:rPr>
        <w:t xml:space="preserve"> </w:t>
      </w:r>
      <w:r>
        <w:rPr>
          <w:rFonts w:eastAsiaTheme="minorHAnsi" w:cs="TimesNewRomanPS-BoldMT"/>
          <w:b/>
          <w:bCs/>
          <w:szCs w:val="22"/>
          <w:lang w:val="el-GR"/>
        </w:rPr>
        <w:t>ΣΗΜΑΙΝΟΥΝ</w:t>
      </w:r>
      <w:r w:rsidRPr="00AC05AE">
        <w:rPr>
          <w:rFonts w:eastAsiaTheme="minorHAnsi" w:cs="TimesNewRomanPS-BoldMT"/>
          <w:b/>
          <w:bCs/>
          <w:szCs w:val="22"/>
          <w:lang w:val="el-GR"/>
        </w:rPr>
        <w:t xml:space="preserve"> “</w:t>
      </w:r>
      <w:r>
        <w:rPr>
          <w:rFonts w:eastAsiaTheme="minorHAnsi" w:cs="TimesNewRomanPS-BoldMT"/>
          <w:b/>
          <w:bCs/>
          <w:szCs w:val="22"/>
          <w:lang w:val="el-GR"/>
        </w:rPr>
        <w:t>ΔΙΑΤΑΖΩ</w:t>
      </w:r>
      <w:r w:rsidRPr="00AC05AE">
        <w:rPr>
          <w:rFonts w:eastAsiaTheme="minorHAnsi" w:cs="TimesNewRomanPS-BoldMT"/>
          <w:b/>
          <w:bCs/>
          <w:szCs w:val="22"/>
          <w:lang w:val="el-GR"/>
        </w:rPr>
        <w:t>”, “</w:t>
      </w:r>
      <w:r>
        <w:rPr>
          <w:rFonts w:eastAsiaTheme="minorHAnsi" w:cs="TimesNewRomanPS-BoldMT"/>
          <w:b/>
          <w:bCs/>
          <w:szCs w:val="22"/>
          <w:lang w:val="el-GR"/>
        </w:rPr>
        <w:t>ΑΠΑΓΟΡΕΥΩ</w:t>
      </w:r>
      <w:r w:rsidRPr="00AC05AE">
        <w:rPr>
          <w:rFonts w:eastAsiaTheme="minorHAnsi" w:cs="TimesNewRomanPS-BoldMT"/>
          <w:b/>
          <w:bCs/>
          <w:szCs w:val="22"/>
          <w:lang w:val="el-GR"/>
        </w:rPr>
        <w:t>”, “</w:t>
      </w:r>
      <w:r>
        <w:rPr>
          <w:rFonts w:eastAsiaTheme="minorHAnsi" w:cs="TimesNewRomanPS-BoldMT"/>
          <w:b/>
          <w:bCs/>
          <w:szCs w:val="22"/>
          <w:lang w:val="el-GR"/>
        </w:rPr>
        <w:t>ΑΝΑΓΚΑΖΩ</w:t>
      </w:r>
      <w:r w:rsidRPr="00AC05AE">
        <w:rPr>
          <w:rFonts w:eastAsiaTheme="minorHAnsi" w:cs="TimesNewRomanPS-BoldMT"/>
          <w:b/>
          <w:bCs/>
          <w:szCs w:val="22"/>
          <w:lang w:val="el-GR"/>
        </w:rPr>
        <w:t>” (</w:t>
      </w:r>
      <w:r>
        <w:rPr>
          <w:rFonts w:eastAsiaTheme="minorHAnsi" w:cs="TimesNewRomanPS-BoldMT"/>
          <w:b/>
          <w:bCs/>
          <w:szCs w:val="22"/>
          <w:lang w:val="en-US"/>
        </w:rPr>
        <w:t>iubeo</w:t>
      </w:r>
      <w:r w:rsidRPr="00AC05AE">
        <w:rPr>
          <w:rFonts w:eastAsiaTheme="minorHAnsi" w:cs="TimesNewRomanPS-BoldMT"/>
          <w:b/>
          <w:bCs/>
          <w:szCs w:val="22"/>
          <w:lang w:val="el-GR"/>
        </w:rPr>
        <w:t xml:space="preserve">, </w:t>
      </w:r>
      <w:r>
        <w:rPr>
          <w:rFonts w:eastAsiaTheme="minorHAnsi" w:cs="TimesNewRomanPS-BoldMT"/>
          <w:b/>
          <w:bCs/>
          <w:szCs w:val="22"/>
          <w:lang w:val="en-US"/>
        </w:rPr>
        <w:t>veto</w:t>
      </w:r>
      <w:r w:rsidRPr="00AC05AE">
        <w:rPr>
          <w:rFonts w:eastAsiaTheme="minorHAnsi" w:cs="TimesNewRomanPS-BoldMT"/>
          <w:b/>
          <w:bCs/>
          <w:szCs w:val="22"/>
          <w:lang w:val="el-GR"/>
        </w:rPr>
        <w:t xml:space="preserve">, </w:t>
      </w:r>
      <w:r>
        <w:rPr>
          <w:rFonts w:eastAsiaTheme="minorHAnsi" w:cs="TimesNewRomanPS-BoldMT"/>
          <w:b/>
          <w:bCs/>
          <w:szCs w:val="22"/>
          <w:lang w:val="en-US"/>
        </w:rPr>
        <w:t>prohibeo</w:t>
      </w:r>
      <w:r w:rsidRPr="00AC05AE">
        <w:rPr>
          <w:rFonts w:eastAsiaTheme="minorHAnsi" w:cs="TimesNewRomanPS-BoldMT"/>
          <w:b/>
          <w:bCs/>
          <w:szCs w:val="22"/>
          <w:lang w:val="el-GR"/>
        </w:rPr>
        <w:t>…)</w:t>
      </w:r>
    </w:p>
    <w:p w:rsidR="008A0713" w:rsidRPr="00AC05AE" w:rsidRDefault="008A0713" w:rsidP="008A0713">
      <w:pPr>
        <w:pStyle w:val="a7"/>
        <w:autoSpaceDE w:val="0"/>
        <w:autoSpaceDN w:val="0"/>
        <w:adjustRightInd w:val="0"/>
        <w:jc w:val="left"/>
        <w:rPr>
          <w:rFonts w:eastAsiaTheme="minorHAnsi" w:cs="TimesNewRomanPS-BoldMT"/>
          <w:b/>
          <w:bCs/>
          <w:szCs w:val="22"/>
          <w:u w:val="single"/>
          <w:lang w:val="el-GR"/>
        </w:rPr>
      </w:pPr>
      <w:r>
        <w:rPr>
          <w:rFonts w:eastAsiaTheme="minorHAnsi" w:cs="TimesNewRomanPS-BoldMT"/>
          <w:b/>
          <w:bCs/>
          <w:szCs w:val="22"/>
          <w:lang w:val="el-GR"/>
        </w:rPr>
        <w:t xml:space="preserve">α) με απαρέμφατο ενεργητικής φωνής (+ υποκείμενο σε αιτιατική), </w:t>
      </w:r>
      <w:r w:rsidRPr="00AC05AE">
        <w:rPr>
          <w:rFonts w:eastAsiaTheme="minorHAnsi" w:cs="TimesNewRomanPS-BoldMT"/>
          <w:bCs/>
          <w:szCs w:val="22"/>
          <w:u w:val="single"/>
          <w:lang w:val="el-GR"/>
        </w:rPr>
        <w:t>όταν δηλώνεται ο</w:t>
      </w:r>
      <w:r w:rsidRPr="00AC05AE">
        <w:rPr>
          <w:rFonts w:eastAsiaTheme="minorHAnsi" w:cs="TimesNewRomanPS-BoldMT"/>
          <w:b/>
          <w:bCs/>
          <w:szCs w:val="22"/>
          <w:u w:val="single"/>
          <w:lang w:val="el-GR"/>
        </w:rPr>
        <w:t xml:space="preserve"> </w:t>
      </w:r>
      <w:r w:rsidRPr="00AC05AE">
        <w:rPr>
          <w:rFonts w:eastAsiaTheme="minorHAnsi" w:cs="TimesNewRomanPS-BoldMT"/>
          <w:bCs/>
          <w:szCs w:val="22"/>
          <w:u w:val="single"/>
          <w:lang w:val="el-GR"/>
        </w:rPr>
        <w:t>δράστης της ενέργειας</w:t>
      </w:r>
    </w:p>
    <w:p w:rsidR="008A0713" w:rsidRDefault="008A0713" w:rsidP="008A0713">
      <w:pPr>
        <w:pStyle w:val="a7"/>
        <w:autoSpaceDE w:val="0"/>
        <w:autoSpaceDN w:val="0"/>
        <w:adjustRightInd w:val="0"/>
        <w:jc w:val="left"/>
        <w:rPr>
          <w:rFonts w:eastAsiaTheme="minorHAnsi" w:cs="TimesNewRomanPS-BoldMT"/>
          <w:b/>
          <w:bCs/>
          <w:szCs w:val="22"/>
          <w:lang w:val="en-US"/>
        </w:rPr>
      </w:pPr>
      <w:r>
        <w:rPr>
          <w:rFonts w:eastAsiaTheme="minorHAnsi" w:cs="TimesNewRomanPS-BoldMT"/>
          <w:b/>
          <w:bCs/>
          <w:szCs w:val="22"/>
          <w:lang w:val="el-GR"/>
        </w:rPr>
        <w:t>π</w:t>
      </w:r>
      <w:r w:rsidRPr="00AC05AE">
        <w:rPr>
          <w:rFonts w:eastAsiaTheme="minorHAnsi" w:cs="TimesNewRomanPS-BoldMT"/>
          <w:b/>
          <w:bCs/>
          <w:szCs w:val="22"/>
          <w:lang w:val="en-US"/>
        </w:rPr>
        <w:t>.</w:t>
      </w:r>
      <w:r>
        <w:rPr>
          <w:rFonts w:eastAsiaTheme="minorHAnsi" w:cs="TimesNewRomanPS-BoldMT"/>
          <w:b/>
          <w:bCs/>
          <w:szCs w:val="22"/>
          <w:lang w:val="el-GR"/>
        </w:rPr>
        <w:t>χ</w:t>
      </w:r>
      <w:r w:rsidRPr="00AC05AE">
        <w:rPr>
          <w:rFonts w:eastAsiaTheme="minorHAnsi" w:cs="TimesNewRomanPS-BoldMT"/>
          <w:b/>
          <w:bCs/>
          <w:szCs w:val="22"/>
          <w:lang w:val="en-US"/>
        </w:rPr>
        <w:t xml:space="preserve">.: </w:t>
      </w:r>
      <w:r>
        <w:rPr>
          <w:rFonts w:eastAsiaTheme="minorHAnsi" w:cs="TimesNewRomanPS-BoldMT"/>
          <w:b/>
          <w:bCs/>
          <w:szCs w:val="22"/>
          <w:lang w:val="en-US"/>
        </w:rPr>
        <w:t xml:space="preserve">Caesar </w:t>
      </w:r>
      <w:r w:rsidRPr="00AC05AE">
        <w:rPr>
          <w:rFonts w:eastAsiaTheme="minorHAnsi" w:cs="TimesNewRomanPS-BoldMT"/>
          <w:bCs/>
          <w:szCs w:val="22"/>
          <w:lang w:val="en-US"/>
        </w:rPr>
        <w:t>legatos frumentum in castra importare iubet</w:t>
      </w:r>
      <w:r>
        <w:rPr>
          <w:rFonts w:eastAsiaTheme="minorHAnsi" w:cs="TimesNewRomanPS-BoldMT"/>
          <w:b/>
          <w:bCs/>
          <w:szCs w:val="22"/>
          <w:lang w:val="en-US"/>
        </w:rPr>
        <w:t xml:space="preserve">. </w:t>
      </w:r>
    </w:p>
    <w:p w:rsidR="008A0713" w:rsidRDefault="008A0713" w:rsidP="008A0713">
      <w:pPr>
        <w:pStyle w:val="a7"/>
        <w:autoSpaceDE w:val="0"/>
        <w:autoSpaceDN w:val="0"/>
        <w:adjustRightInd w:val="0"/>
        <w:jc w:val="left"/>
        <w:rPr>
          <w:rFonts w:eastAsiaTheme="minorHAnsi" w:cs="TimesNewRomanPS-BoldMT"/>
          <w:bCs/>
          <w:szCs w:val="22"/>
          <w:lang w:val="el-GR"/>
        </w:rPr>
      </w:pPr>
      <w:r>
        <w:rPr>
          <w:rFonts w:eastAsiaTheme="minorHAnsi" w:cs="TimesNewRomanPS-BoldMT"/>
          <w:b/>
          <w:bCs/>
          <w:szCs w:val="22"/>
          <w:lang w:val="el-GR"/>
        </w:rPr>
        <w:t xml:space="preserve">β) με απαρέμφατο παθητικής φωνής, </w:t>
      </w:r>
      <w:r w:rsidRPr="00AC05AE">
        <w:rPr>
          <w:rFonts w:eastAsiaTheme="minorHAnsi" w:cs="TimesNewRomanPS-BoldMT"/>
          <w:bCs/>
          <w:szCs w:val="22"/>
          <w:u w:val="single"/>
          <w:lang w:val="el-GR"/>
        </w:rPr>
        <w:t>όταν δεν ενδιαφέρει να δηλωθεί ο δράστης της ενέργειας.</w:t>
      </w:r>
      <w:r>
        <w:rPr>
          <w:rFonts w:eastAsiaTheme="minorHAnsi" w:cs="TimesNewRomanPS-BoldMT"/>
          <w:b/>
          <w:bCs/>
          <w:szCs w:val="22"/>
          <w:lang w:val="el-GR"/>
        </w:rPr>
        <w:t xml:space="preserve"> </w:t>
      </w:r>
      <w:r w:rsidRPr="00AC05AE">
        <w:rPr>
          <w:rFonts w:eastAsiaTheme="minorHAnsi" w:cs="TimesNewRomanPS-BoldMT"/>
          <w:bCs/>
          <w:szCs w:val="22"/>
          <w:lang w:val="el-GR"/>
        </w:rPr>
        <w:t>Σ’ αυτήν την περίπτωση,</w:t>
      </w:r>
      <w:r>
        <w:rPr>
          <w:rFonts w:eastAsiaTheme="minorHAnsi" w:cs="TimesNewRomanPS-BoldMT"/>
          <w:b/>
          <w:bCs/>
          <w:szCs w:val="22"/>
          <w:lang w:val="el-GR"/>
        </w:rPr>
        <w:t xml:space="preserve"> </w:t>
      </w:r>
      <w:r w:rsidRPr="00AC05AE">
        <w:rPr>
          <w:rFonts w:eastAsiaTheme="minorHAnsi" w:cs="TimesNewRomanPS-BoldMT"/>
          <w:bCs/>
          <w:szCs w:val="22"/>
          <w:lang w:val="el-GR"/>
        </w:rPr>
        <w:t xml:space="preserve">το </w:t>
      </w:r>
      <w:r w:rsidRPr="00AC05AE">
        <w:rPr>
          <w:rFonts w:eastAsiaTheme="minorHAnsi" w:cs="TimesNewRomanPS-BoldMT"/>
          <w:bCs/>
          <w:szCs w:val="22"/>
          <w:u w:val="single"/>
          <w:lang w:val="el-GR"/>
        </w:rPr>
        <w:t>ποιητικό αίτιο</w:t>
      </w:r>
      <w:r w:rsidRPr="00AC05AE">
        <w:rPr>
          <w:rFonts w:eastAsiaTheme="minorHAnsi" w:cs="TimesNewRomanPS-BoldMT"/>
          <w:bCs/>
          <w:szCs w:val="22"/>
          <w:lang w:val="el-GR"/>
        </w:rPr>
        <w:t xml:space="preserve"> συνήθως </w:t>
      </w:r>
      <w:r w:rsidRPr="00AC05AE">
        <w:rPr>
          <w:rFonts w:eastAsiaTheme="minorHAnsi" w:cs="TimesNewRomanPS-BoldMT"/>
          <w:bCs/>
          <w:szCs w:val="22"/>
          <w:u w:val="single"/>
          <w:lang w:val="el-GR"/>
        </w:rPr>
        <w:t>παραλείπεται</w:t>
      </w:r>
      <w:r w:rsidRPr="00AC05AE">
        <w:rPr>
          <w:rFonts w:eastAsiaTheme="minorHAnsi" w:cs="TimesNewRomanPS-BoldMT"/>
          <w:bCs/>
          <w:szCs w:val="22"/>
          <w:lang w:val="el-GR"/>
        </w:rPr>
        <w:t>, ως εύκολα εννοούμενο</w:t>
      </w:r>
      <w:r>
        <w:rPr>
          <w:rFonts w:eastAsiaTheme="minorHAnsi" w:cs="TimesNewRomanPS-BoldMT"/>
          <w:bCs/>
          <w:szCs w:val="22"/>
          <w:lang w:val="el-GR"/>
        </w:rPr>
        <w:t>.</w:t>
      </w:r>
    </w:p>
    <w:p w:rsidR="008A0713" w:rsidRDefault="008A0713" w:rsidP="008A0713">
      <w:pPr>
        <w:pStyle w:val="a7"/>
        <w:autoSpaceDE w:val="0"/>
        <w:autoSpaceDN w:val="0"/>
        <w:adjustRightInd w:val="0"/>
        <w:jc w:val="left"/>
        <w:rPr>
          <w:rFonts w:eastAsiaTheme="minorHAnsi" w:cs="TimesNewRomanPS-BoldMT"/>
          <w:b/>
          <w:bCs/>
          <w:szCs w:val="22"/>
          <w:lang w:val="en-US"/>
        </w:rPr>
      </w:pPr>
      <w:r>
        <w:rPr>
          <w:rFonts w:eastAsiaTheme="minorHAnsi" w:cs="TimesNewRomanPS-BoldMT"/>
          <w:b/>
          <w:bCs/>
          <w:szCs w:val="22"/>
          <w:lang w:val="el-GR"/>
        </w:rPr>
        <w:t>π</w:t>
      </w:r>
      <w:r w:rsidRPr="00AC05AE">
        <w:rPr>
          <w:rFonts w:eastAsiaTheme="minorHAnsi" w:cs="TimesNewRomanPS-BoldMT"/>
          <w:b/>
          <w:bCs/>
          <w:szCs w:val="22"/>
          <w:lang w:val="en-US"/>
        </w:rPr>
        <w:t>.</w:t>
      </w:r>
      <w:r>
        <w:rPr>
          <w:rFonts w:eastAsiaTheme="minorHAnsi" w:cs="TimesNewRomanPS-BoldMT"/>
          <w:b/>
          <w:bCs/>
          <w:szCs w:val="22"/>
          <w:lang w:val="el-GR"/>
        </w:rPr>
        <w:t>χ</w:t>
      </w:r>
      <w:r w:rsidRPr="00AC05AE">
        <w:rPr>
          <w:rFonts w:eastAsiaTheme="minorHAnsi" w:cs="TimesNewRomanPS-BoldMT"/>
          <w:b/>
          <w:bCs/>
          <w:szCs w:val="22"/>
          <w:lang w:val="en-US"/>
        </w:rPr>
        <w:t>.:</w:t>
      </w:r>
      <w:r w:rsidRPr="00AC05AE">
        <w:rPr>
          <w:rFonts w:eastAsiaTheme="minorHAnsi" w:cs="TimesNewRomanPS-BoldMT"/>
          <w:bCs/>
          <w:szCs w:val="22"/>
          <w:lang w:val="en-US"/>
        </w:rPr>
        <w:t>Caesar castra muniri iubet</w:t>
      </w:r>
      <w:r>
        <w:rPr>
          <w:rFonts w:eastAsiaTheme="minorHAnsi" w:cs="TimesNewRomanPS-BoldMT"/>
          <w:bCs/>
          <w:szCs w:val="22"/>
          <w:lang w:val="en-US"/>
        </w:rPr>
        <w:t xml:space="preserve"> (a militibus)</w:t>
      </w:r>
      <w:r>
        <w:rPr>
          <w:rFonts w:eastAsiaTheme="minorHAnsi" w:cs="TimesNewRomanPS-BoldMT"/>
          <w:b/>
          <w:bCs/>
          <w:szCs w:val="22"/>
          <w:lang w:val="en-US"/>
        </w:rPr>
        <w:t>.</w:t>
      </w:r>
    </w:p>
    <w:p w:rsidR="008A0713" w:rsidRDefault="008A0713" w:rsidP="008A0713">
      <w:pPr>
        <w:pStyle w:val="a7"/>
        <w:numPr>
          <w:ilvl w:val="0"/>
          <w:numId w:val="4"/>
        </w:numPr>
        <w:autoSpaceDE w:val="0"/>
        <w:autoSpaceDN w:val="0"/>
        <w:adjustRightInd w:val="0"/>
        <w:jc w:val="left"/>
        <w:rPr>
          <w:rFonts w:eastAsiaTheme="minorHAnsi" w:cs="TimesNewRomanPS-BoldMT"/>
          <w:bCs/>
          <w:szCs w:val="22"/>
          <w:lang w:val="el-GR"/>
        </w:rPr>
      </w:pPr>
      <w:r w:rsidRPr="00AC05AE">
        <w:rPr>
          <w:rFonts w:eastAsiaTheme="minorHAnsi" w:cs="TimesNewRomanPS-BoldMT"/>
          <w:bCs/>
          <w:szCs w:val="22"/>
          <w:lang w:val="el-GR"/>
        </w:rPr>
        <w:t xml:space="preserve">Χρησιμοποιείται και η </w:t>
      </w:r>
      <w:r w:rsidRPr="00F873E9">
        <w:rPr>
          <w:rFonts w:eastAsiaTheme="minorHAnsi" w:cs="TimesNewRomanPS-BoldMT"/>
          <w:bCs/>
          <w:szCs w:val="22"/>
          <w:u w:val="single"/>
          <w:lang w:val="el-GR"/>
        </w:rPr>
        <w:t>παθητική φωνή</w:t>
      </w:r>
      <w:r w:rsidRPr="00AC05AE">
        <w:rPr>
          <w:rFonts w:eastAsiaTheme="minorHAnsi" w:cs="TimesNewRomanPS-BoldMT"/>
          <w:bCs/>
          <w:szCs w:val="22"/>
          <w:lang w:val="el-GR"/>
        </w:rPr>
        <w:t xml:space="preserve"> για να δηλωθεί η </w:t>
      </w:r>
      <w:r w:rsidRPr="00AC05AE">
        <w:rPr>
          <w:rFonts w:eastAsiaTheme="minorHAnsi" w:cs="TimesNewRomanPS-BoldMT"/>
          <w:bCs/>
          <w:szCs w:val="22"/>
          <w:u w:val="single"/>
          <w:lang w:val="el-GR"/>
        </w:rPr>
        <w:t>άμεση αυτοπάθεια</w:t>
      </w:r>
      <w:r w:rsidRPr="00AC05AE">
        <w:rPr>
          <w:rFonts w:eastAsiaTheme="minorHAnsi" w:cs="TimesNewRomanPS-BoldMT"/>
          <w:bCs/>
          <w:szCs w:val="22"/>
          <w:lang w:val="el-GR"/>
        </w:rPr>
        <w:t>.</w:t>
      </w:r>
    </w:p>
    <w:p w:rsidR="008A0713" w:rsidRPr="00AC05AE" w:rsidRDefault="008A0713" w:rsidP="008A0713">
      <w:pPr>
        <w:pStyle w:val="a7"/>
        <w:autoSpaceDE w:val="0"/>
        <w:autoSpaceDN w:val="0"/>
        <w:adjustRightInd w:val="0"/>
        <w:jc w:val="left"/>
        <w:rPr>
          <w:rFonts w:eastAsiaTheme="minorHAnsi" w:cs="TimesNewRomanPS-BoldMT"/>
          <w:bCs/>
          <w:szCs w:val="22"/>
          <w:lang w:val="en-US"/>
        </w:rPr>
      </w:pPr>
      <w:r>
        <w:rPr>
          <w:rFonts w:eastAsiaTheme="minorHAnsi" w:cs="TimesNewRomanPS-BoldMT"/>
          <w:bCs/>
          <w:szCs w:val="22"/>
          <w:lang w:val="el-GR"/>
        </w:rPr>
        <w:t>π</w:t>
      </w:r>
      <w:r w:rsidRPr="00AC05AE">
        <w:rPr>
          <w:rFonts w:eastAsiaTheme="minorHAnsi" w:cs="TimesNewRomanPS-BoldMT"/>
          <w:bCs/>
          <w:szCs w:val="22"/>
          <w:lang w:val="en-US"/>
        </w:rPr>
        <w:t>.</w:t>
      </w:r>
      <w:r>
        <w:rPr>
          <w:rFonts w:eastAsiaTheme="minorHAnsi" w:cs="TimesNewRomanPS-BoldMT"/>
          <w:bCs/>
          <w:szCs w:val="22"/>
          <w:lang w:val="el-GR"/>
        </w:rPr>
        <w:t>χ</w:t>
      </w:r>
      <w:r w:rsidRPr="00AC05AE">
        <w:rPr>
          <w:rFonts w:eastAsiaTheme="minorHAnsi" w:cs="TimesNewRomanPS-BoldMT"/>
          <w:bCs/>
          <w:szCs w:val="22"/>
          <w:lang w:val="en-US"/>
        </w:rPr>
        <w:t xml:space="preserve">.: </w:t>
      </w:r>
      <w:r>
        <w:rPr>
          <w:rFonts w:eastAsiaTheme="minorHAnsi" w:cs="TimesNewRomanPS-BoldMT"/>
          <w:bCs/>
          <w:szCs w:val="22"/>
          <w:lang w:val="en-US"/>
        </w:rPr>
        <w:t xml:space="preserve">Germani carne nutriuntur (= Germani carne </w:t>
      </w:r>
      <w:r w:rsidRPr="00AC05AE">
        <w:rPr>
          <w:rFonts w:eastAsiaTheme="minorHAnsi" w:cs="TimesNewRomanPS-BoldMT"/>
          <w:bCs/>
          <w:szCs w:val="22"/>
          <w:u w:val="single"/>
          <w:lang w:val="en-US"/>
        </w:rPr>
        <w:t>se nutriunt</w:t>
      </w:r>
      <w:r>
        <w:rPr>
          <w:rFonts w:eastAsiaTheme="minorHAnsi" w:cs="TimesNewRomanPS-BoldMT"/>
          <w:bCs/>
          <w:szCs w:val="22"/>
          <w:lang w:val="en-US"/>
        </w:rPr>
        <w:t>).</w:t>
      </w:r>
    </w:p>
    <w:p w:rsidR="008A0713" w:rsidRPr="005A484C" w:rsidRDefault="008A0713" w:rsidP="008A0713">
      <w:pPr>
        <w:autoSpaceDE w:val="0"/>
        <w:autoSpaceDN w:val="0"/>
        <w:adjustRightInd w:val="0"/>
        <w:jc w:val="left"/>
        <w:rPr>
          <w:rFonts w:eastAsiaTheme="minorHAnsi" w:cs="TimesNewRomanPS-BoldMT"/>
          <w:b/>
          <w:bCs/>
          <w:szCs w:val="22"/>
          <w:lang w:val="en-US"/>
        </w:rPr>
      </w:pPr>
    </w:p>
    <w:p w:rsidR="008A0713" w:rsidRPr="00366FAD" w:rsidRDefault="008A0713" w:rsidP="008A0713">
      <w:pPr>
        <w:autoSpaceDE w:val="0"/>
        <w:autoSpaceDN w:val="0"/>
        <w:adjustRightInd w:val="0"/>
        <w:jc w:val="left"/>
        <w:rPr>
          <w:rFonts w:eastAsiaTheme="minorHAnsi" w:cs="TimesNewRomanPS-BoldMT"/>
          <w:b/>
          <w:bCs/>
          <w:szCs w:val="22"/>
          <w:lang w:val="el-GR"/>
        </w:rPr>
      </w:pPr>
      <w:r w:rsidRPr="00E14C5A">
        <w:rPr>
          <w:rFonts w:eastAsiaTheme="minorHAnsi" w:cs="TimesNewRomanPS-BoldMT"/>
          <w:b/>
          <w:bCs/>
          <w:szCs w:val="22"/>
          <w:lang w:val="el-GR"/>
        </w:rPr>
        <w:t>ΑΣΚΗΣΕΙΣ</w:t>
      </w:r>
    </w:p>
    <w:p w:rsidR="008A0713" w:rsidRPr="00B53A08" w:rsidRDefault="008A0713" w:rsidP="008A0713">
      <w:pPr>
        <w:pStyle w:val="a7"/>
        <w:numPr>
          <w:ilvl w:val="0"/>
          <w:numId w:val="2"/>
        </w:numPr>
        <w:autoSpaceDE w:val="0"/>
        <w:autoSpaceDN w:val="0"/>
        <w:adjustRightInd w:val="0"/>
        <w:jc w:val="left"/>
        <w:rPr>
          <w:rFonts w:eastAsiaTheme="minorHAnsi" w:cs="TimesNewRomanPSMT"/>
          <w:szCs w:val="22"/>
          <w:lang w:val="en-US"/>
        </w:rPr>
      </w:pPr>
      <w:r w:rsidRPr="007369A1">
        <w:rPr>
          <w:rFonts w:eastAsiaTheme="minorHAnsi" w:cs="TimesNewRomanPSMT"/>
          <w:szCs w:val="22"/>
          <w:lang w:val="el-GR"/>
        </w:rPr>
        <w:t>Να</w:t>
      </w:r>
      <w:r w:rsidRPr="007369A1">
        <w:rPr>
          <w:rFonts w:eastAsiaTheme="minorHAnsi" w:cs="TimesNewRomanPSMT"/>
          <w:szCs w:val="22"/>
          <w:lang w:val="en-US"/>
        </w:rPr>
        <w:t xml:space="preserve"> </w:t>
      </w:r>
      <w:r w:rsidRPr="007369A1">
        <w:rPr>
          <w:rFonts w:eastAsiaTheme="minorHAnsi" w:cs="TimesNewRomanPSMT"/>
          <w:szCs w:val="22"/>
          <w:lang w:val="el-GR"/>
        </w:rPr>
        <w:t>κλιθούν</w:t>
      </w:r>
      <w:r w:rsidRPr="007369A1">
        <w:rPr>
          <w:rFonts w:eastAsiaTheme="minorHAnsi" w:cs="TimesNewRomanPSMT"/>
          <w:szCs w:val="22"/>
          <w:lang w:val="en-US"/>
        </w:rPr>
        <w:t xml:space="preserve"> </w:t>
      </w:r>
      <w:r w:rsidRPr="007369A1">
        <w:rPr>
          <w:rFonts w:eastAsiaTheme="minorHAnsi" w:cs="TimesNewRomanPSMT"/>
          <w:szCs w:val="22"/>
          <w:lang w:val="el-GR"/>
        </w:rPr>
        <w:t>οι</w:t>
      </w:r>
      <w:r w:rsidRPr="007369A1">
        <w:rPr>
          <w:rFonts w:eastAsiaTheme="minorHAnsi" w:cs="TimesNewRomanPSMT"/>
          <w:szCs w:val="22"/>
          <w:lang w:val="en-US"/>
        </w:rPr>
        <w:t xml:space="preserve"> </w:t>
      </w:r>
      <w:r w:rsidRPr="007369A1">
        <w:rPr>
          <w:rFonts w:eastAsiaTheme="minorHAnsi" w:cs="TimesNewRomanPSMT"/>
          <w:szCs w:val="22"/>
          <w:lang w:val="el-GR"/>
        </w:rPr>
        <w:t>συνεκφορές</w:t>
      </w:r>
      <w:r w:rsidRPr="007369A1">
        <w:rPr>
          <w:rFonts w:eastAsiaTheme="minorHAnsi" w:cs="TimesNewRomanPSMT"/>
          <w:szCs w:val="22"/>
          <w:lang w:val="en-US"/>
        </w:rPr>
        <w:t xml:space="preserve">: locis frigidissmis, equestribus proeliis, res iners. </w:t>
      </w:r>
    </w:p>
    <w:p w:rsidR="008A0713" w:rsidRPr="007369A1" w:rsidRDefault="008A0713" w:rsidP="008A0713">
      <w:pPr>
        <w:pStyle w:val="a7"/>
        <w:autoSpaceDE w:val="0"/>
        <w:autoSpaceDN w:val="0"/>
        <w:adjustRightInd w:val="0"/>
        <w:jc w:val="left"/>
        <w:rPr>
          <w:rFonts w:eastAsiaTheme="minorHAnsi" w:cs="TimesNewRomanPSMT"/>
          <w:szCs w:val="22"/>
          <w:lang w:val="en-US"/>
        </w:rPr>
      </w:pPr>
    </w:p>
    <w:p w:rsidR="008A0713" w:rsidRPr="00E14C5A" w:rsidRDefault="008A0713" w:rsidP="008A0713">
      <w:pPr>
        <w:autoSpaceDE w:val="0"/>
        <w:autoSpaceDN w:val="0"/>
        <w:adjustRightInd w:val="0"/>
        <w:ind w:firstLine="360"/>
        <w:jc w:val="left"/>
        <w:rPr>
          <w:rFonts w:eastAsiaTheme="minorHAnsi" w:cs="TimesNewRomanPSMT"/>
          <w:szCs w:val="22"/>
          <w:lang w:val="el-GR"/>
        </w:rPr>
      </w:pPr>
      <w:r w:rsidRPr="00E14C5A">
        <w:rPr>
          <w:rFonts w:eastAsiaTheme="minorHAnsi" w:cs="TimesNewRomanPSMT"/>
          <w:szCs w:val="22"/>
          <w:lang w:val="el-GR"/>
        </w:rPr>
        <w:t>2. Να γίνει χρονική αντικατάσταση στην ενεργητική φωνή και στο ζητούμενο πρόσωπο:</w:t>
      </w:r>
    </w:p>
    <w:p w:rsidR="008A0713" w:rsidRDefault="008A0713" w:rsidP="008A0713">
      <w:pPr>
        <w:autoSpaceDE w:val="0"/>
        <w:autoSpaceDN w:val="0"/>
        <w:adjustRightInd w:val="0"/>
        <w:jc w:val="left"/>
        <w:rPr>
          <w:rFonts w:eastAsiaTheme="minorHAnsi" w:cs="TimesNewRomanPSMT"/>
          <w:szCs w:val="22"/>
          <w:lang w:val="el-GR"/>
        </w:rPr>
      </w:pPr>
      <w:r w:rsidRPr="00E14C5A">
        <w:rPr>
          <w:rFonts w:eastAsiaTheme="minorHAnsi" w:cs="TimesNewRomanPSMT"/>
          <w:szCs w:val="22"/>
          <w:lang w:val="el-GR"/>
        </w:rPr>
        <w:t>student (γ</w:t>
      </w:r>
      <w:r>
        <w:rPr>
          <w:rFonts w:ascii="Palatino Linotype" w:eastAsiaTheme="minorHAnsi" w:hAnsi="Palatino Linotype" w:cs="TimesNewRomanPSMT"/>
          <w:szCs w:val="22"/>
          <w:lang w:val="el-GR"/>
        </w:rPr>
        <w:t>´</w:t>
      </w:r>
      <w:r w:rsidRPr="00E14C5A">
        <w:rPr>
          <w:rFonts w:eastAsiaTheme="minorHAnsi" w:cs="TimesNewRomanPSMT"/>
          <w:szCs w:val="22"/>
          <w:lang w:val="el-GR"/>
        </w:rPr>
        <w:t xml:space="preserve"> πληθ</w:t>
      </w:r>
      <w:r w:rsidRPr="003E5469">
        <w:rPr>
          <w:rFonts w:eastAsiaTheme="minorHAnsi" w:cs="TimesNewRomanPSMT"/>
          <w:szCs w:val="22"/>
          <w:lang w:val="el-GR"/>
        </w:rPr>
        <w:t>.</w:t>
      </w:r>
      <w:r w:rsidRPr="00E14C5A">
        <w:rPr>
          <w:rFonts w:eastAsiaTheme="minorHAnsi" w:cs="TimesNewRomanPSMT"/>
          <w:szCs w:val="22"/>
          <w:lang w:val="el-GR"/>
        </w:rPr>
        <w:t>)</w:t>
      </w:r>
      <w:r>
        <w:rPr>
          <w:rFonts w:eastAsiaTheme="minorHAnsi" w:cs="TimesNewRomanPSMT"/>
          <w:szCs w:val="22"/>
          <w:lang w:val="el-GR"/>
        </w:rPr>
        <w:t xml:space="preserve">/ </w:t>
      </w:r>
      <w:r w:rsidRPr="00E14C5A">
        <w:rPr>
          <w:rFonts w:eastAsiaTheme="minorHAnsi" w:cs="TimesNewRomanPSMT"/>
          <w:szCs w:val="22"/>
          <w:lang w:val="el-GR"/>
        </w:rPr>
        <w:t>sinunt (β</w:t>
      </w:r>
      <w:r>
        <w:rPr>
          <w:rFonts w:ascii="Palatino Linotype" w:eastAsiaTheme="minorHAnsi" w:hAnsi="Palatino Linotype" w:cs="TimesNewRomanPSMT"/>
          <w:szCs w:val="22"/>
          <w:lang w:val="el-GR"/>
        </w:rPr>
        <w:t>´</w:t>
      </w:r>
      <w:r w:rsidRPr="00E14C5A">
        <w:rPr>
          <w:rFonts w:eastAsiaTheme="minorHAnsi" w:cs="TimesNewRomanPSMT"/>
          <w:szCs w:val="22"/>
          <w:lang w:val="el-GR"/>
        </w:rPr>
        <w:t xml:space="preserve"> ενικό)</w:t>
      </w:r>
      <w:r>
        <w:rPr>
          <w:rFonts w:eastAsiaTheme="minorHAnsi" w:cs="TimesNewRomanPSMT"/>
          <w:szCs w:val="22"/>
          <w:lang w:val="el-GR"/>
        </w:rPr>
        <w:t xml:space="preserve">/ </w:t>
      </w:r>
      <w:r w:rsidRPr="00E14C5A">
        <w:rPr>
          <w:rFonts w:eastAsiaTheme="minorHAnsi" w:cs="TimesNewRomanPSMT"/>
          <w:szCs w:val="22"/>
          <w:lang w:val="el-GR"/>
        </w:rPr>
        <w:t>gerit (β</w:t>
      </w:r>
      <w:r>
        <w:rPr>
          <w:rFonts w:ascii="Palatino Linotype" w:eastAsiaTheme="minorHAnsi" w:hAnsi="Palatino Linotype" w:cs="TimesNewRomanPSMT"/>
          <w:szCs w:val="22"/>
          <w:lang w:val="el-GR"/>
        </w:rPr>
        <w:t>´</w:t>
      </w:r>
      <w:r w:rsidRPr="00E14C5A">
        <w:rPr>
          <w:rFonts w:eastAsiaTheme="minorHAnsi" w:cs="TimesNewRomanPSMT"/>
          <w:szCs w:val="22"/>
          <w:lang w:val="el-GR"/>
        </w:rPr>
        <w:t xml:space="preserve"> πληθ</w:t>
      </w:r>
      <w:r w:rsidRPr="003E5469">
        <w:rPr>
          <w:rFonts w:eastAsiaTheme="minorHAnsi" w:cs="TimesNewRomanPSMT"/>
          <w:szCs w:val="22"/>
          <w:lang w:val="el-GR"/>
        </w:rPr>
        <w:t>.</w:t>
      </w:r>
      <w:r w:rsidRPr="00E14C5A">
        <w:rPr>
          <w:rFonts w:eastAsiaTheme="minorHAnsi" w:cs="TimesNewRomanPSMT"/>
          <w:szCs w:val="22"/>
          <w:lang w:val="el-GR"/>
        </w:rPr>
        <w:t>)</w:t>
      </w:r>
      <w:r>
        <w:rPr>
          <w:rFonts w:eastAsiaTheme="minorHAnsi" w:cs="TimesNewRomanPSMT"/>
          <w:szCs w:val="22"/>
          <w:lang w:val="el-GR"/>
        </w:rPr>
        <w:t>/ desiliunt (γ</w:t>
      </w:r>
      <w:r>
        <w:rPr>
          <w:rFonts w:ascii="Palatino Linotype" w:eastAsiaTheme="minorHAnsi" w:hAnsi="Palatino Linotype" w:cs="TimesNewRomanPSMT"/>
          <w:szCs w:val="22"/>
          <w:lang w:val="el-GR"/>
        </w:rPr>
        <w:t>´</w:t>
      </w:r>
      <w:r>
        <w:rPr>
          <w:rFonts w:eastAsiaTheme="minorHAnsi" w:cs="TimesNewRomanPSMT"/>
          <w:szCs w:val="22"/>
          <w:lang w:val="el-GR"/>
        </w:rPr>
        <w:t xml:space="preserve"> ενικό)/ </w:t>
      </w:r>
      <w:r w:rsidRPr="00366FAD">
        <w:rPr>
          <w:rFonts w:eastAsiaTheme="minorHAnsi" w:cs="TimesNewRomanPSMT"/>
          <w:szCs w:val="22"/>
          <w:lang w:val="en-US"/>
        </w:rPr>
        <w:t>consistit</w:t>
      </w:r>
      <w:r w:rsidRPr="003E5469">
        <w:rPr>
          <w:rFonts w:eastAsiaTheme="minorHAnsi" w:cs="TimesNewRomanPSMT"/>
          <w:szCs w:val="22"/>
          <w:lang w:val="el-GR"/>
        </w:rPr>
        <w:t xml:space="preserve"> (</w:t>
      </w:r>
      <w:r w:rsidRPr="00E14C5A">
        <w:rPr>
          <w:rFonts w:eastAsiaTheme="minorHAnsi" w:cs="TimesNewRomanPSMT"/>
          <w:szCs w:val="22"/>
          <w:lang w:val="el-GR"/>
        </w:rPr>
        <w:t>α</w:t>
      </w:r>
      <w:r w:rsidRPr="003E5469">
        <w:rPr>
          <w:rFonts w:ascii="Palatino Linotype" w:eastAsiaTheme="minorHAnsi" w:hAnsi="Palatino Linotype" w:cs="TimesNewRomanPSMT"/>
          <w:szCs w:val="22"/>
          <w:lang w:val="el-GR"/>
        </w:rPr>
        <w:t>´</w:t>
      </w:r>
      <w:r w:rsidRPr="003E5469">
        <w:rPr>
          <w:rFonts w:eastAsiaTheme="minorHAnsi" w:cs="TimesNewRomanPSMT"/>
          <w:szCs w:val="22"/>
          <w:lang w:val="el-GR"/>
        </w:rPr>
        <w:t xml:space="preserve"> </w:t>
      </w:r>
      <w:r w:rsidRPr="00E14C5A">
        <w:rPr>
          <w:rFonts w:eastAsiaTheme="minorHAnsi" w:cs="TimesNewRomanPSMT"/>
          <w:szCs w:val="22"/>
          <w:lang w:val="el-GR"/>
        </w:rPr>
        <w:t>πληθ</w:t>
      </w:r>
      <w:r w:rsidRPr="003E5469">
        <w:rPr>
          <w:rFonts w:eastAsiaTheme="minorHAnsi" w:cs="TimesNewRomanPSMT"/>
          <w:szCs w:val="22"/>
          <w:lang w:val="el-GR"/>
        </w:rPr>
        <w:t>.)</w:t>
      </w:r>
      <w:r>
        <w:rPr>
          <w:rFonts w:eastAsiaTheme="minorHAnsi" w:cs="TimesNewRomanPSMT"/>
          <w:szCs w:val="22"/>
          <w:lang w:val="el-GR"/>
        </w:rPr>
        <w:t xml:space="preserve">/ </w:t>
      </w:r>
      <w:r w:rsidRPr="00366FAD">
        <w:rPr>
          <w:rFonts w:eastAsiaTheme="minorHAnsi" w:cs="TimesNewRomanPSMT"/>
          <w:szCs w:val="22"/>
          <w:lang w:val="en-US"/>
        </w:rPr>
        <w:t>nutrio</w:t>
      </w:r>
      <w:r w:rsidRPr="003E5469">
        <w:rPr>
          <w:rFonts w:eastAsiaTheme="minorHAnsi" w:cs="TimesNewRomanPSMT"/>
          <w:szCs w:val="22"/>
          <w:lang w:val="el-GR"/>
        </w:rPr>
        <w:t xml:space="preserve"> (</w:t>
      </w:r>
      <w:r w:rsidRPr="00E14C5A">
        <w:rPr>
          <w:rFonts w:eastAsiaTheme="minorHAnsi" w:cs="TimesNewRomanPSMT"/>
          <w:szCs w:val="22"/>
          <w:lang w:val="el-GR"/>
        </w:rPr>
        <w:t>γ</w:t>
      </w:r>
      <w:r w:rsidRPr="003E5469">
        <w:rPr>
          <w:rFonts w:ascii="Palatino Linotype" w:eastAsiaTheme="minorHAnsi" w:hAnsi="Palatino Linotype" w:cs="TimesNewRomanPSMT"/>
          <w:szCs w:val="22"/>
          <w:lang w:val="el-GR"/>
        </w:rPr>
        <w:t>´</w:t>
      </w:r>
      <w:r w:rsidRPr="003E5469">
        <w:rPr>
          <w:rFonts w:eastAsiaTheme="minorHAnsi" w:cs="TimesNewRomanPSMT"/>
          <w:szCs w:val="22"/>
          <w:lang w:val="el-GR"/>
        </w:rPr>
        <w:t xml:space="preserve"> </w:t>
      </w:r>
      <w:r w:rsidRPr="00E14C5A">
        <w:rPr>
          <w:rFonts w:eastAsiaTheme="minorHAnsi" w:cs="TimesNewRomanPSMT"/>
          <w:szCs w:val="22"/>
          <w:lang w:val="el-GR"/>
        </w:rPr>
        <w:t>πληθ</w:t>
      </w:r>
      <w:r w:rsidRPr="003E5469">
        <w:rPr>
          <w:rFonts w:eastAsiaTheme="minorHAnsi" w:cs="TimesNewRomanPSMT"/>
          <w:szCs w:val="22"/>
          <w:lang w:val="el-GR"/>
        </w:rPr>
        <w:t>.)</w:t>
      </w:r>
    </w:p>
    <w:p w:rsidR="008A0713" w:rsidRPr="00B53A08" w:rsidRDefault="008A0713" w:rsidP="008A0713">
      <w:pPr>
        <w:autoSpaceDE w:val="0"/>
        <w:autoSpaceDN w:val="0"/>
        <w:adjustRightInd w:val="0"/>
        <w:jc w:val="left"/>
        <w:rPr>
          <w:rFonts w:eastAsiaTheme="minorHAnsi" w:cs="TimesNewRomanPSMT"/>
          <w:szCs w:val="22"/>
          <w:lang w:val="el-GR"/>
        </w:rPr>
      </w:pPr>
    </w:p>
    <w:p w:rsidR="008A0713" w:rsidRDefault="008A0713" w:rsidP="008A0713">
      <w:pPr>
        <w:pStyle w:val="a7"/>
        <w:numPr>
          <w:ilvl w:val="0"/>
          <w:numId w:val="3"/>
        </w:numPr>
        <w:autoSpaceDE w:val="0"/>
        <w:autoSpaceDN w:val="0"/>
        <w:adjustRightInd w:val="0"/>
        <w:jc w:val="left"/>
        <w:rPr>
          <w:rFonts w:eastAsiaTheme="minorHAnsi" w:cs="TimesNewRomanPSMT"/>
          <w:szCs w:val="22"/>
          <w:lang w:val="el-GR"/>
        </w:rPr>
      </w:pPr>
      <w:r w:rsidRPr="008A66EA">
        <w:rPr>
          <w:rFonts w:eastAsiaTheme="minorHAnsi" w:cs="TimesNewRomanPSMT"/>
          <w:szCs w:val="22"/>
          <w:lang w:val="el-GR"/>
        </w:rPr>
        <w:t xml:space="preserve">Να κλιθεί η οριστική ενεστώτα ΠΦ: </w:t>
      </w:r>
      <w:r w:rsidRPr="008A66EA">
        <w:rPr>
          <w:rFonts w:eastAsiaTheme="minorHAnsi" w:cs="TimesNewRomanPSMT"/>
          <w:szCs w:val="22"/>
          <w:lang w:val="en-US"/>
        </w:rPr>
        <w:t>lavantur</w:t>
      </w:r>
      <w:r w:rsidRPr="008A66EA">
        <w:rPr>
          <w:rFonts w:eastAsiaTheme="minorHAnsi" w:cs="TimesNewRomanPSMT"/>
          <w:szCs w:val="22"/>
          <w:lang w:val="el-GR"/>
        </w:rPr>
        <w:t xml:space="preserve">, </w:t>
      </w:r>
      <w:r w:rsidRPr="008A66EA">
        <w:rPr>
          <w:rFonts w:eastAsiaTheme="minorHAnsi" w:cs="TimesNewRomanPSMT"/>
          <w:szCs w:val="22"/>
          <w:lang w:val="en-US"/>
        </w:rPr>
        <w:t>gerit</w:t>
      </w:r>
      <w:r w:rsidRPr="008A66EA">
        <w:rPr>
          <w:rFonts w:eastAsiaTheme="minorHAnsi" w:cs="TimesNewRomanPSMT"/>
          <w:szCs w:val="22"/>
          <w:lang w:val="el-GR"/>
        </w:rPr>
        <w:t xml:space="preserve">, </w:t>
      </w:r>
      <w:r w:rsidRPr="008A66EA">
        <w:rPr>
          <w:rFonts w:eastAsiaTheme="minorHAnsi" w:cs="TimesNewRomanPSMT"/>
          <w:szCs w:val="22"/>
          <w:lang w:val="en-US"/>
        </w:rPr>
        <w:t>habetur</w:t>
      </w:r>
      <w:r w:rsidRPr="008A66EA">
        <w:rPr>
          <w:rFonts w:eastAsiaTheme="minorHAnsi" w:cs="TimesNewRomanPSMT"/>
          <w:szCs w:val="22"/>
          <w:lang w:val="el-GR"/>
        </w:rPr>
        <w:t>, adfecit, nutriuntur.</w:t>
      </w:r>
    </w:p>
    <w:p w:rsidR="008A0713" w:rsidRPr="008A66EA" w:rsidRDefault="008A0713" w:rsidP="008A0713">
      <w:pPr>
        <w:pStyle w:val="a7"/>
        <w:autoSpaceDE w:val="0"/>
        <w:autoSpaceDN w:val="0"/>
        <w:adjustRightInd w:val="0"/>
        <w:jc w:val="left"/>
        <w:rPr>
          <w:rFonts w:eastAsiaTheme="minorHAnsi" w:cs="TimesNewRomanPSMT"/>
          <w:szCs w:val="22"/>
          <w:lang w:val="el-GR"/>
        </w:rPr>
      </w:pPr>
    </w:p>
    <w:p w:rsidR="008A0713" w:rsidRPr="008A66EA" w:rsidRDefault="008A0713" w:rsidP="008A0713">
      <w:pPr>
        <w:autoSpaceDE w:val="0"/>
        <w:autoSpaceDN w:val="0"/>
        <w:adjustRightInd w:val="0"/>
        <w:ind w:firstLine="360"/>
        <w:rPr>
          <w:rFonts w:eastAsiaTheme="minorHAnsi" w:cs="TimesNewRoman"/>
          <w:szCs w:val="22"/>
          <w:lang w:val="el-GR"/>
        </w:rPr>
      </w:pPr>
      <w:r>
        <w:rPr>
          <w:rFonts w:eastAsiaTheme="minorHAnsi" w:cs="TimesNewRoman"/>
          <w:szCs w:val="22"/>
          <w:lang w:val="el-GR"/>
        </w:rPr>
        <w:lastRenderedPageBreak/>
        <w:t xml:space="preserve">4. </w:t>
      </w:r>
      <w:r w:rsidRPr="008A66EA">
        <w:rPr>
          <w:rFonts w:eastAsiaTheme="minorHAnsi" w:cs="TimesNewRoman"/>
          <w:szCs w:val="22"/>
          <w:lang w:val="el-GR"/>
        </w:rPr>
        <w:t>N</w:t>
      </w:r>
      <w:r w:rsidRPr="008A66EA">
        <w:rPr>
          <w:rFonts w:eastAsiaTheme="minorHAnsi" w:cs="TimesNewRoman+1"/>
          <w:szCs w:val="22"/>
          <w:lang w:val="el-GR"/>
        </w:rPr>
        <w:t xml:space="preserve">α </w:t>
      </w:r>
      <w:r w:rsidRPr="008A66EA">
        <w:rPr>
          <w:rFonts w:eastAsiaTheme="minorHAnsi" w:cs="TimesNewRoman"/>
          <w:szCs w:val="22"/>
          <w:lang w:val="el-GR"/>
        </w:rPr>
        <w:t>µ</w:t>
      </w:r>
      <w:r w:rsidRPr="008A66EA">
        <w:rPr>
          <w:rFonts w:eastAsiaTheme="minorHAnsi" w:cs="TimesNewRoman+1"/>
          <w:szCs w:val="22"/>
          <w:lang w:val="el-GR"/>
        </w:rPr>
        <w:t>εταφέρετε στην αντίστοιχη πτώση ή στο αντίστοιχο πρόσωπο του</w:t>
      </w:r>
      <w:r>
        <w:rPr>
          <w:rFonts w:eastAsiaTheme="minorHAnsi" w:cs="TimesNewRoman+1"/>
          <w:szCs w:val="22"/>
          <w:lang w:val="el-GR"/>
        </w:rPr>
        <w:t xml:space="preserve"> </w:t>
      </w:r>
      <w:r w:rsidRPr="008A66EA">
        <w:rPr>
          <w:rFonts w:eastAsiaTheme="minorHAnsi" w:cs="TimesNewRoman+1"/>
          <w:szCs w:val="22"/>
          <w:lang w:val="el-GR"/>
        </w:rPr>
        <w:t>άλλου αριθ</w:t>
      </w:r>
      <w:r w:rsidRPr="008A66EA">
        <w:rPr>
          <w:rFonts w:eastAsiaTheme="minorHAnsi" w:cs="TimesNewRoman"/>
          <w:szCs w:val="22"/>
          <w:lang w:val="el-GR"/>
        </w:rPr>
        <w:t>µ</w:t>
      </w:r>
      <w:r w:rsidRPr="008A66EA">
        <w:rPr>
          <w:rFonts w:eastAsiaTheme="minorHAnsi" w:cs="TimesNewRoman+1"/>
          <w:szCs w:val="22"/>
          <w:lang w:val="el-GR"/>
        </w:rPr>
        <w:t>ού τους κλιτούς τύπους των παρακάτω προτάσεων</w:t>
      </w:r>
      <w:r w:rsidRPr="008A66EA">
        <w:rPr>
          <w:rFonts w:eastAsiaTheme="minorHAnsi" w:cs="TimesNewRoman"/>
          <w:szCs w:val="22"/>
          <w:lang w:val="el-GR"/>
        </w:rPr>
        <w:t xml:space="preserve">. </w:t>
      </w:r>
      <w:r>
        <w:rPr>
          <w:rFonts w:eastAsiaTheme="minorHAnsi" w:cs="TimesNewRoman"/>
          <w:szCs w:val="22"/>
          <w:lang w:val="el-GR"/>
        </w:rPr>
        <w:t>Οι προτάσεις που θα προκύψουν να είναι νοηματικά αποδεκτές.</w:t>
      </w:r>
    </w:p>
    <w:p w:rsidR="008A0713" w:rsidRPr="008A66EA" w:rsidRDefault="008A0713" w:rsidP="008A0713">
      <w:pPr>
        <w:autoSpaceDE w:val="0"/>
        <w:autoSpaceDN w:val="0"/>
        <w:adjustRightInd w:val="0"/>
        <w:rPr>
          <w:rFonts w:eastAsiaTheme="minorHAnsi" w:cs="TimesNewRoman,Italic"/>
          <w:iCs/>
          <w:szCs w:val="22"/>
          <w:lang w:val="el-GR"/>
        </w:rPr>
      </w:pPr>
      <w:r w:rsidRPr="008A66EA">
        <w:rPr>
          <w:rFonts w:eastAsiaTheme="minorHAnsi" w:cs="TimesNewRoman+1"/>
          <w:szCs w:val="22"/>
          <w:lang w:val="el-GR"/>
        </w:rPr>
        <w:t>α</w:t>
      </w:r>
      <w:r w:rsidRPr="008A66EA">
        <w:rPr>
          <w:rFonts w:eastAsiaTheme="minorHAnsi" w:cs="TimesNewRoman"/>
          <w:szCs w:val="22"/>
          <w:lang w:val="el-GR"/>
        </w:rPr>
        <w:t xml:space="preserve">) </w:t>
      </w:r>
      <w:r w:rsidRPr="008A66EA">
        <w:rPr>
          <w:rFonts w:eastAsiaTheme="minorHAnsi" w:cs="TimesNewRoman,Italic"/>
          <w:iCs/>
          <w:szCs w:val="22"/>
          <w:lang w:val="el-GR"/>
        </w:rPr>
        <w:t>Hostes pedibus proeliantur.</w:t>
      </w:r>
    </w:p>
    <w:p w:rsidR="008A0713" w:rsidRPr="00366FAD" w:rsidRDefault="008A0713" w:rsidP="008A0713">
      <w:pPr>
        <w:autoSpaceDE w:val="0"/>
        <w:autoSpaceDN w:val="0"/>
        <w:adjustRightInd w:val="0"/>
        <w:rPr>
          <w:rFonts w:eastAsiaTheme="minorHAnsi" w:cs="TimesNewRoman,Italic"/>
          <w:iCs/>
          <w:szCs w:val="22"/>
          <w:lang w:val="en-US"/>
        </w:rPr>
      </w:pPr>
      <w:r w:rsidRPr="008A66EA">
        <w:rPr>
          <w:rFonts w:eastAsiaTheme="minorHAnsi" w:cs="TimesNewRoman+1"/>
          <w:szCs w:val="22"/>
          <w:lang w:val="el-GR"/>
        </w:rPr>
        <w:t>β</w:t>
      </w:r>
      <w:r w:rsidRPr="00366FAD">
        <w:rPr>
          <w:rFonts w:eastAsiaTheme="minorHAnsi" w:cs="TimesNewRoman"/>
          <w:szCs w:val="22"/>
          <w:lang w:val="en-US"/>
        </w:rPr>
        <w:t xml:space="preserve">) </w:t>
      </w:r>
      <w:r w:rsidRPr="008A66EA">
        <w:rPr>
          <w:rFonts w:eastAsiaTheme="minorHAnsi" w:cs="TimesNewRoman,Italic"/>
          <w:iCs/>
          <w:szCs w:val="22"/>
          <w:lang w:val="en-US"/>
        </w:rPr>
        <w:t>Civitas</w:t>
      </w:r>
      <w:r w:rsidRPr="00366FAD">
        <w:rPr>
          <w:rFonts w:eastAsiaTheme="minorHAnsi" w:cs="TimesNewRoman,Italic"/>
          <w:iCs/>
          <w:szCs w:val="22"/>
          <w:lang w:val="en-US"/>
        </w:rPr>
        <w:t xml:space="preserve"> </w:t>
      </w:r>
      <w:r w:rsidRPr="008A66EA">
        <w:rPr>
          <w:rFonts w:eastAsiaTheme="minorHAnsi" w:cs="TimesNewRoman,Italic"/>
          <w:iCs/>
          <w:szCs w:val="22"/>
          <w:lang w:val="en-US"/>
        </w:rPr>
        <w:t>in</w:t>
      </w:r>
      <w:r w:rsidRPr="00366FAD">
        <w:rPr>
          <w:rFonts w:eastAsiaTheme="minorHAnsi" w:cs="TimesNewRoman,Italic"/>
          <w:iCs/>
          <w:szCs w:val="22"/>
          <w:lang w:val="en-US"/>
        </w:rPr>
        <w:t xml:space="preserve"> </w:t>
      </w:r>
      <w:r w:rsidRPr="008A66EA">
        <w:rPr>
          <w:rFonts w:eastAsiaTheme="minorHAnsi" w:cs="TimesNewRoman,Italic"/>
          <w:iCs/>
          <w:szCs w:val="22"/>
          <w:lang w:val="en-US"/>
        </w:rPr>
        <w:t>magno</w:t>
      </w:r>
      <w:r w:rsidRPr="00366FAD">
        <w:rPr>
          <w:rFonts w:eastAsiaTheme="minorHAnsi" w:cs="TimesNewRoman,Italic"/>
          <w:iCs/>
          <w:szCs w:val="22"/>
          <w:lang w:val="en-US"/>
        </w:rPr>
        <w:t xml:space="preserve"> </w:t>
      </w:r>
      <w:r w:rsidRPr="008A66EA">
        <w:rPr>
          <w:rFonts w:eastAsiaTheme="minorHAnsi" w:cs="TimesNewRoman,Italic"/>
          <w:iCs/>
          <w:szCs w:val="22"/>
          <w:lang w:val="en-US"/>
        </w:rPr>
        <w:t>periculo</w:t>
      </w:r>
      <w:r w:rsidRPr="00366FAD">
        <w:rPr>
          <w:rFonts w:eastAsiaTheme="minorHAnsi" w:cs="TimesNewRoman,Italic"/>
          <w:iCs/>
          <w:szCs w:val="22"/>
          <w:lang w:val="en-US"/>
        </w:rPr>
        <w:t xml:space="preserve"> </w:t>
      </w:r>
      <w:r w:rsidRPr="008A66EA">
        <w:rPr>
          <w:rFonts w:eastAsiaTheme="minorHAnsi" w:cs="TimesNewRoman,Italic"/>
          <w:iCs/>
          <w:szCs w:val="22"/>
          <w:lang w:val="en-US"/>
        </w:rPr>
        <w:t>fuit</w:t>
      </w:r>
      <w:r w:rsidRPr="00366FAD">
        <w:rPr>
          <w:rFonts w:eastAsiaTheme="minorHAnsi" w:cs="TimesNewRoman,Italic"/>
          <w:iCs/>
          <w:szCs w:val="22"/>
          <w:lang w:val="en-US"/>
        </w:rPr>
        <w:t>.</w:t>
      </w:r>
    </w:p>
    <w:p w:rsidR="008A0713" w:rsidRPr="00366FAD" w:rsidRDefault="008A0713" w:rsidP="008A0713">
      <w:pPr>
        <w:autoSpaceDE w:val="0"/>
        <w:autoSpaceDN w:val="0"/>
        <w:adjustRightInd w:val="0"/>
        <w:rPr>
          <w:rFonts w:eastAsiaTheme="minorHAnsi" w:cs="TimesNewRoman,Italic"/>
          <w:iCs/>
          <w:szCs w:val="22"/>
          <w:lang w:val="en-US"/>
        </w:rPr>
      </w:pPr>
      <w:r w:rsidRPr="008A66EA">
        <w:rPr>
          <w:rFonts w:eastAsiaTheme="minorHAnsi" w:cs="TimesNewRoman+1"/>
          <w:szCs w:val="22"/>
          <w:lang w:val="el-GR"/>
        </w:rPr>
        <w:t>γ</w:t>
      </w:r>
      <w:r w:rsidRPr="00366FAD">
        <w:rPr>
          <w:rFonts w:eastAsiaTheme="minorHAnsi" w:cs="TimesNewRoman"/>
          <w:szCs w:val="22"/>
          <w:lang w:val="en-US"/>
        </w:rPr>
        <w:t xml:space="preserve">) </w:t>
      </w:r>
      <w:r w:rsidRPr="008A66EA">
        <w:rPr>
          <w:rFonts w:eastAsiaTheme="minorHAnsi" w:cs="TimesNewRoman,Italic"/>
          <w:iCs/>
          <w:szCs w:val="22"/>
          <w:lang w:val="en-US"/>
        </w:rPr>
        <w:t>Illi</w:t>
      </w:r>
      <w:r w:rsidRPr="00366FAD">
        <w:rPr>
          <w:rFonts w:eastAsiaTheme="minorHAnsi" w:cs="TimesNewRoman,Italic"/>
          <w:iCs/>
          <w:szCs w:val="22"/>
          <w:lang w:val="en-US"/>
        </w:rPr>
        <w:t xml:space="preserve"> </w:t>
      </w:r>
      <w:r w:rsidRPr="008A66EA">
        <w:rPr>
          <w:rFonts w:eastAsiaTheme="minorHAnsi" w:cs="TimesNewRoman,Italic"/>
          <w:iCs/>
          <w:szCs w:val="22"/>
          <w:lang w:val="en-US"/>
        </w:rPr>
        <w:t>in</w:t>
      </w:r>
      <w:r w:rsidRPr="00366FAD">
        <w:rPr>
          <w:rFonts w:eastAsiaTheme="minorHAnsi" w:cs="TimesNewRoman,Italic"/>
          <w:iCs/>
          <w:szCs w:val="22"/>
          <w:lang w:val="en-US"/>
        </w:rPr>
        <w:t xml:space="preserve"> </w:t>
      </w:r>
      <w:r w:rsidRPr="008A66EA">
        <w:rPr>
          <w:rFonts w:eastAsiaTheme="minorHAnsi" w:cs="TimesNewRoman,Italic"/>
          <w:iCs/>
          <w:szCs w:val="22"/>
          <w:lang w:val="en-US"/>
        </w:rPr>
        <w:t>fluminibus</w:t>
      </w:r>
      <w:r w:rsidRPr="00366FAD">
        <w:rPr>
          <w:rFonts w:eastAsiaTheme="minorHAnsi" w:cs="TimesNewRoman,Italic"/>
          <w:iCs/>
          <w:szCs w:val="22"/>
          <w:lang w:val="en-US"/>
        </w:rPr>
        <w:t xml:space="preserve"> </w:t>
      </w:r>
      <w:r w:rsidRPr="008A66EA">
        <w:rPr>
          <w:rFonts w:eastAsiaTheme="minorHAnsi" w:cs="TimesNewRoman,Italic"/>
          <w:iCs/>
          <w:szCs w:val="22"/>
          <w:lang w:val="en-US"/>
        </w:rPr>
        <w:t>lavantur</w:t>
      </w:r>
      <w:r w:rsidRPr="00366FAD">
        <w:rPr>
          <w:rFonts w:eastAsiaTheme="minorHAnsi" w:cs="TimesNewRoman,Italic"/>
          <w:iCs/>
          <w:szCs w:val="22"/>
          <w:lang w:val="en-US"/>
        </w:rPr>
        <w:t xml:space="preserve"> </w:t>
      </w:r>
      <w:r w:rsidRPr="008A66EA">
        <w:rPr>
          <w:rFonts w:eastAsiaTheme="minorHAnsi" w:cs="TimesNewRoman,Italic"/>
          <w:iCs/>
          <w:szCs w:val="22"/>
          <w:lang w:val="en-US"/>
        </w:rPr>
        <w:t>et</w:t>
      </w:r>
      <w:r w:rsidRPr="00366FAD">
        <w:rPr>
          <w:rFonts w:eastAsiaTheme="minorHAnsi" w:cs="TimesNewRoman,Italic"/>
          <w:iCs/>
          <w:szCs w:val="22"/>
          <w:lang w:val="en-US"/>
        </w:rPr>
        <w:t xml:space="preserve"> </w:t>
      </w:r>
      <w:r w:rsidRPr="008A66EA">
        <w:rPr>
          <w:rFonts w:eastAsiaTheme="minorHAnsi" w:cs="TimesNewRoman,Italic"/>
          <w:iCs/>
          <w:szCs w:val="22"/>
          <w:lang w:val="en-US"/>
        </w:rPr>
        <w:t>locis</w:t>
      </w:r>
      <w:r w:rsidRPr="00366FAD">
        <w:rPr>
          <w:rFonts w:eastAsiaTheme="minorHAnsi" w:cs="TimesNewRoman,Italic"/>
          <w:iCs/>
          <w:szCs w:val="22"/>
          <w:lang w:val="en-US"/>
        </w:rPr>
        <w:t xml:space="preserve"> </w:t>
      </w:r>
      <w:r w:rsidRPr="008A66EA">
        <w:rPr>
          <w:rFonts w:eastAsiaTheme="minorHAnsi" w:cs="TimesNewRoman,Italic"/>
          <w:iCs/>
          <w:szCs w:val="22"/>
          <w:lang w:val="en-US"/>
        </w:rPr>
        <w:t>frigidissimis</w:t>
      </w:r>
      <w:r w:rsidRPr="00366FAD">
        <w:rPr>
          <w:rFonts w:eastAsiaTheme="minorHAnsi" w:cs="TimesNewRoman,Italic"/>
          <w:iCs/>
          <w:szCs w:val="22"/>
          <w:lang w:val="en-US"/>
        </w:rPr>
        <w:t xml:space="preserve"> </w:t>
      </w:r>
      <w:r w:rsidRPr="008A66EA">
        <w:rPr>
          <w:rFonts w:eastAsiaTheme="minorHAnsi" w:cs="TimesNewRoman,Italic"/>
          <w:iCs/>
          <w:szCs w:val="22"/>
          <w:lang w:val="en-US"/>
        </w:rPr>
        <w:t>pelles</w:t>
      </w:r>
      <w:r w:rsidRPr="00366FAD">
        <w:rPr>
          <w:rFonts w:eastAsiaTheme="minorHAnsi" w:cs="TimesNewRoman,Italic"/>
          <w:iCs/>
          <w:szCs w:val="22"/>
          <w:lang w:val="en-US"/>
        </w:rPr>
        <w:t xml:space="preserve"> </w:t>
      </w:r>
      <w:r w:rsidRPr="008A66EA">
        <w:rPr>
          <w:rFonts w:eastAsiaTheme="minorHAnsi" w:cs="TimesNewRoman,Italic"/>
          <w:iCs/>
          <w:szCs w:val="22"/>
          <w:lang w:val="en-US"/>
        </w:rPr>
        <w:t>solum</w:t>
      </w:r>
      <w:r w:rsidRPr="00366FAD">
        <w:rPr>
          <w:rFonts w:eastAsiaTheme="minorHAnsi" w:cs="TimesNewRoman,Italic"/>
          <w:iCs/>
          <w:szCs w:val="22"/>
          <w:lang w:val="en-US"/>
        </w:rPr>
        <w:t xml:space="preserve"> </w:t>
      </w:r>
      <w:r w:rsidRPr="008A66EA">
        <w:rPr>
          <w:rFonts w:eastAsiaTheme="minorHAnsi" w:cs="TimesNewRoman,Italic"/>
          <w:iCs/>
          <w:szCs w:val="22"/>
          <w:lang w:val="en-US"/>
        </w:rPr>
        <w:t>habent</w:t>
      </w:r>
      <w:r w:rsidRPr="00366FAD">
        <w:rPr>
          <w:rFonts w:eastAsiaTheme="minorHAnsi" w:cs="TimesNewRoman,Italic"/>
          <w:iCs/>
          <w:szCs w:val="22"/>
          <w:lang w:val="en-US"/>
        </w:rPr>
        <w:t>.</w:t>
      </w:r>
    </w:p>
    <w:p w:rsidR="008A0713" w:rsidRPr="005A484C" w:rsidRDefault="008A0713" w:rsidP="008A0713">
      <w:pPr>
        <w:autoSpaceDE w:val="0"/>
        <w:autoSpaceDN w:val="0"/>
        <w:adjustRightInd w:val="0"/>
        <w:rPr>
          <w:rFonts w:eastAsiaTheme="minorHAnsi" w:cs="TimesNewRoman,Italic"/>
          <w:iCs/>
          <w:szCs w:val="22"/>
          <w:lang w:val="en-US"/>
        </w:rPr>
      </w:pPr>
      <w:r w:rsidRPr="008A66EA">
        <w:rPr>
          <w:rFonts w:eastAsiaTheme="minorHAnsi" w:cs="TimesNewRoman+1"/>
          <w:szCs w:val="22"/>
          <w:lang w:val="el-GR"/>
        </w:rPr>
        <w:t>δ</w:t>
      </w:r>
      <w:r w:rsidRPr="00366FAD">
        <w:rPr>
          <w:rFonts w:eastAsiaTheme="minorHAnsi" w:cs="TimesNewRoman"/>
          <w:szCs w:val="22"/>
          <w:lang w:val="en-US"/>
        </w:rPr>
        <w:t xml:space="preserve">) </w:t>
      </w:r>
      <w:r w:rsidRPr="008A66EA">
        <w:rPr>
          <w:rFonts w:eastAsiaTheme="minorHAnsi" w:cs="TimesNewRoman,Italic"/>
          <w:iCs/>
          <w:szCs w:val="22"/>
          <w:lang w:val="en-US"/>
        </w:rPr>
        <w:t>Hi</w:t>
      </w:r>
      <w:r w:rsidRPr="00366FAD">
        <w:rPr>
          <w:rFonts w:eastAsiaTheme="minorHAnsi" w:cs="TimesNewRoman,Italic"/>
          <w:iCs/>
          <w:szCs w:val="22"/>
          <w:lang w:val="en-US"/>
        </w:rPr>
        <w:t xml:space="preserve">, </w:t>
      </w:r>
      <w:r w:rsidRPr="008A66EA">
        <w:rPr>
          <w:rFonts w:eastAsiaTheme="minorHAnsi" w:cs="TimesNewRoman,Italic"/>
          <w:iCs/>
          <w:szCs w:val="22"/>
          <w:lang w:val="en-US"/>
        </w:rPr>
        <w:t>quorum</w:t>
      </w:r>
      <w:r w:rsidRPr="00366FAD">
        <w:rPr>
          <w:rFonts w:eastAsiaTheme="minorHAnsi" w:cs="TimesNewRoman,Italic"/>
          <w:iCs/>
          <w:szCs w:val="22"/>
          <w:lang w:val="en-US"/>
        </w:rPr>
        <w:t xml:space="preserve"> </w:t>
      </w:r>
      <w:r w:rsidRPr="008A66EA">
        <w:rPr>
          <w:rFonts w:eastAsiaTheme="minorHAnsi" w:cs="TimesNewRoman,Italic"/>
          <w:iCs/>
          <w:szCs w:val="22"/>
          <w:lang w:val="en-US"/>
        </w:rPr>
        <w:t>vita in studiis rei militaris consistit, audacia proeliantur.</w:t>
      </w:r>
    </w:p>
    <w:p w:rsidR="008A0713" w:rsidRPr="005A484C" w:rsidRDefault="008A0713" w:rsidP="008A0713">
      <w:pPr>
        <w:autoSpaceDE w:val="0"/>
        <w:autoSpaceDN w:val="0"/>
        <w:adjustRightInd w:val="0"/>
        <w:rPr>
          <w:rFonts w:eastAsiaTheme="minorHAnsi" w:cs="TimesNewRoman,Italic"/>
          <w:iCs/>
          <w:szCs w:val="22"/>
          <w:lang w:val="en-US"/>
        </w:rPr>
      </w:pPr>
    </w:p>
    <w:p w:rsidR="008A0713" w:rsidRPr="007369A1" w:rsidRDefault="008A0713" w:rsidP="008A0713">
      <w:pPr>
        <w:autoSpaceDE w:val="0"/>
        <w:autoSpaceDN w:val="0"/>
        <w:adjustRightInd w:val="0"/>
        <w:rPr>
          <w:rFonts w:eastAsiaTheme="minorHAnsi" w:cs="TimesNewRoman"/>
          <w:szCs w:val="22"/>
          <w:lang w:val="el-GR"/>
        </w:rPr>
      </w:pPr>
      <w:r w:rsidRPr="005A484C">
        <w:rPr>
          <w:rFonts w:eastAsiaTheme="minorHAnsi" w:cs="TimesNewRoman"/>
          <w:szCs w:val="22"/>
          <w:lang w:val="en-US"/>
        </w:rPr>
        <w:t xml:space="preserve">     </w:t>
      </w:r>
      <w:r>
        <w:rPr>
          <w:rFonts w:eastAsiaTheme="minorHAnsi" w:cs="TimesNewRoman"/>
          <w:szCs w:val="22"/>
          <w:lang w:val="el-GR"/>
        </w:rPr>
        <w:t xml:space="preserve">5. </w:t>
      </w:r>
      <w:r w:rsidRPr="007369A1">
        <w:rPr>
          <w:rFonts w:eastAsiaTheme="minorHAnsi" w:cs="TimesNewRoman"/>
          <w:szCs w:val="22"/>
          <w:lang w:val="el-GR"/>
        </w:rPr>
        <w:t>N</w:t>
      </w:r>
      <w:r w:rsidRPr="007369A1">
        <w:rPr>
          <w:rFonts w:eastAsiaTheme="minorHAnsi" w:cs="TimesNewRoman+1"/>
          <w:szCs w:val="22"/>
          <w:lang w:val="el-GR"/>
        </w:rPr>
        <w:t>α συ</w:t>
      </w:r>
      <w:r w:rsidRPr="007369A1">
        <w:rPr>
          <w:rFonts w:eastAsiaTheme="minorHAnsi" w:cs="TimesNewRoman"/>
          <w:szCs w:val="22"/>
          <w:lang w:val="el-GR"/>
        </w:rPr>
        <w:t>µ</w:t>
      </w:r>
      <w:r w:rsidRPr="007369A1">
        <w:rPr>
          <w:rFonts w:eastAsiaTheme="minorHAnsi" w:cs="TimesNewRoman+1"/>
          <w:szCs w:val="22"/>
          <w:lang w:val="el-GR"/>
        </w:rPr>
        <w:t>πληρώσ</w:t>
      </w:r>
      <w:r>
        <w:rPr>
          <w:rFonts w:eastAsiaTheme="minorHAnsi" w:cs="TimesNewRoman+1"/>
          <w:szCs w:val="22"/>
          <w:lang w:val="el-GR"/>
        </w:rPr>
        <w:t>ε</w:t>
      </w:r>
      <w:r w:rsidRPr="007369A1">
        <w:rPr>
          <w:rFonts w:eastAsiaTheme="minorHAnsi" w:cs="TimesNewRoman+1"/>
          <w:szCs w:val="22"/>
          <w:lang w:val="el-GR"/>
        </w:rPr>
        <w:t xml:space="preserve">τε τα κενά επιλέγοντας από τις λέξεις που </w:t>
      </w:r>
      <w:r>
        <w:rPr>
          <w:rFonts w:eastAsiaTheme="minorHAnsi" w:cs="TimesNewRoman+1"/>
          <w:szCs w:val="22"/>
          <w:lang w:val="el-GR"/>
        </w:rPr>
        <w:t>δίν</w:t>
      </w:r>
      <w:r w:rsidRPr="007369A1">
        <w:rPr>
          <w:rFonts w:eastAsiaTheme="minorHAnsi" w:cs="TimesNewRoman+1"/>
          <w:szCs w:val="22"/>
          <w:lang w:val="el-GR"/>
        </w:rPr>
        <w:t xml:space="preserve">ονται </w:t>
      </w:r>
      <w:r w:rsidRPr="007369A1">
        <w:rPr>
          <w:rFonts w:eastAsiaTheme="minorHAnsi" w:cs="TimesNewRoman"/>
          <w:szCs w:val="22"/>
          <w:lang w:val="el-GR"/>
        </w:rPr>
        <w:t>µ</w:t>
      </w:r>
      <w:r w:rsidRPr="007369A1">
        <w:rPr>
          <w:rFonts w:eastAsiaTheme="minorHAnsi" w:cs="TimesNewRoman+1"/>
          <w:szCs w:val="22"/>
          <w:lang w:val="el-GR"/>
        </w:rPr>
        <w:t xml:space="preserve">έσα </w:t>
      </w:r>
      <w:r>
        <w:rPr>
          <w:rFonts w:eastAsiaTheme="minorHAnsi" w:cs="TimesNewRoman+1"/>
          <w:szCs w:val="22"/>
          <w:lang w:val="el-GR"/>
        </w:rPr>
        <w:t xml:space="preserve">στις </w:t>
      </w:r>
      <w:r w:rsidRPr="007369A1">
        <w:rPr>
          <w:rFonts w:eastAsiaTheme="minorHAnsi" w:cs="TimesNewRoman+1"/>
          <w:szCs w:val="22"/>
          <w:lang w:val="el-GR"/>
        </w:rPr>
        <w:t>παρενθέσεις τη λέξη που κάθε φορά απαιτείται</w:t>
      </w:r>
      <w:r w:rsidRPr="007369A1">
        <w:rPr>
          <w:rFonts w:eastAsiaTheme="minorHAnsi" w:cs="TimesNewRoman"/>
          <w:szCs w:val="22"/>
          <w:lang w:val="el-GR"/>
        </w:rPr>
        <w:t xml:space="preserve">, </w:t>
      </w:r>
      <w:r w:rsidRPr="007369A1">
        <w:rPr>
          <w:rFonts w:eastAsiaTheme="minorHAnsi" w:cs="TimesNewRoman+1"/>
          <w:szCs w:val="22"/>
          <w:lang w:val="el-GR"/>
        </w:rPr>
        <w:t xml:space="preserve">αφού τη </w:t>
      </w:r>
      <w:r w:rsidRPr="007369A1">
        <w:rPr>
          <w:rFonts w:eastAsiaTheme="minorHAnsi" w:cs="TimesNewRoman"/>
          <w:szCs w:val="22"/>
          <w:lang w:val="el-GR"/>
        </w:rPr>
        <w:t>µ</w:t>
      </w:r>
      <w:r w:rsidRPr="007369A1">
        <w:rPr>
          <w:rFonts w:eastAsiaTheme="minorHAnsi" w:cs="TimesNewRoman+1"/>
          <w:szCs w:val="22"/>
          <w:lang w:val="el-GR"/>
        </w:rPr>
        <w:t>εταφέρετε στον</w:t>
      </w:r>
      <w:r>
        <w:rPr>
          <w:rFonts w:eastAsiaTheme="minorHAnsi" w:cs="TimesNewRoman+1"/>
          <w:szCs w:val="22"/>
          <w:lang w:val="el-GR"/>
        </w:rPr>
        <w:t xml:space="preserve"> </w:t>
      </w:r>
      <w:r w:rsidRPr="007369A1">
        <w:rPr>
          <w:rFonts w:eastAsiaTheme="minorHAnsi" w:cs="TimesNewRoman+1"/>
          <w:szCs w:val="22"/>
          <w:lang w:val="el-GR"/>
        </w:rPr>
        <w:t>κατάλληλο τύπο</w:t>
      </w:r>
      <w:r w:rsidRPr="007369A1">
        <w:rPr>
          <w:rFonts w:eastAsiaTheme="minorHAnsi" w:cs="TimesNewRoman"/>
          <w:szCs w:val="22"/>
          <w:lang w:val="el-GR"/>
        </w:rPr>
        <w:t>. T</w:t>
      </w:r>
      <w:r w:rsidRPr="007369A1">
        <w:rPr>
          <w:rFonts w:eastAsiaTheme="minorHAnsi" w:cs="TimesNewRoman+1"/>
          <w:szCs w:val="22"/>
          <w:lang w:val="el-GR"/>
        </w:rPr>
        <w:t>α ρή</w:t>
      </w:r>
      <w:r w:rsidRPr="007369A1">
        <w:rPr>
          <w:rFonts w:eastAsiaTheme="minorHAnsi" w:cs="TimesNewRoman"/>
          <w:szCs w:val="22"/>
          <w:lang w:val="el-GR"/>
        </w:rPr>
        <w:t>µ</w:t>
      </w:r>
      <w:r w:rsidRPr="007369A1">
        <w:rPr>
          <w:rFonts w:eastAsiaTheme="minorHAnsi" w:cs="TimesNewRoman+1"/>
          <w:szCs w:val="22"/>
          <w:lang w:val="el-GR"/>
        </w:rPr>
        <w:t xml:space="preserve">ατα </w:t>
      </w:r>
      <w:r w:rsidRPr="007369A1">
        <w:rPr>
          <w:rFonts w:eastAsiaTheme="minorHAnsi" w:cs="TimesNewRoman"/>
          <w:szCs w:val="22"/>
          <w:lang w:val="el-GR"/>
        </w:rPr>
        <w:t>µ</w:t>
      </w:r>
      <w:r w:rsidRPr="007369A1">
        <w:rPr>
          <w:rFonts w:eastAsiaTheme="minorHAnsi" w:cs="TimesNewRoman+1"/>
          <w:szCs w:val="22"/>
          <w:lang w:val="el-GR"/>
        </w:rPr>
        <w:t>ε τα οποία θα συ</w:t>
      </w:r>
      <w:r w:rsidRPr="007369A1">
        <w:rPr>
          <w:rFonts w:eastAsiaTheme="minorHAnsi" w:cs="TimesNewRoman"/>
          <w:szCs w:val="22"/>
          <w:lang w:val="el-GR"/>
        </w:rPr>
        <w:t>µ</w:t>
      </w:r>
      <w:r w:rsidRPr="007369A1">
        <w:rPr>
          <w:rFonts w:eastAsiaTheme="minorHAnsi" w:cs="TimesNewRoman+1"/>
          <w:szCs w:val="22"/>
          <w:lang w:val="el-GR"/>
        </w:rPr>
        <w:t>πληρώσετε τα κενά</w:t>
      </w:r>
      <w:r w:rsidRPr="007369A1">
        <w:rPr>
          <w:rFonts w:eastAsiaTheme="minorHAnsi" w:cs="TimesNewRoman"/>
          <w:szCs w:val="22"/>
          <w:lang w:val="el-GR"/>
        </w:rPr>
        <w:t xml:space="preserve">, </w:t>
      </w:r>
      <w:r w:rsidRPr="007369A1">
        <w:rPr>
          <w:rFonts w:eastAsiaTheme="minorHAnsi" w:cs="TimesNewRoman+1"/>
          <w:szCs w:val="22"/>
          <w:lang w:val="el-GR"/>
        </w:rPr>
        <w:t>να</w:t>
      </w:r>
      <w:r>
        <w:rPr>
          <w:rFonts w:eastAsiaTheme="minorHAnsi" w:cs="TimesNewRoman+1"/>
          <w:szCs w:val="22"/>
          <w:lang w:val="el-GR"/>
        </w:rPr>
        <w:t xml:space="preserve"> </w:t>
      </w:r>
      <w:r w:rsidRPr="007369A1">
        <w:rPr>
          <w:rFonts w:eastAsiaTheme="minorHAnsi" w:cs="TimesNewRoman+1"/>
          <w:szCs w:val="22"/>
          <w:lang w:val="el-GR"/>
        </w:rPr>
        <w:t xml:space="preserve">τεθούν σε </w:t>
      </w:r>
      <w:r w:rsidRPr="00366FAD">
        <w:rPr>
          <w:rFonts w:eastAsiaTheme="minorHAnsi" w:cs="TimesNewRoman+1"/>
          <w:b/>
          <w:szCs w:val="22"/>
          <w:lang w:val="el-GR"/>
        </w:rPr>
        <w:t>οριστική παθητικού ενεστώτα</w:t>
      </w:r>
      <w:r w:rsidRPr="007369A1">
        <w:rPr>
          <w:rFonts w:eastAsiaTheme="minorHAnsi" w:cs="TimesNewRoman"/>
          <w:szCs w:val="22"/>
          <w:lang w:val="el-GR"/>
        </w:rPr>
        <w:t xml:space="preserve">. </w:t>
      </w:r>
      <w:r>
        <w:rPr>
          <w:rFonts w:eastAsiaTheme="minorHAnsi" w:cs="TimesNewRoman"/>
          <w:szCs w:val="22"/>
          <w:lang w:val="el-GR"/>
        </w:rPr>
        <w:t>Ο</w:t>
      </w:r>
      <w:r w:rsidRPr="007369A1">
        <w:rPr>
          <w:rFonts w:eastAsiaTheme="minorHAnsi" w:cs="TimesNewRoman+1"/>
          <w:szCs w:val="22"/>
          <w:lang w:val="el-GR"/>
        </w:rPr>
        <w:t>ι προτάσεις να είναι νοη</w:t>
      </w:r>
      <w:r w:rsidRPr="007369A1">
        <w:rPr>
          <w:rFonts w:eastAsiaTheme="minorHAnsi" w:cs="TimesNewRoman"/>
          <w:szCs w:val="22"/>
          <w:lang w:val="el-GR"/>
        </w:rPr>
        <w:t>µ</w:t>
      </w:r>
      <w:r>
        <w:rPr>
          <w:rFonts w:eastAsiaTheme="minorHAnsi" w:cs="TimesNewRoman+1"/>
          <w:szCs w:val="22"/>
          <w:lang w:val="el-GR"/>
        </w:rPr>
        <w:t>ατικά</w:t>
      </w:r>
      <w:r w:rsidRPr="007369A1">
        <w:rPr>
          <w:rFonts w:eastAsiaTheme="minorHAnsi" w:cs="TimesNewRoman+1"/>
          <w:szCs w:val="22"/>
          <w:lang w:val="el-GR"/>
        </w:rPr>
        <w:t xml:space="preserve"> αποδεκτές</w:t>
      </w:r>
      <w:r w:rsidRPr="007369A1">
        <w:rPr>
          <w:rFonts w:eastAsiaTheme="minorHAnsi" w:cs="TimesNewRoman"/>
          <w:szCs w:val="22"/>
          <w:lang w:val="el-GR"/>
        </w:rPr>
        <w:t>.</w:t>
      </w:r>
    </w:p>
    <w:p w:rsidR="008A0713" w:rsidRPr="007369A1" w:rsidRDefault="008A0713" w:rsidP="008A0713">
      <w:pPr>
        <w:autoSpaceDE w:val="0"/>
        <w:autoSpaceDN w:val="0"/>
        <w:adjustRightInd w:val="0"/>
        <w:rPr>
          <w:rFonts w:eastAsiaTheme="minorHAnsi" w:cs="TimesNewRoman"/>
          <w:szCs w:val="22"/>
          <w:lang w:val="en-US"/>
        </w:rPr>
      </w:pPr>
      <w:r w:rsidRPr="007369A1">
        <w:rPr>
          <w:rFonts w:eastAsiaTheme="minorHAnsi" w:cs="TimesNewRoman+1"/>
          <w:szCs w:val="22"/>
          <w:lang w:val="el-GR"/>
        </w:rPr>
        <w:t>α</w:t>
      </w:r>
      <w:r w:rsidRPr="00366FAD">
        <w:rPr>
          <w:rFonts w:eastAsiaTheme="minorHAnsi" w:cs="TimesNewRoman"/>
          <w:szCs w:val="22"/>
          <w:lang w:val="el-GR"/>
        </w:rPr>
        <w:t xml:space="preserve">) </w:t>
      </w:r>
      <w:r w:rsidRPr="007369A1">
        <w:rPr>
          <w:rFonts w:eastAsiaTheme="minorHAnsi" w:cs="TimesNewRoman,Italic"/>
          <w:iCs/>
          <w:szCs w:val="22"/>
          <w:lang w:val="en-US"/>
        </w:rPr>
        <w:t>In</w:t>
      </w:r>
      <w:r w:rsidRPr="00366FAD">
        <w:rPr>
          <w:rFonts w:eastAsiaTheme="minorHAnsi" w:cs="TimesNewRoman,Italic"/>
          <w:iCs/>
          <w:szCs w:val="22"/>
          <w:lang w:val="el-GR"/>
        </w:rPr>
        <w:t xml:space="preserve"> ..................... </w:t>
      </w:r>
      <w:r w:rsidRPr="007369A1">
        <w:rPr>
          <w:rFonts w:eastAsiaTheme="minorHAnsi" w:cs="TimesNewRoman,Italic"/>
          <w:iCs/>
          <w:szCs w:val="22"/>
          <w:lang w:val="en-US"/>
        </w:rPr>
        <w:t>pericula</w:t>
      </w:r>
      <w:r w:rsidRPr="00366FAD">
        <w:rPr>
          <w:rFonts w:eastAsiaTheme="minorHAnsi" w:cs="TimesNewRoman,Italic"/>
          <w:iCs/>
          <w:szCs w:val="22"/>
          <w:lang w:val="el-GR"/>
        </w:rPr>
        <w:t xml:space="preserve"> </w:t>
      </w:r>
      <w:r w:rsidRPr="007369A1">
        <w:rPr>
          <w:rFonts w:eastAsiaTheme="minorHAnsi" w:cs="TimesNewRoman,Italic"/>
          <w:iCs/>
          <w:szCs w:val="22"/>
          <w:lang w:val="en-US"/>
        </w:rPr>
        <w:t>audacia</w:t>
      </w:r>
      <w:r w:rsidRPr="00366FAD">
        <w:rPr>
          <w:rFonts w:eastAsiaTheme="minorHAnsi" w:cs="TimesNewRoman,Italic"/>
          <w:iCs/>
          <w:szCs w:val="22"/>
          <w:lang w:val="el-GR"/>
        </w:rPr>
        <w:t xml:space="preserve"> </w:t>
      </w:r>
      <w:r w:rsidRPr="00366FAD">
        <w:rPr>
          <w:rFonts w:eastAsiaTheme="minorHAnsi" w:cs="TimesNewRoman"/>
          <w:szCs w:val="22"/>
          <w:lang w:val="el-GR"/>
        </w:rPr>
        <w:t>(</w:t>
      </w:r>
      <w:r w:rsidRPr="007369A1">
        <w:rPr>
          <w:rFonts w:eastAsiaTheme="minorHAnsi" w:cs="TimesNewRoman+1"/>
          <w:szCs w:val="22"/>
          <w:lang w:val="el-GR"/>
        </w:rPr>
        <w:t>αφαιρ</w:t>
      </w:r>
      <w:r w:rsidRPr="00366FAD">
        <w:rPr>
          <w:rFonts w:eastAsiaTheme="minorHAnsi" w:cs="TimesNewRoman"/>
          <w:szCs w:val="22"/>
          <w:lang w:val="el-GR"/>
        </w:rPr>
        <w:t xml:space="preserve">.) </w:t>
      </w:r>
      <w:r w:rsidRPr="007369A1">
        <w:rPr>
          <w:rFonts w:eastAsiaTheme="minorHAnsi" w:cs="TimesNewRoman"/>
          <w:szCs w:val="22"/>
          <w:lang w:val="en-US"/>
        </w:rPr>
        <w:t>................................. (bellum,</w:t>
      </w:r>
      <w:r w:rsidRPr="00366FAD">
        <w:rPr>
          <w:rFonts w:eastAsiaTheme="minorHAnsi" w:cs="TimesNewRoman"/>
          <w:szCs w:val="22"/>
          <w:lang w:val="en-US"/>
        </w:rPr>
        <w:t xml:space="preserve"> </w:t>
      </w:r>
      <w:r w:rsidRPr="007369A1">
        <w:rPr>
          <w:rFonts w:eastAsiaTheme="minorHAnsi" w:cs="TimesNewRoman"/>
          <w:szCs w:val="22"/>
          <w:lang w:val="en-US"/>
        </w:rPr>
        <w:t>propulso)</w:t>
      </w:r>
    </w:p>
    <w:p w:rsidR="008A0713" w:rsidRPr="007369A1" w:rsidRDefault="008A0713" w:rsidP="008A0713">
      <w:pPr>
        <w:autoSpaceDE w:val="0"/>
        <w:autoSpaceDN w:val="0"/>
        <w:adjustRightInd w:val="0"/>
        <w:rPr>
          <w:rFonts w:eastAsiaTheme="minorHAnsi" w:cs="TimesNewRoman"/>
          <w:szCs w:val="22"/>
          <w:lang w:val="en-US"/>
        </w:rPr>
      </w:pPr>
      <w:r w:rsidRPr="007369A1">
        <w:rPr>
          <w:rFonts w:eastAsiaTheme="minorHAnsi" w:cs="TimesNewRoman+1"/>
          <w:szCs w:val="22"/>
          <w:lang w:val="el-GR"/>
        </w:rPr>
        <w:t>β</w:t>
      </w:r>
      <w:r w:rsidRPr="007369A1">
        <w:rPr>
          <w:rFonts w:eastAsiaTheme="minorHAnsi" w:cs="TimesNewRoman"/>
          <w:szCs w:val="22"/>
          <w:lang w:val="en-US"/>
        </w:rPr>
        <w:t xml:space="preserve">) </w:t>
      </w:r>
      <w:r w:rsidRPr="007369A1">
        <w:rPr>
          <w:rFonts w:eastAsiaTheme="minorHAnsi" w:cs="TimesNewRoman,Italic"/>
          <w:iCs/>
          <w:szCs w:val="22"/>
          <w:lang w:val="en-US"/>
        </w:rPr>
        <w:t xml:space="preserve">Hic ab illo </w:t>
      </w:r>
      <w:r w:rsidRPr="007369A1">
        <w:rPr>
          <w:rFonts w:eastAsiaTheme="minorHAnsi" w:cs="TimesNewRoman"/>
          <w:szCs w:val="22"/>
          <w:lang w:val="en-US"/>
        </w:rPr>
        <w:t xml:space="preserve">.................................... </w:t>
      </w:r>
      <w:r w:rsidRPr="007369A1">
        <w:rPr>
          <w:rFonts w:eastAsiaTheme="minorHAnsi" w:cs="TimesNewRoman,Italic"/>
          <w:iCs/>
          <w:szCs w:val="22"/>
          <w:lang w:val="en-US"/>
        </w:rPr>
        <w:t xml:space="preserve">ut magister a </w:t>
      </w:r>
      <w:r w:rsidRPr="007369A1">
        <w:rPr>
          <w:rFonts w:eastAsiaTheme="minorHAnsi" w:cs="TimesNewRoman"/>
          <w:szCs w:val="22"/>
          <w:lang w:val="en-US"/>
        </w:rPr>
        <w:t>........................ (honoro,</w:t>
      </w:r>
      <w:r w:rsidRPr="00366FAD">
        <w:rPr>
          <w:rFonts w:eastAsiaTheme="minorHAnsi" w:cs="TimesNewRoman"/>
          <w:szCs w:val="22"/>
          <w:lang w:val="en-US"/>
        </w:rPr>
        <w:t xml:space="preserve"> </w:t>
      </w:r>
      <w:r w:rsidRPr="007369A1">
        <w:rPr>
          <w:rFonts w:eastAsiaTheme="minorHAnsi" w:cs="TimesNewRoman"/>
          <w:szCs w:val="22"/>
          <w:lang w:val="en-US"/>
        </w:rPr>
        <w:t>puer)</w:t>
      </w:r>
    </w:p>
    <w:p w:rsidR="008A0713" w:rsidRPr="007369A1" w:rsidRDefault="008A0713" w:rsidP="008A0713">
      <w:pPr>
        <w:autoSpaceDE w:val="0"/>
        <w:autoSpaceDN w:val="0"/>
        <w:adjustRightInd w:val="0"/>
        <w:rPr>
          <w:rFonts w:eastAsiaTheme="minorHAnsi" w:cs="TimesNewRoman"/>
          <w:szCs w:val="22"/>
          <w:lang w:val="en-US"/>
        </w:rPr>
      </w:pPr>
      <w:r w:rsidRPr="007369A1">
        <w:rPr>
          <w:rFonts w:eastAsiaTheme="minorHAnsi" w:cs="TimesNewRoman+1"/>
          <w:szCs w:val="22"/>
          <w:lang w:val="el-GR"/>
        </w:rPr>
        <w:t>γ</w:t>
      </w:r>
      <w:r w:rsidRPr="007369A1">
        <w:rPr>
          <w:rFonts w:eastAsiaTheme="minorHAnsi" w:cs="TimesNewRoman"/>
          <w:szCs w:val="22"/>
          <w:lang w:val="en-US"/>
        </w:rPr>
        <w:t xml:space="preserve">) </w:t>
      </w:r>
      <w:r w:rsidRPr="007369A1">
        <w:rPr>
          <w:rFonts w:eastAsiaTheme="minorHAnsi" w:cs="TimesNewRoman,Italic"/>
          <w:iCs/>
          <w:szCs w:val="22"/>
          <w:lang w:val="en-US"/>
        </w:rPr>
        <w:t xml:space="preserve">Civitas </w:t>
      </w:r>
      <w:r w:rsidRPr="007369A1">
        <w:rPr>
          <w:rFonts w:eastAsiaTheme="minorHAnsi" w:cs="TimesNewRoman"/>
          <w:szCs w:val="22"/>
          <w:lang w:val="en-US"/>
        </w:rPr>
        <w:t>......................... .................................. (contineo, lex)</w:t>
      </w:r>
    </w:p>
    <w:p w:rsidR="008A0713" w:rsidRPr="007369A1" w:rsidRDefault="008A0713" w:rsidP="008A0713">
      <w:pPr>
        <w:autoSpaceDE w:val="0"/>
        <w:autoSpaceDN w:val="0"/>
        <w:adjustRightInd w:val="0"/>
        <w:rPr>
          <w:rFonts w:eastAsiaTheme="minorHAnsi" w:cs="TimesNewRoman"/>
          <w:szCs w:val="22"/>
          <w:lang w:val="en-US"/>
        </w:rPr>
      </w:pPr>
      <w:r w:rsidRPr="007369A1">
        <w:rPr>
          <w:rFonts w:eastAsiaTheme="minorHAnsi" w:cs="TimesNewRoman+1"/>
          <w:szCs w:val="22"/>
          <w:lang w:val="el-GR"/>
        </w:rPr>
        <w:t>δ</w:t>
      </w:r>
      <w:r w:rsidRPr="007369A1">
        <w:rPr>
          <w:rFonts w:eastAsiaTheme="minorHAnsi" w:cs="TimesNewRoman"/>
          <w:szCs w:val="22"/>
          <w:lang w:val="en-US"/>
        </w:rPr>
        <w:t xml:space="preserve">) </w:t>
      </w:r>
      <w:r w:rsidRPr="007369A1">
        <w:rPr>
          <w:rFonts w:eastAsiaTheme="minorHAnsi" w:cs="TimesNewRoman,Italic"/>
          <w:iCs/>
          <w:szCs w:val="22"/>
          <w:lang w:val="en-US"/>
        </w:rPr>
        <w:t xml:space="preserve">Leges a bonis </w:t>
      </w:r>
      <w:r w:rsidRPr="007369A1">
        <w:rPr>
          <w:rFonts w:eastAsiaTheme="minorHAnsi" w:cs="TimesNewRoman"/>
          <w:szCs w:val="22"/>
          <w:lang w:val="en-US"/>
        </w:rPr>
        <w:t xml:space="preserve">..................... </w:t>
      </w:r>
      <w:r w:rsidRPr="007369A1">
        <w:rPr>
          <w:rFonts w:eastAsiaTheme="minorHAnsi" w:cs="TimesNewRoman,Italic"/>
          <w:iCs/>
          <w:szCs w:val="22"/>
          <w:lang w:val="en-US"/>
        </w:rPr>
        <w:t xml:space="preserve">libenter </w:t>
      </w:r>
      <w:r w:rsidRPr="007369A1">
        <w:rPr>
          <w:rFonts w:eastAsiaTheme="minorHAnsi" w:cs="TimesNewRoman"/>
          <w:szCs w:val="22"/>
          <w:lang w:val="en-US"/>
        </w:rPr>
        <w:t>................................. (vir, servo)</w:t>
      </w:r>
    </w:p>
    <w:p w:rsidR="008A0713" w:rsidRDefault="008A0713" w:rsidP="008A0713">
      <w:pPr>
        <w:autoSpaceDE w:val="0"/>
        <w:autoSpaceDN w:val="0"/>
        <w:adjustRightInd w:val="0"/>
        <w:rPr>
          <w:rFonts w:eastAsiaTheme="minorHAnsi" w:cs="TimesNewRoman"/>
          <w:szCs w:val="22"/>
          <w:lang w:val="el-GR"/>
        </w:rPr>
      </w:pPr>
      <w:r w:rsidRPr="007369A1">
        <w:rPr>
          <w:rFonts w:eastAsiaTheme="minorHAnsi" w:cs="TimesNewRoman+1"/>
          <w:szCs w:val="22"/>
          <w:lang w:val="el-GR"/>
        </w:rPr>
        <w:t>ε</w:t>
      </w:r>
      <w:r w:rsidRPr="007369A1">
        <w:rPr>
          <w:rFonts w:eastAsiaTheme="minorHAnsi" w:cs="TimesNewRoman"/>
          <w:szCs w:val="22"/>
          <w:lang w:val="en-US"/>
        </w:rPr>
        <w:t xml:space="preserve">) </w:t>
      </w:r>
      <w:r w:rsidRPr="007369A1">
        <w:rPr>
          <w:rFonts w:eastAsiaTheme="minorHAnsi" w:cs="TimesNewRoman,Italic"/>
          <w:iCs/>
          <w:szCs w:val="22"/>
          <w:lang w:val="en-US"/>
        </w:rPr>
        <w:t xml:space="preserve">Iniuria ab illis </w:t>
      </w:r>
      <w:r w:rsidRPr="007369A1">
        <w:rPr>
          <w:rFonts w:eastAsiaTheme="minorHAnsi" w:cs="TimesNewRoman"/>
          <w:szCs w:val="22"/>
          <w:lang w:val="en-US"/>
        </w:rPr>
        <w:t xml:space="preserve">.............................., </w:t>
      </w:r>
      <w:r w:rsidRPr="007369A1">
        <w:rPr>
          <w:rFonts w:eastAsiaTheme="minorHAnsi" w:cs="TimesNewRoman,Italic"/>
          <w:iCs/>
          <w:szCs w:val="22"/>
          <w:lang w:val="en-US"/>
        </w:rPr>
        <w:t xml:space="preserve">populus </w:t>
      </w:r>
      <w:r w:rsidRPr="007369A1">
        <w:rPr>
          <w:rFonts w:eastAsiaTheme="minorHAnsi" w:cs="TimesNewRoman"/>
          <w:szCs w:val="22"/>
          <w:lang w:val="en-US"/>
        </w:rPr>
        <w:t xml:space="preserve">................................ </w:t>
      </w:r>
      <w:r w:rsidRPr="007369A1">
        <w:rPr>
          <w:rFonts w:eastAsiaTheme="minorHAnsi" w:cs="TimesNewRoman,Italic"/>
          <w:iCs/>
          <w:szCs w:val="22"/>
          <w:lang w:val="en-US"/>
        </w:rPr>
        <w:t xml:space="preserve">et </w:t>
      </w:r>
      <w:r w:rsidRPr="007369A1">
        <w:rPr>
          <w:rFonts w:eastAsiaTheme="minorHAnsi" w:cs="TimesNewRoman"/>
          <w:szCs w:val="22"/>
          <w:lang w:val="en-US"/>
        </w:rPr>
        <w:t xml:space="preserve">............................... </w:t>
      </w:r>
      <w:r w:rsidRPr="007369A1">
        <w:rPr>
          <w:rFonts w:eastAsiaTheme="minorHAnsi" w:cs="TimesNewRoman,Italic"/>
          <w:iCs/>
          <w:szCs w:val="22"/>
          <w:lang w:val="en-US"/>
        </w:rPr>
        <w:t xml:space="preserve">imperium adimit. </w:t>
      </w:r>
      <w:r w:rsidRPr="00366FAD">
        <w:rPr>
          <w:rFonts w:eastAsiaTheme="minorHAnsi" w:cs="TimesNewRoman"/>
          <w:szCs w:val="22"/>
          <w:lang w:val="el-GR"/>
        </w:rPr>
        <w:t>(</w:t>
      </w:r>
      <w:r w:rsidRPr="007369A1">
        <w:rPr>
          <w:rFonts w:eastAsiaTheme="minorHAnsi" w:cs="TimesNewRoman"/>
          <w:szCs w:val="22"/>
          <w:lang w:val="en-US"/>
        </w:rPr>
        <w:t>concito</w:t>
      </w:r>
      <w:r w:rsidRPr="00366FAD">
        <w:rPr>
          <w:rFonts w:eastAsiaTheme="minorHAnsi" w:cs="TimesNewRoman"/>
          <w:szCs w:val="22"/>
          <w:lang w:val="el-GR"/>
        </w:rPr>
        <w:t xml:space="preserve">, </w:t>
      </w:r>
      <w:r w:rsidRPr="007369A1">
        <w:rPr>
          <w:rFonts w:eastAsiaTheme="minorHAnsi" w:cs="TimesNewRoman"/>
          <w:szCs w:val="22"/>
          <w:lang w:val="en-US"/>
        </w:rPr>
        <w:t>rex</w:t>
      </w:r>
      <w:r w:rsidRPr="00366FAD">
        <w:rPr>
          <w:rFonts w:eastAsiaTheme="minorHAnsi" w:cs="TimesNewRoman"/>
          <w:szCs w:val="22"/>
          <w:lang w:val="el-GR"/>
        </w:rPr>
        <w:t xml:space="preserve">, </w:t>
      </w:r>
      <w:r w:rsidRPr="007369A1">
        <w:rPr>
          <w:rFonts w:eastAsiaTheme="minorHAnsi" w:cs="TimesNewRoman"/>
          <w:szCs w:val="22"/>
          <w:lang w:val="en-US"/>
        </w:rPr>
        <w:t>aperio</w:t>
      </w:r>
      <w:r w:rsidRPr="00366FAD">
        <w:rPr>
          <w:rFonts w:eastAsiaTheme="minorHAnsi" w:cs="TimesNewRoman"/>
          <w:szCs w:val="22"/>
          <w:lang w:val="el-GR"/>
        </w:rPr>
        <w:t>)</w:t>
      </w:r>
    </w:p>
    <w:p w:rsidR="008A0713" w:rsidRPr="00366FAD" w:rsidRDefault="008A0713" w:rsidP="008A0713">
      <w:pPr>
        <w:autoSpaceDE w:val="0"/>
        <w:autoSpaceDN w:val="0"/>
        <w:adjustRightInd w:val="0"/>
        <w:rPr>
          <w:rFonts w:eastAsiaTheme="minorHAnsi" w:cs="TimesNewRomanPSMT"/>
          <w:szCs w:val="22"/>
          <w:lang w:val="el-GR"/>
        </w:rPr>
      </w:pPr>
    </w:p>
    <w:p w:rsidR="008A0713" w:rsidRDefault="008A0713" w:rsidP="008A0713">
      <w:pPr>
        <w:autoSpaceDE w:val="0"/>
        <w:autoSpaceDN w:val="0"/>
        <w:adjustRightInd w:val="0"/>
        <w:rPr>
          <w:rFonts w:eastAsiaTheme="minorHAnsi" w:cs="TimesNewRomanPSMT"/>
          <w:szCs w:val="22"/>
          <w:lang w:val="el-GR"/>
        </w:rPr>
      </w:pPr>
      <w:r>
        <w:rPr>
          <w:rFonts w:eastAsiaTheme="minorHAnsi" w:cs="TimesNewRoman"/>
          <w:szCs w:val="22"/>
          <w:lang w:val="el-GR"/>
        </w:rPr>
        <w:t xml:space="preserve">      6. </w:t>
      </w:r>
      <w:r w:rsidRPr="00E14C5A">
        <w:rPr>
          <w:rFonts w:eastAsiaTheme="minorHAnsi" w:cs="TimesNewRomanPSMT"/>
          <w:szCs w:val="22"/>
          <w:lang w:val="el-GR"/>
        </w:rPr>
        <w:t xml:space="preserve">Να μετατραπεί η ενεργητική σύνταξη σε παθητική: </w:t>
      </w:r>
    </w:p>
    <w:p w:rsidR="008A0713" w:rsidRPr="00FE7BE8" w:rsidRDefault="008A0713" w:rsidP="008A0713">
      <w:pPr>
        <w:autoSpaceDE w:val="0"/>
        <w:autoSpaceDN w:val="0"/>
        <w:adjustRightInd w:val="0"/>
        <w:jc w:val="left"/>
        <w:rPr>
          <w:rFonts w:eastAsiaTheme="minorHAnsi" w:cs="TimesNewRomanPSMT"/>
          <w:szCs w:val="22"/>
          <w:lang w:val="en-US"/>
        </w:rPr>
      </w:pPr>
      <w:r w:rsidRPr="00E14C5A">
        <w:rPr>
          <w:rFonts w:eastAsiaTheme="minorHAnsi" w:cs="TimesNewRomanPSMT"/>
          <w:szCs w:val="22"/>
          <w:lang w:val="el-GR"/>
        </w:rPr>
        <w:t>α</w:t>
      </w:r>
      <w:r w:rsidRPr="00FE7BE8">
        <w:rPr>
          <w:rFonts w:eastAsiaTheme="minorHAnsi" w:cs="TimesNewRomanPSMT"/>
          <w:szCs w:val="22"/>
          <w:lang w:val="en-US"/>
        </w:rPr>
        <w:t>) Cassius eum aspicit</w:t>
      </w:r>
    </w:p>
    <w:p w:rsidR="008A0713" w:rsidRPr="00FE7BE8" w:rsidRDefault="008A0713" w:rsidP="008A0713">
      <w:pPr>
        <w:autoSpaceDE w:val="0"/>
        <w:autoSpaceDN w:val="0"/>
        <w:adjustRightInd w:val="0"/>
        <w:jc w:val="left"/>
        <w:rPr>
          <w:rFonts w:eastAsiaTheme="minorHAnsi" w:cs="TimesNewRomanPSMT"/>
          <w:szCs w:val="22"/>
          <w:lang w:val="en-US"/>
        </w:rPr>
      </w:pPr>
      <w:r w:rsidRPr="00E14C5A">
        <w:rPr>
          <w:rFonts w:eastAsiaTheme="minorHAnsi" w:cs="TimesNewRomanPSMT"/>
          <w:szCs w:val="22"/>
          <w:lang w:val="el-GR"/>
        </w:rPr>
        <w:t>β</w:t>
      </w:r>
      <w:r w:rsidRPr="00FE7BE8">
        <w:rPr>
          <w:rFonts w:eastAsiaTheme="minorHAnsi" w:cs="TimesNewRomanPSMT"/>
          <w:szCs w:val="22"/>
          <w:lang w:val="en-US"/>
        </w:rPr>
        <w:t xml:space="preserve">) Cassius iterum </w:t>
      </w:r>
      <w:r w:rsidRPr="00E14C5A">
        <w:rPr>
          <w:rFonts w:eastAsiaTheme="minorHAnsi" w:cs="TimesNewRomanPSMT"/>
          <w:szCs w:val="22"/>
          <w:lang w:val="en-US"/>
        </w:rPr>
        <w:t>se somno dat</w:t>
      </w:r>
    </w:p>
    <w:p w:rsidR="008A0713" w:rsidRPr="00FE7BE8" w:rsidRDefault="008A0713" w:rsidP="008A0713">
      <w:pPr>
        <w:autoSpaceDE w:val="0"/>
        <w:autoSpaceDN w:val="0"/>
        <w:adjustRightInd w:val="0"/>
        <w:jc w:val="left"/>
        <w:rPr>
          <w:rFonts w:eastAsiaTheme="minorHAnsi" w:cs="TimesNewRomanPSMT"/>
          <w:szCs w:val="22"/>
          <w:lang w:val="en-US"/>
        </w:rPr>
      </w:pPr>
      <w:r w:rsidRPr="00E14C5A">
        <w:rPr>
          <w:rFonts w:eastAsiaTheme="minorHAnsi" w:cs="TimesNewRomanPSMT"/>
          <w:szCs w:val="22"/>
          <w:lang w:val="el-GR"/>
        </w:rPr>
        <w:t>γ</w:t>
      </w:r>
      <w:r w:rsidRPr="00E14C5A">
        <w:rPr>
          <w:rFonts w:eastAsiaTheme="minorHAnsi" w:cs="TimesNewRomanPSMT"/>
          <w:szCs w:val="22"/>
          <w:lang w:val="en-US"/>
        </w:rPr>
        <w:t>) Terror Cassium concutit</w:t>
      </w:r>
    </w:p>
    <w:p w:rsidR="008A0713" w:rsidRPr="00FE7BE8" w:rsidRDefault="008A0713" w:rsidP="008A0713">
      <w:pPr>
        <w:autoSpaceDE w:val="0"/>
        <w:autoSpaceDN w:val="0"/>
        <w:adjustRightInd w:val="0"/>
        <w:jc w:val="left"/>
        <w:rPr>
          <w:rFonts w:eastAsiaTheme="minorHAnsi" w:cs="TimesNewRomanPSMT"/>
          <w:szCs w:val="22"/>
          <w:lang w:val="en-US"/>
        </w:rPr>
      </w:pPr>
      <w:r w:rsidRPr="00E14C5A">
        <w:rPr>
          <w:rFonts w:eastAsiaTheme="minorHAnsi" w:cs="TimesNewRomanPSMT"/>
          <w:szCs w:val="22"/>
          <w:lang w:val="el-GR"/>
        </w:rPr>
        <w:t>δ</w:t>
      </w:r>
      <w:r w:rsidRPr="00E14C5A">
        <w:rPr>
          <w:rFonts w:eastAsiaTheme="minorHAnsi" w:cs="TimesNewRomanPSMT"/>
          <w:szCs w:val="22"/>
          <w:lang w:val="en-US"/>
        </w:rPr>
        <w:t>) Germani non student agriculturae</w:t>
      </w:r>
      <w:r w:rsidRPr="009843E2">
        <w:rPr>
          <w:rFonts w:eastAsiaTheme="minorHAnsi" w:cs="TimesNewRomanPSMT"/>
          <w:szCs w:val="22"/>
          <w:lang w:val="en-US"/>
        </w:rPr>
        <w:t xml:space="preserve"> </w:t>
      </w:r>
    </w:p>
    <w:p w:rsidR="008A0713" w:rsidRPr="00CE4205" w:rsidRDefault="008A0713" w:rsidP="008A0713">
      <w:pPr>
        <w:autoSpaceDE w:val="0"/>
        <w:autoSpaceDN w:val="0"/>
        <w:adjustRightInd w:val="0"/>
        <w:jc w:val="left"/>
        <w:rPr>
          <w:color w:val="000000"/>
          <w:shd w:val="clear" w:color="auto" w:fill="FFFFFF"/>
          <w:lang w:val="en-US"/>
        </w:rPr>
      </w:pPr>
      <w:r>
        <w:rPr>
          <w:rFonts w:eastAsiaTheme="minorHAnsi" w:cs="TimesNewRomanPSMT"/>
          <w:szCs w:val="22"/>
          <w:lang w:val="el-GR"/>
        </w:rPr>
        <w:t>ε</w:t>
      </w:r>
      <w:r>
        <w:rPr>
          <w:rFonts w:ascii="Trebuchet MS" w:hAnsi="Trebuchet MS"/>
          <w:color w:val="000000"/>
          <w:shd w:val="clear" w:color="auto" w:fill="FFFFFF"/>
        </w:rPr>
        <w:t xml:space="preserve">) </w:t>
      </w:r>
      <w:r w:rsidRPr="009843E2">
        <w:rPr>
          <w:color w:val="000000"/>
          <w:shd w:val="clear" w:color="auto" w:fill="FFFFFF"/>
        </w:rPr>
        <w:t>Cum civitas bellum gerit.</w:t>
      </w:r>
    </w:p>
    <w:p w:rsidR="008A0713" w:rsidRPr="00CE4205" w:rsidRDefault="008A0713" w:rsidP="008A0713">
      <w:pPr>
        <w:autoSpaceDE w:val="0"/>
        <w:autoSpaceDN w:val="0"/>
        <w:adjustRightInd w:val="0"/>
        <w:jc w:val="left"/>
        <w:rPr>
          <w:color w:val="000000"/>
          <w:shd w:val="clear" w:color="auto" w:fill="FFFFFF"/>
          <w:lang w:val="en-US"/>
        </w:rPr>
      </w:pPr>
    </w:p>
    <w:p w:rsidR="008A0713" w:rsidRPr="008A66EA" w:rsidRDefault="008A0713" w:rsidP="0015094F">
      <w:pPr>
        <w:autoSpaceDE w:val="0"/>
        <w:autoSpaceDN w:val="0"/>
        <w:adjustRightInd w:val="0"/>
        <w:ind w:firstLine="426"/>
        <w:jc w:val="left"/>
        <w:rPr>
          <w:rFonts w:eastAsiaTheme="minorHAnsi" w:cs="TimesNewRomanPSMT"/>
          <w:szCs w:val="22"/>
          <w:lang w:val="el-GR"/>
        </w:rPr>
      </w:pPr>
      <w:r>
        <w:rPr>
          <w:rFonts w:eastAsiaTheme="minorHAnsi" w:cs="TimesNewRomanPSMT"/>
          <w:szCs w:val="22"/>
          <w:lang w:val="el-GR"/>
        </w:rPr>
        <w:t>7</w:t>
      </w:r>
      <w:r w:rsidRPr="008A66EA">
        <w:rPr>
          <w:rFonts w:eastAsiaTheme="minorHAnsi" w:cs="TimesNewRomanPSMT"/>
          <w:szCs w:val="22"/>
          <w:lang w:val="el-GR"/>
        </w:rPr>
        <w:t xml:space="preserve">. </w:t>
      </w:r>
      <w:r w:rsidRPr="00E14C5A">
        <w:rPr>
          <w:rFonts w:eastAsiaTheme="minorHAnsi" w:cs="TimesNewRomanPSMT"/>
          <w:szCs w:val="22"/>
          <w:lang w:val="el-GR"/>
        </w:rPr>
        <w:t>Να</w:t>
      </w:r>
      <w:r w:rsidRPr="008A66EA">
        <w:rPr>
          <w:rFonts w:eastAsiaTheme="minorHAnsi" w:cs="TimesNewRomanPSMT"/>
          <w:szCs w:val="22"/>
          <w:lang w:val="el-GR"/>
        </w:rPr>
        <w:t xml:space="preserve"> </w:t>
      </w:r>
      <w:r w:rsidRPr="00E14C5A">
        <w:rPr>
          <w:rFonts w:eastAsiaTheme="minorHAnsi" w:cs="TimesNewRomanPSMT"/>
          <w:szCs w:val="22"/>
          <w:lang w:val="el-GR"/>
        </w:rPr>
        <w:t>μετατραπεί</w:t>
      </w:r>
      <w:r w:rsidRPr="008A66EA">
        <w:rPr>
          <w:rFonts w:eastAsiaTheme="minorHAnsi" w:cs="TimesNewRomanPSMT"/>
          <w:szCs w:val="22"/>
          <w:lang w:val="el-GR"/>
        </w:rPr>
        <w:t xml:space="preserve"> </w:t>
      </w:r>
      <w:r w:rsidRPr="00E14C5A">
        <w:rPr>
          <w:rFonts w:eastAsiaTheme="minorHAnsi" w:cs="TimesNewRomanPSMT"/>
          <w:szCs w:val="22"/>
          <w:lang w:val="el-GR"/>
        </w:rPr>
        <w:t>η</w:t>
      </w:r>
      <w:r w:rsidRPr="008A66EA">
        <w:rPr>
          <w:rFonts w:eastAsiaTheme="minorHAnsi" w:cs="TimesNewRomanPSMT"/>
          <w:szCs w:val="22"/>
          <w:lang w:val="el-GR"/>
        </w:rPr>
        <w:t xml:space="preserve"> </w:t>
      </w:r>
      <w:r>
        <w:rPr>
          <w:rFonts w:eastAsiaTheme="minorHAnsi" w:cs="TimesNewRomanPSMT"/>
          <w:szCs w:val="22"/>
          <w:lang w:val="el-GR"/>
        </w:rPr>
        <w:t>π</w:t>
      </w:r>
      <w:r w:rsidRPr="00E14C5A">
        <w:rPr>
          <w:rFonts w:eastAsiaTheme="minorHAnsi" w:cs="TimesNewRomanPSMT"/>
          <w:szCs w:val="22"/>
          <w:lang w:val="el-GR"/>
        </w:rPr>
        <w:t>αθητική</w:t>
      </w:r>
      <w:r w:rsidRPr="008A66EA">
        <w:rPr>
          <w:rFonts w:eastAsiaTheme="minorHAnsi" w:cs="TimesNewRomanPSMT"/>
          <w:szCs w:val="22"/>
          <w:lang w:val="el-GR"/>
        </w:rPr>
        <w:t xml:space="preserve"> </w:t>
      </w:r>
      <w:r w:rsidRPr="00E14C5A">
        <w:rPr>
          <w:rFonts w:eastAsiaTheme="minorHAnsi" w:cs="TimesNewRomanPSMT"/>
          <w:szCs w:val="22"/>
          <w:lang w:val="el-GR"/>
        </w:rPr>
        <w:t>σύνταξη</w:t>
      </w:r>
      <w:r w:rsidRPr="008A66EA">
        <w:rPr>
          <w:rFonts w:eastAsiaTheme="minorHAnsi" w:cs="TimesNewRomanPSMT"/>
          <w:szCs w:val="22"/>
          <w:lang w:val="el-GR"/>
        </w:rPr>
        <w:t xml:space="preserve"> </w:t>
      </w:r>
      <w:r w:rsidRPr="00E14C5A">
        <w:rPr>
          <w:rFonts w:eastAsiaTheme="minorHAnsi" w:cs="TimesNewRomanPSMT"/>
          <w:szCs w:val="22"/>
          <w:lang w:val="el-GR"/>
        </w:rPr>
        <w:t>σε</w:t>
      </w:r>
      <w:r w:rsidRPr="008A66EA">
        <w:rPr>
          <w:rFonts w:eastAsiaTheme="minorHAnsi" w:cs="TimesNewRomanPSMT"/>
          <w:szCs w:val="22"/>
          <w:lang w:val="el-GR"/>
        </w:rPr>
        <w:t xml:space="preserve"> </w:t>
      </w:r>
      <w:r>
        <w:rPr>
          <w:rFonts w:eastAsiaTheme="minorHAnsi" w:cs="TimesNewRomanPSMT"/>
          <w:szCs w:val="22"/>
          <w:lang w:val="el-GR"/>
        </w:rPr>
        <w:t>ε</w:t>
      </w:r>
      <w:r w:rsidRPr="00E14C5A">
        <w:rPr>
          <w:rFonts w:eastAsiaTheme="minorHAnsi" w:cs="TimesNewRomanPSMT"/>
          <w:szCs w:val="22"/>
          <w:lang w:val="el-GR"/>
        </w:rPr>
        <w:t>νεργητική</w:t>
      </w:r>
      <w:r w:rsidRPr="008A66EA">
        <w:rPr>
          <w:rFonts w:eastAsiaTheme="minorHAnsi" w:cs="TimesNewRomanPSMT"/>
          <w:szCs w:val="22"/>
          <w:lang w:val="el-GR"/>
        </w:rPr>
        <w:t>:</w:t>
      </w:r>
    </w:p>
    <w:p w:rsidR="008A0713" w:rsidRPr="00FE7BE8" w:rsidRDefault="008A0713" w:rsidP="008A0713">
      <w:pPr>
        <w:autoSpaceDE w:val="0"/>
        <w:autoSpaceDN w:val="0"/>
        <w:adjustRightInd w:val="0"/>
        <w:jc w:val="left"/>
        <w:rPr>
          <w:color w:val="000000"/>
          <w:shd w:val="clear" w:color="auto" w:fill="FFFFFF"/>
        </w:rPr>
      </w:pPr>
      <w:r>
        <w:rPr>
          <w:rFonts w:eastAsiaTheme="minorHAnsi" w:cs="TimesNewRomanPSMT"/>
          <w:szCs w:val="22"/>
          <w:lang w:val="el-GR"/>
        </w:rPr>
        <w:t>α</w:t>
      </w:r>
      <w:r w:rsidRPr="009843E2">
        <w:rPr>
          <w:rFonts w:eastAsiaTheme="minorHAnsi" w:cs="TimesNewRomanPSMT"/>
          <w:szCs w:val="22"/>
          <w:lang w:val="en-US"/>
        </w:rPr>
        <w:t xml:space="preserve">) </w:t>
      </w:r>
      <w:r w:rsidRPr="009843E2">
        <w:rPr>
          <w:color w:val="000000"/>
          <w:shd w:val="clear" w:color="auto" w:fill="FFFFFF"/>
        </w:rPr>
        <w:t>Magistratus creantur cum vitae necisque potestate (a Germanis)</w:t>
      </w:r>
      <w:r w:rsidRPr="009843E2">
        <w:rPr>
          <w:color w:val="000000"/>
          <w:shd w:val="clear" w:color="auto" w:fill="FFFFFF"/>
          <w:lang w:val="en-US"/>
        </w:rPr>
        <w:t xml:space="preserve"> </w:t>
      </w:r>
    </w:p>
    <w:p w:rsidR="008A0713" w:rsidRPr="005A484C" w:rsidRDefault="008A0713" w:rsidP="008A0713">
      <w:pPr>
        <w:autoSpaceDE w:val="0"/>
        <w:autoSpaceDN w:val="0"/>
        <w:adjustRightInd w:val="0"/>
        <w:jc w:val="left"/>
        <w:rPr>
          <w:rFonts w:eastAsiaTheme="minorHAnsi" w:cs="TimesNewRomanPSMT"/>
          <w:szCs w:val="22"/>
          <w:lang w:val="en-US"/>
        </w:rPr>
      </w:pPr>
      <w:r>
        <w:rPr>
          <w:color w:val="000000"/>
          <w:shd w:val="clear" w:color="auto" w:fill="FFFFFF"/>
          <w:lang w:val="el-GR"/>
        </w:rPr>
        <w:t>β</w:t>
      </w:r>
      <w:r w:rsidRPr="009843E2">
        <w:rPr>
          <w:color w:val="000000"/>
          <w:shd w:val="clear" w:color="auto" w:fill="FFFFFF"/>
          <w:lang w:val="en-US"/>
        </w:rPr>
        <w:t>)</w:t>
      </w:r>
      <w:r w:rsidRPr="00B93758">
        <w:rPr>
          <w:color w:val="000000"/>
          <w:shd w:val="clear" w:color="auto" w:fill="FFFFFF"/>
          <w:lang w:val="en-US"/>
        </w:rPr>
        <w:t xml:space="preserve"> </w:t>
      </w:r>
      <w:r w:rsidRPr="009843E2">
        <w:rPr>
          <w:rFonts w:eastAsiaTheme="minorHAnsi" w:cs="TimesNewRomanPSMT"/>
          <w:szCs w:val="22"/>
          <w:lang w:val="en-US"/>
        </w:rPr>
        <w:t>ephippiorum usus res iners et turpis (a Germanis) habetur</w:t>
      </w:r>
      <w:r>
        <w:rPr>
          <w:rFonts w:eastAsiaTheme="minorHAnsi" w:cs="TimesNewRomanPSMT"/>
          <w:szCs w:val="22"/>
          <w:lang w:val="en-US"/>
        </w:rPr>
        <w:t>.</w:t>
      </w:r>
    </w:p>
    <w:p w:rsidR="008A0713" w:rsidRPr="005A484C" w:rsidRDefault="008A0713" w:rsidP="008A0713">
      <w:pPr>
        <w:autoSpaceDE w:val="0"/>
        <w:autoSpaceDN w:val="0"/>
        <w:adjustRightInd w:val="0"/>
        <w:jc w:val="left"/>
        <w:rPr>
          <w:rFonts w:eastAsiaTheme="minorHAnsi" w:cs="TimesNewRomanPSMT"/>
          <w:szCs w:val="22"/>
          <w:lang w:val="en-US"/>
        </w:rPr>
      </w:pPr>
    </w:p>
    <w:p w:rsidR="008A0713" w:rsidRDefault="008A0713" w:rsidP="0015094F">
      <w:pPr>
        <w:autoSpaceDE w:val="0"/>
        <w:autoSpaceDN w:val="0"/>
        <w:adjustRightInd w:val="0"/>
        <w:ind w:firstLine="426"/>
        <w:rPr>
          <w:rFonts w:eastAsiaTheme="minorHAnsi" w:cs="TimesNewRoman"/>
          <w:szCs w:val="22"/>
          <w:lang w:val="el-GR"/>
        </w:rPr>
      </w:pPr>
      <w:r>
        <w:rPr>
          <w:rFonts w:eastAsiaTheme="minorHAnsi" w:cs="TimesNewRoman"/>
          <w:szCs w:val="22"/>
          <w:lang w:val="el-GR"/>
        </w:rPr>
        <w:t xml:space="preserve">8. Να βρείτε τις λέξεις του κειμένου με τις οποίες έχουν ετυμολογική συγγένεια οι παρακάτω: </w:t>
      </w:r>
    </w:p>
    <w:p w:rsidR="008A0713" w:rsidRDefault="00CE4205" w:rsidP="008A0713">
      <w:pPr>
        <w:autoSpaceDE w:val="0"/>
        <w:autoSpaceDN w:val="0"/>
        <w:adjustRightInd w:val="0"/>
        <w:rPr>
          <w:rFonts w:eastAsiaTheme="minorHAnsi" w:cs="TimesNewRoman"/>
          <w:szCs w:val="22"/>
          <w:lang w:val="el-GR"/>
        </w:rPr>
      </w:pPr>
      <w:r>
        <w:rPr>
          <w:rFonts w:eastAsiaTheme="minorHAnsi" w:cs="TimesNewRoman"/>
          <w:szCs w:val="22"/>
          <w:lang w:val="el-GR"/>
        </w:rPr>
        <w:t>στάθμη</w:t>
      </w:r>
      <w:r w:rsidR="008A0713">
        <w:rPr>
          <w:rFonts w:eastAsiaTheme="minorHAnsi" w:cs="TimesNewRoman"/>
          <w:szCs w:val="22"/>
          <w:lang w:val="el-GR"/>
        </w:rPr>
        <w:t xml:space="preserve">, νέκυς, στούντιο, μιλιταρισμός, βιταμίνη, σάλτο, οίνος, </w:t>
      </w:r>
      <w:r>
        <w:rPr>
          <w:rFonts w:eastAsiaTheme="minorHAnsi" w:cs="TimesNewRoman"/>
          <w:szCs w:val="22"/>
          <w:lang w:val="el-GR"/>
        </w:rPr>
        <w:t xml:space="preserve">πεδιάδα, </w:t>
      </w:r>
      <w:r w:rsidR="008A0713">
        <w:rPr>
          <w:rFonts w:eastAsiaTheme="minorHAnsi" w:cs="TimesNewRoman"/>
          <w:szCs w:val="22"/>
          <w:lang w:val="el-GR"/>
        </w:rPr>
        <w:t>πέλμα.</w:t>
      </w:r>
    </w:p>
    <w:p w:rsidR="008A0713" w:rsidRPr="00B93758" w:rsidRDefault="008A0713" w:rsidP="008A0713">
      <w:pPr>
        <w:autoSpaceDE w:val="0"/>
        <w:autoSpaceDN w:val="0"/>
        <w:adjustRightInd w:val="0"/>
        <w:rPr>
          <w:rFonts w:eastAsiaTheme="minorHAnsi" w:cs="TimesNewRomanPSMT"/>
          <w:szCs w:val="22"/>
          <w:lang w:val="el-GR"/>
        </w:rPr>
      </w:pPr>
    </w:p>
    <w:p w:rsidR="008A0713" w:rsidRPr="008A0713" w:rsidRDefault="008A0713" w:rsidP="0015094F">
      <w:pPr>
        <w:pStyle w:val="Web"/>
        <w:shd w:val="clear" w:color="auto" w:fill="FFFFFF"/>
        <w:spacing w:before="0" w:beforeAutospacing="0" w:after="0" w:afterAutospacing="0"/>
        <w:ind w:firstLine="426"/>
        <w:rPr>
          <w:rStyle w:val="a8"/>
          <w:rFonts w:ascii="Comic Sans MS" w:hAnsi="Comic Sans MS"/>
          <w:i w:val="0"/>
          <w:sz w:val="22"/>
          <w:szCs w:val="22"/>
        </w:rPr>
      </w:pPr>
      <w:r>
        <w:rPr>
          <w:rStyle w:val="a8"/>
          <w:rFonts w:ascii="Comic Sans MS" w:hAnsi="Comic Sans MS"/>
          <w:i w:val="0"/>
          <w:sz w:val="22"/>
          <w:szCs w:val="22"/>
        </w:rPr>
        <w:t>9</w:t>
      </w:r>
      <w:r w:rsidRPr="008A0713">
        <w:rPr>
          <w:rStyle w:val="a8"/>
          <w:rFonts w:ascii="Comic Sans MS" w:hAnsi="Comic Sans MS"/>
          <w:i w:val="0"/>
          <w:sz w:val="22"/>
          <w:szCs w:val="22"/>
        </w:rPr>
        <w:t>. Να κυκλώσετε τη σωστή ερμηνεία στις παρακάτω λατινικές φράσεις:</w:t>
      </w:r>
    </w:p>
    <w:p w:rsidR="008A0713" w:rsidRDefault="008A0713" w:rsidP="008A0713">
      <w:pPr>
        <w:pStyle w:val="Web"/>
        <w:shd w:val="clear" w:color="auto" w:fill="FFFFFF"/>
        <w:spacing w:before="0" w:beforeAutospacing="0" w:after="0" w:afterAutospacing="0"/>
        <w:rPr>
          <w:rStyle w:val="a8"/>
          <w:rFonts w:ascii="Comic Sans MS" w:hAnsi="Comic Sans MS"/>
          <w:i w:val="0"/>
          <w:sz w:val="22"/>
          <w:szCs w:val="22"/>
        </w:rPr>
      </w:pPr>
    </w:p>
    <w:tbl>
      <w:tblPr>
        <w:tblStyle w:val="a9"/>
        <w:tblW w:w="0" w:type="auto"/>
        <w:tblLook w:val="04A0"/>
      </w:tblPr>
      <w:tblGrid>
        <w:gridCol w:w="3560"/>
        <w:gridCol w:w="3561"/>
        <w:gridCol w:w="3561"/>
      </w:tblGrid>
      <w:tr w:rsidR="008A0713" w:rsidTr="007C55C7">
        <w:tc>
          <w:tcPr>
            <w:tcW w:w="3560" w:type="dxa"/>
          </w:tcPr>
          <w:p w:rsidR="008A0713" w:rsidRDefault="008A0713" w:rsidP="007C55C7">
            <w:pPr>
              <w:pStyle w:val="Web"/>
              <w:numPr>
                <w:ilvl w:val="0"/>
                <w:numId w:val="4"/>
              </w:numPr>
              <w:shd w:val="clear" w:color="auto" w:fill="FFFFFF"/>
              <w:spacing w:before="0" w:beforeAutospacing="0" w:after="0" w:afterAutospacing="0"/>
              <w:rPr>
                <w:rStyle w:val="a8"/>
                <w:rFonts w:ascii="Comic Sans MS" w:hAnsi="Comic Sans MS"/>
                <w:i w:val="0"/>
                <w:sz w:val="22"/>
              </w:rPr>
            </w:pPr>
            <w:r>
              <w:rPr>
                <w:rFonts w:ascii="Comic Sans MS" w:hAnsi="Comic Sans MS"/>
                <w:b/>
              </w:rPr>
              <w:t>urb</w:t>
            </w:r>
            <w:r>
              <w:rPr>
                <w:rFonts w:ascii="Comic Sans MS" w:hAnsi="Comic Sans MS"/>
                <w:b/>
                <w:lang w:val="en-US"/>
              </w:rPr>
              <w:t>i</w:t>
            </w:r>
            <w:r w:rsidRPr="002B1CB6">
              <w:rPr>
                <w:rFonts w:ascii="Comic Sans MS" w:hAnsi="Comic Sans MS"/>
                <w:b/>
              </w:rPr>
              <w:t xml:space="preserve"> et orb</w:t>
            </w:r>
            <w:r>
              <w:rPr>
                <w:rFonts w:ascii="Comic Sans MS" w:hAnsi="Comic Sans MS"/>
                <w:b/>
                <w:lang w:val="en-US"/>
              </w:rPr>
              <w:t>i</w:t>
            </w:r>
          </w:p>
        </w:tc>
        <w:tc>
          <w:tcPr>
            <w:tcW w:w="3561" w:type="dxa"/>
          </w:tcPr>
          <w:p w:rsidR="008A0713" w:rsidRDefault="008A0713" w:rsidP="007C55C7">
            <w:pPr>
              <w:pStyle w:val="a7"/>
              <w:numPr>
                <w:ilvl w:val="0"/>
                <w:numId w:val="4"/>
              </w:numPr>
              <w:spacing w:after="120"/>
              <w:rPr>
                <w:rStyle w:val="a8"/>
                <w:i w:val="0"/>
              </w:rPr>
            </w:pPr>
            <w:r w:rsidRPr="002B1CB6">
              <w:rPr>
                <w:b/>
                <w:lang w:val="en-US"/>
              </w:rPr>
              <w:t>prima facie</w:t>
            </w:r>
          </w:p>
        </w:tc>
        <w:tc>
          <w:tcPr>
            <w:tcW w:w="3561" w:type="dxa"/>
          </w:tcPr>
          <w:p w:rsidR="008A0713" w:rsidRDefault="008A0713" w:rsidP="007C55C7">
            <w:pPr>
              <w:pStyle w:val="a7"/>
              <w:numPr>
                <w:ilvl w:val="0"/>
                <w:numId w:val="4"/>
              </w:numPr>
              <w:spacing w:after="120"/>
              <w:rPr>
                <w:rStyle w:val="a8"/>
                <w:i w:val="0"/>
              </w:rPr>
            </w:pPr>
            <w:r w:rsidRPr="002B1CB6">
              <w:rPr>
                <w:b/>
              </w:rPr>
              <w:t>modus operandi</w:t>
            </w:r>
          </w:p>
        </w:tc>
      </w:tr>
      <w:tr w:rsidR="008A0713" w:rsidTr="007C55C7">
        <w:tc>
          <w:tcPr>
            <w:tcW w:w="3560" w:type="dxa"/>
          </w:tcPr>
          <w:p w:rsidR="008A0713" w:rsidRDefault="008A0713" w:rsidP="008A0713">
            <w:pPr>
              <w:pStyle w:val="Web"/>
              <w:numPr>
                <w:ilvl w:val="0"/>
                <w:numId w:val="5"/>
              </w:numPr>
              <w:shd w:val="clear" w:color="auto" w:fill="FFFFFF"/>
              <w:spacing w:before="0" w:beforeAutospacing="0" w:after="0" w:afterAutospacing="0"/>
              <w:rPr>
                <w:rStyle w:val="a8"/>
                <w:rFonts w:ascii="Comic Sans MS" w:hAnsi="Comic Sans MS"/>
                <w:i w:val="0"/>
                <w:sz w:val="22"/>
              </w:rPr>
            </w:pPr>
            <w:r w:rsidRPr="00AE506C">
              <w:rPr>
                <w:rFonts w:ascii="Comic Sans MS" w:hAnsi="Comic Sans MS"/>
                <w:color w:val="062906"/>
                <w:sz w:val="22"/>
                <w:shd w:val="clear" w:color="auto" w:fill="FFFEF8"/>
              </w:rPr>
              <w:t>ένα και το αυτό</w:t>
            </w:r>
          </w:p>
        </w:tc>
        <w:tc>
          <w:tcPr>
            <w:tcW w:w="3561" w:type="dxa"/>
          </w:tcPr>
          <w:p w:rsidR="008A0713" w:rsidRPr="004F5F9C" w:rsidRDefault="008A0713" w:rsidP="008A0713">
            <w:pPr>
              <w:pStyle w:val="a7"/>
              <w:numPr>
                <w:ilvl w:val="0"/>
                <w:numId w:val="6"/>
              </w:numPr>
              <w:spacing w:after="120"/>
              <w:rPr>
                <w:rStyle w:val="a8"/>
                <w:i w:val="0"/>
              </w:rPr>
            </w:pPr>
            <w:r w:rsidRPr="004F5F9C">
              <w:rPr>
                <w:color w:val="062906"/>
                <w:shd w:val="clear" w:color="auto" w:fill="FFFEF8"/>
              </w:rPr>
              <w:t xml:space="preserve">είναι </w:t>
            </w:r>
            <w:r w:rsidRPr="004F5F9C">
              <w:rPr>
                <w:color w:val="062906"/>
                <w:shd w:val="clear" w:color="auto" w:fill="FFFEF8"/>
                <w:lang w:val="el-GR"/>
              </w:rPr>
              <w:t>α</w:t>
            </w:r>
            <w:r w:rsidRPr="004F5F9C">
              <w:rPr>
                <w:color w:val="062906"/>
                <w:shd w:val="clear" w:color="auto" w:fill="FFFEF8"/>
              </w:rPr>
              <w:t>ποδεδειγμέν</w:t>
            </w:r>
            <w:r w:rsidRPr="004F5F9C">
              <w:rPr>
                <w:color w:val="062906"/>
                <w:shd w:val="clear" w:color="auto" w:fill="FFFEF8"/>
                <w:lang w:val="el-GR"/>
              </w:rPr>
              <w:t>ο</w:t>
            </w:r>
          </w:p>
        </w:tc>
        <w:tc>
          <w:tcPr>
            <w:tcW w:w="3561" w:type="dxa"/>
          </w:tcPr>
          <w:p w:rsidR="008A0713" w:rsidRDefault="008A0713" w:rsidP="007C55C7">
            <w:pPr>
              <w:spacing w:after="120"/>
              <w:rPr>
                <w:rStyle w:val="a8"/>
                <w:i w:val="0"/>
              </w:rPr>
            </w:pPr>
            <w:r>
              <w:rPr>
                <w:lang w:val="en-US"/>
              </w:rPr>
              <w:t xml:space="preserve">i. </w:t>
            </w:r>
            <w:r w:rsidRPr="003E5469">
              <w:rPr>
                <w:lang w:val="el-GR"/>
              </w:rPr>
              <w:t>τρόπος ζωής</w:t>
            </w:r>
          </w:p>
        </w:tc>
      </w:tr>
      <w:tr w:rsidR="008A0713" w:rsidRPr="004F5F9C" w:rsidTr="007C55C7">
        <w:tc>
          <w:tcPr>
            <w:tcW w:w="3560" w:type="dxa"/>
          </w:tcPr>
          <w:p w:rsidR="008A0713" w:rsidRDefault="008A0713" w:rsidP="008A0713">
            <w:pPr>
              <w:pStyle w:val="Web"/>
              <w:numPr>
                <w:ilvl w:val="0"/>
                <w:numId w:val="5"/>
              </w:numPr>
              <w:shd w:val="clear" w:color="auto" w:fill="FFFFFF"/>
              <w:spacing w:before="0" w:beforeAutospacing="0" w:after="0" w:afterAutospacing="0"/>
              <w:rPr>
                <w:rStyle w:val="a8"/>
                <w:rFonts w:ascii="Comic Sans MS" w:hAnsi="Comic Sans MS"/>
                <w:i w:val="0"/>
                <w:sz w:val="22"/>
              </w:rPr>
            </w:pPr>
            <w:r w:rsidRPr="00AE506C">
              <w:rPr>
                <w:rFonts w:ascii="Comic Sans MS" w:hAnsi="Comic Sans MS"/>
                <w:color w:val="062906"/>
                <w:sz w:val="22"/>
                <w:shd w:val="clear" w:color="auto" w:fill="FFFEF8"/>
              </w:rPr>
              <w:t>μέση οδός</w:t>
            </w:r>
          </w:p>
        </w:tc>
        <w:tc>
          <w:tcPr>
            <w:tcW w:w="3561" w:type="dxa"/>
          </w:tcPr>
          <w:p w:rsidR="008A0713" w:rsidRPr="004F5F9C" w:rsidRDefault="008A0713" w:rsidP="007C55C7">
            <w:pPr>
              <w:spacing w:after="120"/>
              <w:rPr>
                <w:rStyle w:val="a8"/>
                <w:i w:val="0"/>
                <w:lang w:val="el-GR"/>
              </w:rPr>
            </w:pPr>
            <w:r w:rsidRPr="004F5F9C">
              <w:rPr>
                <w:lang w:val="el-GR"/>
              </w:rPr>
              <w:t xml:space="preserve"> </w:t>
            </w:r>
            <w:r>
              <w:rPr>
                <w:lang w:val="en-US"/>
              </w:rPr>
              <w:t xml:space="preserve">   </w:t>
            </w:r>
            <w:r>
              <w:t>ii</w:t>
            </w:r>
            <w:r>
              <w:rPr>
                <w:lang w:val="el-GR"/>
              </w:rPr>
              <w:t>.</w:t>
            </w:r>
            <w:r w:rsidRPr="004F5F9C">
              <w:rPr>
                <w:lang w:val="el-GR"/>
              </w:rPr>
              <w:t xml:space="preserve">   </w:t>
            </w:r>
            <w:r>
              <w:rPr>
                <w:lang w:val="en-US"/>
              </w:rPr>
              <w:t xml:space="preserve">     </w:t>
            </w:r>
            <w:r w:rsidRPr="004F5F9C">
              <w:rPr>
                <w:lang w:val="el-GR"/>
              </w:rPr>
              <w:t>εκ πρώτης όψεως</w:t>
            </w:r>
          </w:p>
        </w:tc>
        <w:tc>
          <w:tcPr>
            <w:tcW w:w="3561" w:type="dxa"/>
          </w:tcPr>
          <w:p w:rsidR="008A0713" w:rsidRPr="004F5F9C" w:rsidRDefault="008A0713" w:rsidP="007C55C7">
            <w:pPr>
              <w:spacing w:after="120"/>
              <w:rPr>
                <w:rStyle w:val="a8"/>
                <w:i w:val="0"/>
                <w:lang w:val="el-GR"/>
              </w:rPr>
            </w:pPr>
            <w:r>
              <w:rPr>
                <w:color w:val="062906"/>
                <w:shd w:val="clear" w:color="auto" w:fill="FFFEF8"/>
                <w:lang w:val="en-US"/>
              </w:rPr>
              <w:t>ii.</w:t>
            </w:r>
            <w:r w:rsidRPr="003E5469">
              <w:rPr>
                <w:color w:val="062906"/>
                <w:shd w:val="clear" w:color="auto" w:fill="FFFEF8"/>
                <w:lang w:val="el-GR"/>
              </w:rPr>
              <w:t>τρόπος ενέργειας</w:t>
            </w:r>
          </w:p>
        </w:tc>
      </w:tr>
      <w:tr w:rsidR="008A0713" w:rsidRPr="004F5F9C" w:rsidTr="007C55C7">
        <w:tc>
          <w:tcPr>
            <w:tcW w:w="3560" w:type="dxa"/>
          </w:tcPr>
          <w:p w:rsidR="008A0713" w:rsidRPr="004F5F9C" w:rsidRDefault="008A0713" w:rsidP="008A0713">
            <w:pPr>
              <w:pStyle w:val="a7"/>
              <w:numPr>
                <w:ilvl w:val="0"/>
                <w:numId w:val="5"/>
              </w:numPr>
              <w:spacing w:after="120"/>
              <w:rPr>
                <w:rStyle w:val="a8"/>
                <w:i w:val="0"/>
                <w:lang w:val="el-GR"/>
              </w:rPr>
            </w:pPr>
            <w:r w:rsidRPr="004F5F9C">
              <w:rPr>
                <w:lang w:val="el-GR"/>
              </w:rPr>
              <w:t>παντού</w:t>
            </w:r>
          </w:p>
        </w:tc>
        <w:tc>
          <w:tcPr>
            <w:tcW w:w="3561" w:type="dxa"/>
          </w:tcPr>
          <w:p w:rsidR="008A0713" w:rsidRPr="004F5F9C" w:rsidRDefault="008A0713" w:rsidP="007C55C7">
            <w:pPr>
              <w:spacing w:after="120"/>
              <w:rPr>
                <w:rStyle w:val="a8"/>
                <w:i w:val="0"/>
                <w:lang w:val="el-GR"/>
              </w:rPr>
            </w:pPr>
            <w:r>
              <w:rPr>
                <w:color w:val="062906"/>
                <w:shd w:val="clear" w:color="auto" w:fill="FFFEF8"/>
              </w:rPr>
              <w:t xml:space="preserve">    </w:t>
            </w:r>
            <w:r w:rsidRPr="004F5F9C">
              <w:rPr>
                <w:color w:val="062906"/>
                <w:shd w:val="clear" w:color="auto" w:fill="FFFEF8"/>
              </w:rPr>
              <w:t>iii</w:t>
            </w:r>
            <w:r w:rsidRPr="004F5F9C">
              <w:rPr>
                <w:color w:val="062906"/>
                <w:shd w:val="clear" w:color="auto" w:fill="FFFEF8"/>
                <w:lang w:val="el-GR"/>
              </w:rPr>
              <w:t xml:space="preserve">. </w:t>
            </w:r>
            <w:r>
              <w:rPr>
                <w:color w:val="062906"/>
                <w:shd w:val="clear" w:color="auto" w:fill="FFFEF8"/>
                <w:lang w:val="en-US"/>
              </w:rPr>
              <w:t xml:space="preserve">       </w:t>
            </w:r>
            <w:r w:rsidRPr="004F5F9C">
              <w:rPr>
                <w:color w:val="062906"/>
                <w:shd w:val="clear" w:color="auto" w:fill="FFFEF8"/>
                <w:lang w:val="el-GR"/>
              </w:rPr>
              <w:t>μετά το γεγονός</w:t>
            </w:r>
          </w:p>
        </w:tc>
        <w:tc>
          <w:tcPr>
            <w:tcW w:w="3561" w:type="dxa"/>
          </w:tcPr>
          <w:p w:rsidR="008A0713" w:rsidRPr="004F5F9C" w:rsidRDefault="008A0713" w:rsidP="007C55C7">
            <w:pPr>
              <w:spacing w:after="120"/>
              <w:rPr>
                <w:rStyle w:val="a8"/>
                <w:i w:val="0"/>
                <w:lang w:val="el-GR"/>
              </w:rPr>
            </w:pPr>
            <w:r>
              <w:rPr>
                <w:color w:val="062906"/>
                <w:shd w:val="clear" w:color="auto" w:fill="FFFEF8"/>
                <w:lang w:val="en-US"/>
              </w:rPr>
              <w:t xml:space="preserve">iii. </w:t>
            </w:r>
            <w:r w:rsidRPr="003E5469">
              <w:rPr>
                <w:color w:val="062906"/>
                <w:shd w:val="clear" w:color="auto" w:fill="FFFEF8"/>
                <w:lang w:val="el-GR"/>
              </w:rPr>
              <w:t>τηρουμένων των αναλογιών</w:t>
            </w:r>
          </w:p>
        </w:tc>
      </w:tr>
    </w:tbl>
    <w:p w:rsidR="008A0713" w:rsidRPr="008A0713" w:rsidRDefault="008A0713" w:rsidP="008A0713">
      <w:pPr>
        <w:rPr>
          <w:lang w:val="el-GR"/>
        </w:rPr>
      </w:pPr>
    </w:p>
    <w:sectPr w:rsidR="008A0713" w:rsidRPr="008A0713" w:rsidSect="008A071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FF" w:rsidRDefault="006522FF" w:rsidP="008A0713">
      <w:r>
        <w:separator/>
      </w:r>
    </w:p>
  </w:endnote>
  <w:endnote w:type="continuationSeparator" w:id="0">
    <w:p w:rsidR="006522FF" w:rsidRDefault="006522FF" w:rsidP="008A0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imesNewRomanPS-BoldMT">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TimesNewRomanPSMT">
    <w:panose1 w:val="00000000000000000000"/>
    <w:charset w:val="A1"/>
    <w:family w:val="auto"/>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1">
    <w:panose1 w:val="00000000000000000000"/>
    <w:charset w:val="A1"/>
    <w:family w:val="auto"/>
    <w:notTrueType/>
    <w:pitch w:val="default"/>
    <w:sig w:usb0="00000081" w:usb1="00000000" w:usb2="00000000" w:usb3="00000000" w:csb0="00000008"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54814"/>
      <w:docPartObj>
        <w:docPartGallery w:val="Page Numbers (Bottom of Page)"/>
        <w:docPartUnique/>
      </w:docPartObj>
    </w:sdtPr>
    <w:sdtContent>
      <w:p w:rsidR="008A0713" w:rsidRDefault="00AD44A4">
        <w:pPr>
          <w:pStyle w:val="a6"/>
          <w:jc w:val="right"/>
        </w:pPr>
        <w:fldSimple w:instr=" PAGE   \* MERGEFORMAT ">
          <w:r w:rsidR="00CE4205">
            <w:rPr>
              <w:noProof/>
            </w:rPr>
            <w:t>4</w:t>
          </w:r>
        </w:fldSimple>
      </w:p>
    </w:sdtContent>
  </w:sdt>
  <w:p w:rsidR="008A0713" w:rsidRDefault="008A07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FF" w:rsidRDefault="006522FF" w:rsidP="008A0713">
      <w:r>
        <w:separator/>
      </w:r>
    </w:p>
  </w:footnote>
  <w:footnote w:type="continuationSeparator" w:id="0">
    <w:p w:rsidR="006522FF" w:rsidRDefault="006522FF" w:rsidP="008A0713">
      <w:r>
        <w:continuationSeparator/>
      </w:r>
    </w:p>
  </w:footnote>
  <w:footnote w:id="1">
    <w:p w:rsidR="008A0713" w:rsidRPr="00996F7C" w:rsidRDefault="008A0713" w:rsidP="008A0713">
      <w:pPr>
        <w:pStyle w:val="a4"/>
        <w:jc w:val="left"/>
        <w:rPr>
          <w:lang w:val="el-GR"/>
        </w:rPr>
      </w:pPr>
      <w:r>
        <w:rPr>
          <w:rStyle w:val="a5"/>
        </w:rPr>
        <w:footnoteRef/>
      </w:r>
      <w:r w:rsidRPr="00996F7C">
        <w:rPr>
          <w:lang w:val="el-GR"/>
        </w:rPr>
        <w:t xml:space="preserve">Δεν </w:t>
      </w:r>
      <w:r>
        <w:rPr>
          <w:lang w:val="el-GR"/>
        </w:rPr>
        <w:t>σχηματίζει πληθυντικό αριθμό</w:t>
      </w:r>
    </w:p>
  </w:footnote>
  <w:footnote w:id="2">
    <w:p w:rsidR="008A0713" w:rsidRDefault="008A0713" w:rsidP="008A0713">
      <w:pPr>
        <w:pStyle w:val="a4"/>
        <w:rPr>
          <w:lang w:val="el-GR"/>
        </w:rPr>
      </w:pPr>
      <w:r>
        <w:rPr>
          <w:rStyle w:val="a5"/>
        </w:rPr>
        <w:footnoteRef/>
      </w:r>
      <w:r w:rsidRPr="00C00833">
        <w:rPr>
          <w:lang w:val="el-GR"/>
        </w:rPr>
        <w:t xml:space="preserve"> </w:t>
      </w:r>
      <w:r>
        <w:rPr>
          <w:lang w:val="el-GR"/>
        </w:rPr>
        <w:t>Δεν σχηματίζει πληθυντικό αριθμό</w:t>
      </w:r>
    </w:p>
    <w:p w:rsidR="008A0713" w:rsidRPr="00C00833" w:rsidRDefault="008A0713" w:rsidP="008A0713">
      <w:pPr>
        <w:pStyle w:val="a4"/>
        <w:rPr>
          <w:lang w:val="el-GR"/>
        </w:rPr>
      </w:pPr>
    </w:p>
  </w:footnote>
  <w:footnote w:id="3">
    <w:p w:rsidR="008A0713" w:rsidRPr="00FE7BE8" w:rsidRDefault="008A0713" w:rsidP="008A0713">
      <w:pPr>
        <w:pStyle w:val="a4"/>
        <w:rPr>
          <w:lang w:val="el-GR"/>
        </w:rPr>
      </w:pPr>
      <w:r>
        <w:rPr>
          <w:rStyle w:val="a5"/>
        </w:rPr>
        <w:footnoteRef/>
      </w:r>
      <w:r w:rsidRPr="00FE7BE8">
        <w:rPr>
          <w:lang w:val="el-GR"/>
        </w:rPr>
        <w:t xml:space="preserve"> </w:t>
      </w:r>
      <w:r w:rsidRPr="00FE7BE8">
        <w:rPr>
          <w:color w:val="000000"/>
          <w:shd w:val="clear" w:color="auto" w:fill="FFFFFF"/>
          <w:lang w:val="el-GR"/>
        </w:rPr>
        <w:t>ετερογενές. Συγκεκριμένα σχηματίζει: ενικό αριθμό ως αρσενικό (</w:t>
      </w:r>
      <w:r w:rsidRPr="00FE7BE8">
        <w:rPr>
          <w:color w:val="000000"/>
          <w:shd w:val="clear" w:color="auto" w:fill="FFFFFF"/>
        </w:rPr>
        <w:t>locus</w:t>
      </w:r>
      <w:r w:rsidRPr="00FE7BE8">
        <w:rPr>
          <w:color w:val="000000"/>
          <w:shd w:val="clear" w:color="auto" w:fill="FFFFFF"/>
          <w:lang w:val="el-GR"/>
        </w:rPr>
        <w:t xml:space="preserve"> -</w:t>
      </w:r>
      <w:r w:rsidRPr="00FE7BE8">
        <w:rPr>
          <w:color w:val="000000"/>
          <w:shd w:val="clear" w:color="auto" w:fill="FFFFFF"/>
        </w:rPr>
        <w:t>i</w:t>
      </w:r>
      <w:r w:rsidRPr="00FE7BE8">
        <w:rPr>
          <w:color w:val="000000"/>
          <w:shd w:val="clear" w:color="auto" w:fill="FFFFFF"/>
          <w:lang w:val="el-GR"/>
        </w:rPr>
        <w:t xml:space="preserve">) = </w:t>
      </w:r>
      <w:r w:rsidRPr="00FE7BE8">
        <w:rPr>
          <w:b/>
          <w:color w:val="000000"/>
          <w:shd w:val="clear" w:color="auto" w:fill="FFFFFF"/>
          <w:lang w:val="el-GR"/>
        </w:rPr>
        <w:t>τόπος</w:t>
      </w:r>
      <w:r w:rsidRPr="00FE7BE8">
        <w:rPr>
          <w:color w:val="000000"/>
          <w:shd w:val="clear" w:color="auto" w:fill="FFFFFF"/>
          <w:lang w:val="el-GR"/>
        </w:rPr>
        <w:t xml:space="preserve"> και πληθυντικό αριθμό ως ουδέτερο (</w:t>
      </w:r>
      <w:r w:rsidRPr="00FE7BE8">
        <w:rPr>
          <w:color w:val="000000"/>
          <w:shd w:val="clear" w:color="auto" w:fill="FFFFFF"/>
        </w:rPr>
        <w:t>loca</w:t>
      </w:r>
      <w:r w:rsidRPr="00FE7BE8">
        <w:rPr>
          <w:color w:val="000000"/>
          <w:shd w:val="clear" w:color="auto" w:fill="FFFFFF"/>
          <w:lang w:val="el-GR"/>
        </w:rPr>
        <w:t xml:space="preserve"> -</w:t>
      </w:r>
      <w:r w:rsidRPr="00FE7BE8">
        <w:rPr>
          <w:color w:val="000000"/>
          <w:shd w:val="clear" w:color="auto" w:fill="FFFFFF"/>
        </w:rPr>
        <w:t>orum</w:t>
      </w:r>
      <w:r w:rsidRPr="00FE7BE8">
        <w:rPr>
          <w:color w:val="000000"/>
          <w:shd w:val="clear" w:color="auto" w:fill="FFFFFF"/>
          <w:lang w:val="el-GR"/>
        </w:rPr>
        <w:t xml:space="preserve">) = </w:t>
      </w:r>
      <w:r w:rsidRPr="00FE7BE8">
        <w:rPr>
          <w:b/>
          <w:color w:val="000000"/>
          <w:shd w:val="clear" w:color="auto" w:fill="FFFFFF"/>
          <w:lang w:val="el-GR"/>
        </w:rPr>
        <w:t>τόποι</w:t>
      </w:r>
      <w:r w:rsidRPr="00FE7BE8">
        <w:rPr>
          <w:color w:val="000000"/>
          <w:shd w:val="clear" w:color="auto" w:fill="FFFFFF"/>
          <w:lang w:val="el-GR"/>
        </w:rPr>
        <w:t xml:space="preserve"> (ετερογενές) και ως αρσενικό (</w:t>
      </w:r>
      <w:r w:rsidRPr="00FE7BE8">
        <w:rPr>
          <w:color w:val="000000"/>
          <w:shd w:val="clear" w:color="auto" w:fill="FFFFFF"/>
        </w:rPr>
        <w:t>loci</w:t>
      </w:r>
      <w:r w:rsidRPr="00FE7BE8">
        <w:rPr>
          <w:color w:val="000000"/>
          <w:shd w:val="clear" w:color="auto" w:fill="FFFFFF"/>
          <w:lang w:val="el-GR"/>
        </w:rPr>
        <w:t xml:space="preserve"> -</w:t>
      </w:r>
      <w:r w:rsidRPr="00FE7BE8">
        <w:rPr>
          <w:color w:val="000000"/>
          <w:shd w:val="clear" w:color="auto" w:fill="FFFFFF"/>
        </w:rPr>
        <w:t>orum</w:t>
      </w:r>
      <w:r w:rsidRPr="00FE7BE8">
        <w:rPr>
          <w:color w:val="000000"/>
          <w:shd w:val="clear" w:color="auto" w:fill="FFFFFF"/>
          <w:lang w:val="el-GR"/>
        </w:rPr>
        <w:t xml:space="preserve">) = </w:t>
      </w:r>
      <w:r w:rsidRPr="00FE7BE8">
        <w:rPr>
          <w:b/>
          <w:color w:val="000000"/>
          <w:shd w:val="clear" w:color="auto" w:fill="FFFFFF"/>
          <w:lang w:val="el-GR"/>
        </w:rPr>
        <w:t>χωρία βιβλίου</w:t>
      </w:r>
      <w:r w:rsidRPr="00FE7BE8">
        <w:rPr>
          <w:color w:val="000000"/>
          <w:shd w:val="clear" w:color="auto" w:fill="FFFFFF"/>
          <w:lang w:val="el-GR"/>
        </w:rPr>
        <w:t xml:space="preserve"> (ετερόσημο).</w:t>
      </w:r>
    </w:p>
  </w:footnote>
  <w:footnote w:id="4">
    <w:p w:rsidR="008A0713" w:rsidRDefault="008A0713" w:rsidP="008A0713">
      <w:pPr>
        <w:pStyle w:val="a4"/>
        <w:rPr>
          <w:lang w:val="el-GR"/>
        </w:rPr>
      </w:pPr>
      <w:r>
        <w:rPr>
          <w:rStyle w:val="a5"/>
        </w:rPr>
        <w:footnoteRef/>
      </w:r>
      <w:r>
        <w:rPr>
          <w:lang w:val="el-GR"/>
        </w:rPr>
        <w:t xml:space="preserve"> δεν έχει πληθυντικό αριθμό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067"/>
    <w:multiLevelType w:val="hybridMultilevel"/>
    <w:tmpl w:val="FCD29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5D7343"/>
    <w:multiLevelType w:val="hybridMultilevel"/>
    <w:tmpl w:val="1C06938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7F75005"/>
    <w:multiLevelType w:val="hybridMultilevel"/>
    <w:tmpl w:val="A7D05794"/>
    <w:lvl w:ilvl="0" w:tplc="03AAD658">
      <w:start w:val="1"/>
      <w:numFmt w:val="lowerRoman"/>
      <w:lvlText w:val="%1."/>
      <w:lvlJc w:val="left"/>
      <w:pPr>
        <w:ind w:left="1080" w:hanging="720"/>
      </w:pPr>
      <w:rPr>
        <w:rFonts w:hint="default"/>
        <w:color w:val="06290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3355EDB"/>
    <w:multiLevelType w:val="hybridMultilevel"/>
    <w:tmpl w:val="8B8883CC"/>
    <w:lvl w:ilvl="0" w:tplc="0846E026">
      <w:start w:val="1"/>
      <w:numFmt w:val="lowerRoman"/>
      <w:lvlText w:val="%1."/>
      <w:lvlJc w:val="left"/>
      <w:pPr>
        <w:ind w:left="1440" w:hanging="720"/>
      </w:pPr>
      <w:rPr>
        <w:rFonts w:hint="default"/>
        <w:color w:val="062906"/>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600B42D1"/>
    <w:multiLevelType w:val="hybridMultilevel"/>
    <w:tmpl w:val="E72AC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72B7D69"/>
    <w:multiLevelType w:val="hybridMultilevel"/>
    <w:tmpl w:val="BEAA3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0713"/>
    <w:rsid w:val="0015094F"/>
    <w:rsid w:val="00393192"/>
    <w:rsid w:val="006522FF"/>
    <w:rsid w:val="008A0713"/>
    <w:rsid w:val="008E0B2F"/>
    <w:rsid w:val="00AD44A4"/>
    <w:rsid w:val="00CE42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713"/>
    <w:pPr>
      <w:spacing w:after="0" w:line="240" w:lineRule="auto"/>
      <w:jc w:val="both"/>
    </w:pPr>
    <w:rPr>
      <w:rFonts w:ascii="Comic Sans MS" w:eastAsia="Times New Roman" w:hAnsi="Comic Sans MS"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8A0713"/>
    <w:pPr>
      <w:spacing w:line="480" w:lineRule="auto"/>
    </w:pPr>
  </w:style>
  <w:style w:type="character" w:customStyle="1" w:styleId="Char">
    <w:name w:val="Σώμα κειμένου Char"/>
    <w:basedOn w:val="a0"/>
    <w:link w:val="a3"/>
    <w:semiHidden/>
    <w:rsid w:val="008A0713"/>
    <w:rPr>
      <w:rFonts w:ascii="Comic Sans MS" w:eastAsia="Times New Roman" w:hAnsi="Comic Sans MS" w:cs="Times New Roman"/>
      <w:szCs w:val="24"/>
      <w:lang w:val="en-GB"/>
    </w:rPr>
  </w:style>
  <w:style w:type="paragraph" w:styleId="a4">
    <w:name w:val="footnote text"/>
    <w:basedOn w:val="a"/>
    <w:link w:val="Char0"/>
    <w:semiHidden/>
    <w:rsid w:val="008A0713"/>
    <w:rPr>
      <w:sz w:val="20"/>
      <w:szCs w:val="20"/>
    </w:rPr>
  </w:style>
  <w:style w:type="character" w:customStyle="1" w:styleId="Char0">
    <w:name w:val="Κείμενο υποσημείωσης Char"/>
    <w:basedOn w:val="a0"/>
    <w:link w:val="a4"/>
    <w:semiHidden/>
    <w:rsid w:val="008A0713"/>
    <w:rPr>
      <w:rFonts w:ascii="Comic Sans MS" w:eastAsia="Times New Roman" w:hAnsi="Comic Sans MS" w:cs="Times New Roman"/>
      <w:sz w:val="20"/>
      <w:szCs w:val="20"/>
      <w:lang w:val="en-GB"/>
    </w:rPr>
  </w:style>
  <w:style w:type="character" w:styleId="a5">
    <w:name w:val="footnote reference"/>
    <w:basedOn w:val="a0"/>
    <w:semiHidden/>
    <w:rsid w:val="008A0713"/>
    <w:rPr>
      <w:vertAlign w:val="superscript"/>
    </w:rPr>
  </w:style>
  <w:style w:type="paragraph" w:styleId="a6">
    <w:name w:val="footer"/>
    <w:basedOn w:val="a"/>
    <w:link w:val="Char1"/>
    <w:uiPriority w:val="99"/>
    <w:rsid w:val="008A0713"/>
    <w:pPr>
      <w:tabs>
        <w:tab w:val="center" w:pos="4153"/>
        <w:tab w:val="right" w:pos="8306"/>
      </w:tabs>
    </w:pPr>
  </w:style>
  <w:style w:type="character" w:customStyle="1" w:styleId="Char1">
    <w:name w:val="Υποσέλιδο Char"/>
    <w:basedOn w:val="a0"/>
    <w:link w:val="a6"/>
    <w:uiPriority w:val="99"/>
    <w:rsid w:val="008A0713"/>
    <w:rPr>
      <w:rFonts w:ascii="Comic Sans MS" w:eastAsia="Times New Roman" w:hAnsi="Comic Sans MS" w:cs="Times New Roman"/>
      <w:szCs w:val="24"/>
      <w:lang w:val="en-GB"/>
    </w:rPr>
  </w:style>
  <w:style w:type="paragraph" w:styleId="a7">
    <w:name w:val="List Paragraph"/>
    <w:basedOn w:val="a"/>
    <w:uiPriority w:val="34"/>
    <w:qFormat/>
    <w:rsid w:val="008A0713"/>
    <w:pPr>
      <w:ind w:left="720"/>
      <w:contextualSpacing/>
    </w:pPr>
  </w:style>
  <w:style w:type="paragraph" w:styleId="Web">
    <w:name w:val="Normal (Web)"/>
    <w:basedOn w:val="a"/>
    <w:uiPriority w:val="99"/>
    <w:unhideWhenUsed/>
    <w:rsid w:val="008A0713"/>
    <w:pPr>
      <w:spacing w:before="100" w:beforeAutospacing="1" w:after="100" w:afterAutospacing="1"/>
      <w:jc w:val="left"/>
    </w:pPr>
    <w:rPr>
      <w:rFonts w:ascii="Times New Roman" w:hAnsi="Times New Roman"/>
      <w:sz w:val="24"/>
      <w:lang w:val="el-GR" w:eastAsia="el-GR"/>
    </w:rPr>
  </w:style>
  <w:style w:type="character" w:styleId="a8">
    <w:name w:val="Emphasis"/>
    <w:basedOn w:val="a0"/>
    <w:uiPriority w:val="20"/>
    <w:qFormat/>
    <w:rsid w:val="008A0713"/>
    <w:rPr>
      <w:i/>
      <w:iCs/>
    </w:rPr>
  </w:style>
  <w:style w:type="table" w:styleId="a9">
    <w:name w:val="Table Grid"/>
    <w:basedOn w:val="a1"/>
    <w:uiPriority w:val="59"/>
    <w:rsid w:val="008A0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Char2"/>
    <w:uiPriority w:val="99"/>
    <w:semiHidden/>
    <w:unhideWhenUsed/>
    <w:rsid w:val="008A0713"/>
    <w:pPr>
      <w:tabs>
        <w:tab w:val="center" w:pos="4153"/>
        <w:tab w:val="right" w:pos="8306"/>
      </w:tabs>
    </w:pPr>
  </w:style>
  <w:style w:type="character" w:customStyle="1" w:styleId="Char2">
    <w:name w:val="Κεφαλίδα Char"/>
    <w:basedOn w:val="a0"/>
    <w:link w:val="aa"/>
    <w:uiPriority w:val="99"/>
    <w:semiHidden/>
    <w:rsid w:val="008A0713"/>
    <w:rPr>
      <w:rFonts w:ascii="Comic Sans MS" w:eastAsia="Times New Roman" w:hAnsi="Comic Sans MS" w:cs="Times New Roman"/>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1353</Words>
  <Characters>7309</Characters>
  <Application>Microsoft Office Word</Application>
  <DocSecurity>0</DocSecurity>
  <Lines>60</Lines>
  <Paragraphs>17</Paragraphs>
  <ScaleCrop>false</ScaleCrop>
  <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2023-07-05T10:41:00Z</dcterms:created>
  <dcterms:modified xsi:type="dcterms:W3CDTF">2023-07-05T12:13:00Z</dcterms:modified>
</cp:coreProperties>
</file>