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B04" w:rsidRDefault="00D64CD0">
      <w:pPr>
        <w:pStyle w:val="Heading1"/>
        <w:spacing w:before="21"/>
        <w:ind w:left="138"/>
      </w:pPr>
      <w:r>
        <w:pict>
          <v:rect id="_x0000_s1028" style="position:absolute;left:0;text-align:left;margin-left:15.65pt;margin-top:21.8pt;width:563.45pt;height:797.85pt;z-index:-251724800;mso-position-horizontal-relative:page;mso-position-vertical-relative:page" filled="f" strokecolor="#767070" strokeweight="1.25pt">
            <w10:wrap anchorx="page" anchory="page"/>
          </v:rect>
        </w:pict>
      </w:r>
      <w:r w:rsidR="00410730">
        <w:rPr>
          <w:color w:val="006FC0"/>
        </w:rPr>
        <w:t>Να βρείτε τον τρόπο ανάπτυξης των παρακάτω παραγράφων:</w:t>
      </w:r>
    </w:p>
    <w:p w:rsidR="004C7B04" w:rsidRDefault="004C7B04">
      <w:pPr>
        <w:pStyle w:val="a3"/>
        <w:spacing w:before="10"/>
        <w:rPr>
          <w:b/>
          <w:sz w:val="22"/>
        </w:rPr>
      </w:pPr>
    </w:p>
    <w:p w:rsidR="004C7B04" w:rsidRDefault="00410730">
      <w:pPr>
        <w:pStyle w:val="a4"/>
        <w:numPr>
          <w:ilvl w:val="0"/>
          <w:numId w:val="1"/>
        </w:numPr>
        <w:tabs>
          <w:tab w:val="left" w:pos="498"/>
        </w:tabs>
        <w:ind w:right="131"/>
        <w:jc w:val="both"/>
        <w:rPr>
          <w:b/>
          <w:i/>
          <w:sz w:val="20"/>
        </w:rPr>
      </w:pPr>
      <w:r>
        <w:rPr>
          <w:sz w:val="24"/>
        </w:rPr>
        <w:t>Στην έκθεση της Διεθνούς Επιτροπής της UNESCO για την εκπαίδευση στον</w:t>
      </w:r>
      <w:r>
        <w:rPr>
          <w:smallCaps/>
          <w:sz w:val="24"/>
        </w:rPr>
        <w:t xml:space="preserve"> 21ο</w:t>
      </w:r>
      <w:r>
        <w:rPr>
          <w:sz w:val="24"/>
        </w:rPr>
        <w:t xml:space="preserve"> αιώνα τονίζεται ότι η διά βίου εκπαίδευση πρέπει να στηρίζεται στους παρακάτω τέσσερις πυλώνες, που αποτελούν διαφορετικά είδη μάθησης: </w:t>
      </w:r>
      <w:r>
        <w:rPr>
          <w:smallCaps/>
          <w:sz w:val="24"/>
        </w:rPr>
        <w:t>1.</w:t>
      </w:r>
      <w:r>
        <w:rPr>
          <w:sz w:val="24"/>
        </w:rPr>
        <w:t xml:space="preserve"> Μαθαίνω πώς να αποκτώ τη γνώση, συνδυάζοντας ικανοποιητικά μια ευρύτατη γενική παιδεία με τη δυνατότητα  εμβάθυνσης  σε  ορισμένα θέματα. </w:t>
      </w:r>
      <w:r>
        <w:rPr>
          <w:smallCaps/>
          <w:sz w:val="24"/>
        </w:rPr>
        <w:t>2.</w:t>
      </w:r>
      <w:r>
        <w:rPr>
          <w:sz w:val="24"/>
        </w:rPr>
        <w:t xml:space="preserve"> Μαθαίνω να ενεργώ με τέτοιον τρόπο, ώστε να αποκτώ όχι μόνο επαγγελματική κατάρτιση αλλά και γενικότερα τη δυνατότητα να αντιμετωπίζω διάφορες καταστάσεις και να εργάζομαι αρμονικά σε ομάδες. 3. Μαθαίνω να συμβιώνω, κατανοώντας τους άλλους και έχοντας επίγνωση των κοινωνικών αλληλεξαρτήσεων -συμβάλλοντας στην πραγματοποίηση κοινών δράσεων και στη διευθέτηση των συγκρούσεων-, με σεβασμό στις αξίες του πλουραλισμού, της αμοιβαίας κατανόησης και της ειρήνης. 4. Μαθαίνω να ζω με τέτοιον τρόπο, ώστε να αναπτύσσω την προσωπικότητά μου και να μπορώ να ενεργώ με μεγαλύτερη αυτονομία και περισσότερη κρίση και προσωπική υπευθυνότητα. Για τον λόγο αυτόν η εκπαίδευση δεν πρέπει να παραμελεί την ανάπτυξη των ατομικών δυνατοτήτων, τη μνήμη, τη λογική κρίση, την αίσθηση του ωραίου, τις φυσικές ικανότητες του ατόμου και τη δεξιότητα της επικοινωνίας, με παράλληλη ευαισθησία στη χρήση της μητρικής γλώσσας. </w:t>
      </w:r>
      <w:r>
        <w:rPr>
          <w:b/>
          <w:i/>
          <w:sz w:val="20"/>
        </w:rPr>
        <w:t>(Πανελλαδικές Εξετάσεις</w:t>
      </w:r>
      <w:r>
        <w:rPr>
          <w:b/>
          <w:i/>
          <w:spacing w:val="-4"/>
          <w:sz w:val="20"/>
        </w:rPr>
        <w:t xml:space="preserve"> </w:t>
      </w:r>
      <w:r>
        <w:rPr>
          <w:b/>
          <w:i/>
          <w:sz w:val="20"/>
        </w:rPr>
        <w:t>2000)</w:t>
      </w:r>
    </w:p>
    <w:p w:rsidR="004C7B04" w:rsidRDefault="004C7B04">
      <w:pPr>
        <w:pStyle w:val="a3"/>
        <w:spacing w:before="10"/>
        <w:rPr>
          <w:b/>
          <w:i/>
          <w:sz w:val="15"/>
        </w:rPr>
      </w:pPr>
    </w:p>
    <w:p w:rsidR="004C7B04" w:rsidRDefault="00410730">
      <w:pPr>
        <w:pStyle w:val="Heading1"/>
        <w:tabs>
          <w:tab w:val="left" w:pos="8479"/>
        </w:tabs>
      </w:pPr>
      <w:r>
        <w:rPr>
          <w:rFonts w:ascii="Times New Roman" w:hAnsi="Times New Roman"/>
          <w:b w:val="0"/>
          <w:spacing w:val="-32"/>
          <w:shd w:val="clear" w:color="auto" w:fill="FFFF00"/>
        </w:rPr>
        <w:t xml:space="preserve"> </w:t>
      </w:r>
    </w:p>
    <w:p w:rsidR="004C7B04" w:rsidRDefault="004C7B04">
      <w:pPr>
        <w:pStyle w:val="a3"/>
        <w:spacing w:before="2"/>
        <w:rPr>
          <w:b/>
          <w:sz w:val="23"/>
        </w:rPr>
      </w:pPr>
    </w:p>
    <w:p w:rsidR="004C7B04" w:rsidRDefault="00410730">
      <w:pPr>
        <w:pStyle w:val="a4"/>
        <w:numPr>
          <w:ilvl w:val="0"/>
          <w:numId w:val="1"/>
        </w:numPr>
        <w:tabs>
          <w:tab w:val="left" w:pos="498"/>
        </w:tabs>
        <w:jc w:val="both"/>
        <w:rPr>
          <w:b/>
          <w:i/>
          <w:sz w:val="20"/>
        </w:rPr>
      </w:pPr>
      <w:r>
        <w:rPr>
          <w:sz w:val="24"/>
        </w:rPr>
        <w:t xml:space="preserve">Ίσως είναι περιττό να υπογραμμιστεί πόσο και η βία και η τρομοκρατία, διεθνής ή επιχώρια, βρίσκεται μέσα στον ποταμό του ψεύδους που μουσκεύει και σαπίζει τη ζωή μας. Γιατί λύσεις δεν γεννούν· γεννούν περιπλοκές και οξύνουν το καθεστώς της βαρβαρότητας που μας ταλανίζει. Ψευτίζουν τον άνθρωπο, αφού τον αναγκάζουν να πράττει, να λέει, και με τη χρήση των μαζικών μέσων δημοσιότητας, τελικά και να σκέφτεται, όσα ελεύθερος, ανεπηρέαστος κι αληθινός ποτέ δεν θα έπραττε, ούτε θα έλεγε, ούτε θα στοχαζόταν. Γιατί μοιάζει να λύνουν τα προβλήματα εκείνων, ατόμων ή παρατάξεων, που ασκούν τη βία και την τρομοκρατία σε βάρος των άλλων, των αντιπάλων. Όταν όμως βρισκόμαστε στη λαίλαπα μιας κρίσης του πολιτισμού, αντίπαλοι δεν υπάρχουν. Υπάρχει ο άνθρωπος ως όν ζωικό που ψάχνει να ξαναβρεί τη χαμένη ταυτότητά του, τη χαμένη ψυχή του στο πηκτό αυτό σκοτάδι. </w:t>
      </w:r>
      <w:r>
        <w:rPr>
          <w:b/>
          <w:i/>
          <w:sz w:val="20"/>
        </w:rPr>
        <w:t>(Πανελλαδικές Εξετάσεις Εσπερινών Λυκείων</w:t>
      </w:r>
      <w:r>
        <w:rPr>
          <w:b/>
          <w:i/>
          <w:spacing w:val="-9"/>
          <w:sz w:val="20"/>
        </w:rPr>
        <w:t xml:space="preserve"> </w:t>
      </w:r>
      <w:r>
        <w:rPr>
          <w:b/>
          <w:i/>
          <w:sz w:val="20"/>
        </w:rPr>
        <w:t>2008).</w:t>
      </w:r>
    </w:p>
    <w:p w:rsidR="004C7B04" w:rsidRDefault="004C7B04">
      <w:pPr>
        <w:pStyle w:val="a3"/>
        <w:spacing w:before="11"/>
        <w:rPr>
          <w:b/>
          <w:i/>
          <w:sz w:val="15"/>
        </w:rPr>
      </w:pPr>
    </w:p>
    <w:p w:rsidR="004C7B04" w:rsidRDefault="004C7B04">
      <w:pPr>
        <w:pStyle w:val="a3"/>
        <w:spacing w:before="11"/>
        <w:rPr>
          <w:b/>
          <w:sz w:val="22"/>
        </w:rPr>
      </w:pPr>
    </w:p>
    <w:p w:rsidR="004C7B04" w:rsidRDefault="00410730">
      <w:pPr>
        <w:pStyle w:val="a4"/>
        <w:numPr>
          <w:ilvl w:val="0"/>
          <w:numId w:val="1"/>
        </w:numPr>
        <w:tabs>
          <w:tab w:val="left" w:pos="498"/>
        </w:tabs>
        <w:spacing w:before="1"/>
        <w:ind w:right="135"/>
        <w:jc w:val="both"/>
        <w:rPr>
          <w:sz w:val="24"/>
        </w:rPr>
      </w:pPr>
      <w:r>
        <w:rPr>
          <w:sz w:val="24"/>
        </w:rPr>
        <w:t xml:space="preserve">Σ’ αυτόν τον υπαρκτό εκδημοκρατισμό της γνώσης ορθώνονται τρεις γκρίνιες. Η μία είναι η άρνηση της τεχνολογίας, εξαιτίας των πιθανών κινδύνων που έχει η ανάπτυξή της. Ο </w:t>
      </w:r>
      <w:proofErr w:type="spellStart"/>
      <w:r>
        <w:rPr>
          <w:sz w:val="24"/>
        </w:rPr>
        <w:t>Πολ</w:t>
      </w:r>
      <w:proofErr w:type="spellEnd"/>
      <w:r>
        <w:rPr>
          <w:sz w:val="24"/>
        </w:rPr>
        <w:t xml:space="preserve"> </w:t>
      </w:r>
      <w:proofErr w:type="spellStart"/>
      <w:r>
        <w:rPr>
          <w:sz w:val="24"/>
        </w:rPr>
        <w:t>Βιρίλιο</w:t>
      </w:r>
      <w:proofErr w:type="spellEnd"/>
      <w:r>
        <w:rPr>
          <w:sz w:val="24"/>
        </w:rPr>
        <w:t>, για παράδειγμα, έγραψε</w:t>
      </w:r>
      <w:r>
        <w:rPr>
          <w:spacing w:val="45"/>
          <w:sz w:val="24"/>
        </w:rPr>
        <w:t xml:space="preserve"> </w:t>
      </w:r>
      <w:r>
        <w:rPr>
          <w:sz w:val="24"/>
        </w:rPr>
        <w:t>την</w:t>
      </w:r>
    </w:p>
    <w:p w:rsidR="004C7B04" w:rsidRDefault="00410730">
      <w:pPr>
        <w:pStyle w:val="a3"/>
        <w:spacing w:before="2"/>
        <w:ind w:left="498" w:right="134"/>
        <w:jc w:val="both"/>
      </w:pPr>
      <w:r>
        <w:t xml:space="preserve">«Πληροφοριακή Βόμβα». Είναι σίγουρος ότι η κοινωνία της γνώσης ενέχει κινδύνους, αλλά άγνωστους. Δεν τους ξέρει, </w:t>
      </w:r>
      <w:proofErr w:type="spellStart"/>
      <w:r>
        <w:t>αλλά…υπάρχουν</w:t>
      </w:r>
      <w:proofErr w:type="spellEnd"/>
      <w:r>
        <w:t xml:space="preserve">. Η δεύτερη γκρίνια έχει να κάνει με τα «παιδάκια της Αφρικής». Το ακούμε για κάθε νέα τεχνολογία: «Τι να το κάνω εγώ το εμβόλιο για το </w:t>
      </w:r>
      <w:proofErr w:type="spellStart"/>
      <w:r>
        <w:t>Αλτσχάιμερ</w:t>
      </w:r>
      <w:proofErr w:type="spellEnd"/>
      <w:r>
        <w:t>, όταν τα παιδιά της Αφρικής δεν έχουν ούτε ασπιρίνη για τον πυρετό;». Το επιχείρημα έχει εν</w:t>
      </w:r>
    </w:p>
    <w:p w:rsidR="004C7B04" w:rsidRDefault="004C7B04">
      <w:pPr>
        <w:jc w:val="both"/>
        <w:sectPr w:rsidR="004C7B04">
          <w:type w:val="continuous"/>
          <w:pgSz w:w="11910" w:h="16840"/>
          <w:pgMar w:top="1400" w:right="1660" w:bottom="280" w:left="1660" w:header="720" w:footer="720" w:gutter="0"/>
          <w:pgBorders w:offsetFrom="page">
            <w:top w:val="single" w:sz="12" w:space="21" w:color="767070"/>
            <w:left w:val="single" w:sz="12" w:space="15" w:color="767070"/>
            <w:bottom w:val="single" w:sz="12" w:space="22" w:color="767070"/>
            <w:right w:val="single" w:sz="12" w:space="16" w:color="767070"/>
          </w:pgBorders>
          <w:cols w:space="720"/>
        </w:sectPr>
      </w:pPr>
    </w:p>
    <w:p w:rsidR="004C7B04" w:rsidRDefault="00D64CD0">
      <w:pPr>
        <w:pStyle w:val="a3"/>
        <w:spacing w:before="21"/>
        <w:ind w:left="498" w:right="140"/>
        <w:jc w:val="both"/>
      </w:pPr>
      <w:r>
        <w:lastRenderedPageBreak/>
        <w:pict>
          <v:rect id="_x0000_s1027" style="position:absolute;left:0;text-align:left;margin-left:15.65pt;margin-top:21.8pt;width:563.45pt;height:797.85pt;z-index:-251723776;mso-position-horizontal-relative:page;mso-position-vertical-relative:page" filled="f" strokecolor="#767070" strokeweight="1.25pt">
            <w10:wrap anchorx="page" anchory="page"/>
          </v:rect>
        </w:pict>
      </w:r>
      <w:r w:rsidR="00410730">
        <w:t xml:space="preserve">μέρει λογική. Πραγματικά «τι να το κάνεις το εμβόλιο για το </w:t>
      </w:r>
      <w:proofErr w:type="spellStart"/>
      <w:r w:rsidR="00410730">
        <w:t>Αλτσχάιμερ</w:t>
      </w:r>
      <w:proofErr w:type="spellEnd"/>
      <w:r w:rsidR="00410730">
        <w:t>, αν δεν</w:t>
      </w:r>
      <w:r w:rsidR="00410730">
        <w:rPr>
          <w:spacing w:val="28"/>
        </w:rPr>
        <w:t xml:space="preserve"> </w:t>
      </w:r>
      <w:r w:rsidR="00410730">
        <w:t>έχεις</w:t>
      </w:r>
      <w:r w:rsidR="00410730">
        <w:rPr>
          <w:spacing w:val="29"/>
        </w:rPr>
        <w:t xml:space="preserve"> </w:t>
      </w:r>
      <w:proofErr w:type="spellStart"/>
      <w:r w:rsidR="00410730">
        <w:t>Αλτσχάιμερ</w:t>
      </w:r>
      <w:proofErr w:type="spellEnd"/>
      <w:r w:rsidR="00410730">
        <w:t>;».</w:t>
      </w:r>
      <w:r w:rsidR="00410730">
        <w:rPr>
          <w:spacing w:val="30"/>
        </w:rPr>
        <w:t xml:space="preserve"> </w:t>
      </w:r>
      <w:r w:rsidR="00410730">
        <w:t>Αν</w:t>
      </w:r>
      <w:r w:rsidR="00410730">
        <w:rPr>
          <w:spacing w:val="29"/>
        </w:rPr>
        <w:t xml:space="preserve"> </w:t>
      </w:r>
      <w:r w:rsidR="00410730">
        <w:t>όμως</w:t>
      </w:r>
      <w:r w:rsidR="00410730">
        <w:rPr>
          <w:spacing w:val="29"/>
        </w:rPr>
        <w:t xml:space="preserve"> </w:t>
      </w:r>
      <w:r w:rsidR="00410730">
        <w:t>αποκτήσεις,</w:t>
      </w:r>
      <w:r w:rsidR="00410730">
        <w:rPr>
          <w:spacing w:val="31"/>
        </w:rPr>
        <w:t xml:space="preserve"> </w:t>
      </w:r>
      <w:r w:rsidR="00410730">
        <w:t>το</w:t>
      </w:r>
      <w:r w:rsidR="00410730">
        <w:rPr>
          <w:spacing w:val="29"/>
        </w:rPr>
        <w:t xml:space="preserve"> </w:t>
      </w:r>
      <w:r w:rsidR="00410730">
        <w:t>πρώτο</w:t>
      </w:r>
      <w:r w:rsidR="00410730">
        <w:rPr>
          <w:spacing w:val="28"/>
        </w:rPr>
        <w:t xml:space="preserve"> </w:t>
      </w:r>
      <w:r w:rsidR="00410730">
        <w:t>που</w:t>
      </w:r>
      <w:r w:rsidR="00410730">
        <w:rPr>
          <w:spacing w:val="31"/>
        </w:rPr>
        <w:t xml:space="preserve"> </w:t>
      </w:r>
      <w:r w:rsidR="00410730">
        <w:t>ξεχνάς</w:t>
      </w:r>
      <w:r w:rsidR="00410730">
        <w:rPr>
          <w:spacing w:val="28"/>
        </w:rPr>
        <w:t xml:space="preserve"> </w:t>
      </w:r>
      <w:r w:rsidR="00410730">
        <w:t>είναι</w:t>
      </w:r>
      <w:r w:rsidR="00410730">
        <w:rPr>
          <w:spacing w:val="29"/>
        </w:rPr>
        <w:t xml:space="preserve"> </w:t>
      </w:r>
      <w:r w:rsidR="00410730">
        <w:t>τα</w:t>
      </w:r>
    </w:p>
    <w:p w:rsidR="004C7B04" w:rsidRDefault="00410730">
      <w:pPr>
        <w:pStyle w:val="a3"/>
        <w:spacing w:line="293" w:lineRule="exact"/>
        <w:ind w:left="498"/>
        <w:jc w:val="both"/>
      </w:pPr>
      <w:r>
        <w:t xml:space="preserve">«παιδάκια </w:t>
      </w:r>
      <w:r>
        <w:rPr>
          <w:spacing w:val="33"/>
        </w:rPr>
        <w:t xml:space="preserve"> </w:t>
      </w:r>
      <w:r>
        <w:t xml:space="preserve">της </w:t>
      </w:r>
      <w:r>
        <w:rPr>
          <w:spacing w:val="33"/>
        </w:rPr>
        <w:t xml:space="preserve"> </w:t>
      </w:r>
      <w:r>
        <w:t xml:space="preserve">Αφρικής». </w:t>
      </w:r>
      <w:r>
        <w:rPr>
          <w:spacing w:val="34"/>
        </w:rPr>
        <w:t xml:space="preserve"> </w:t>
      </w:r>
      <w:r>
        <w:t xml:space="preserve">Η </w:t>
      </w:r>
      <w:r>
        <w:rPr>
          <w:spacing w:val="34"/>
        </w:rPr>
        <w:t xml:space="preserve"> </w:t>
      </w:r>
      <w:r>
        <w:t xml:space="preserve">τρίτη </w:t>
      </w:r>
      <w:r>
        <w:rPr>
          <w:spacing w:val="37"/>
        </w:rPr>
        <w:t xml:space="preserve"> </w:t>
      </w:r>
      <w:r>
        <w:t xml:space="preserve">γκρίνια </w:t>
      </w:r>
      <w:r>
        <w:rPr>
          <w:spacing w:val="34"/>
        </w:rPr>
        <w:t xml:space="preserve"> </w:t>
      </w:r>
      <w:r>
        <w:t xml:space="preserve">έχει </w:t>
      </w:r>
      <w:r>
        <w:rPr>
          <w:spacing w:val="34"/>
        </w:rPr>
        <w:t xml:space="preserve"> </w:t>
      </w:r>
      <w:r>
        <w:t xml:space="preserve">να </w:t>
      </w:r>
      <w:r>
        <w:rPr>
          <w:spacing w:val="32"/>
        </w:rPr>
        <w:t xml:space="preserve"> </w:t>
      </w:r>
      <w:r>
        <w:t xml:space="preserve">κάνει </w:t>
      </w:r>
      <w:r>
        <w:rPr>
          <w:spacing w:val="36"/>
        </w:rPr>
        <w:t xml:space="preserve"> </w:t>
      </w:r>
      <w:r>
        <w:t xml:space="preserve">με </w:t>
      </w:r>
      <w:r>
        <w:rPr>
          <w:spacing w:val="34"/>
        </w:rPr>
        <w:t xml:space="preserve"> </w:t>
      </w:r>
      <w:r>
        <w:t xml:space="preserve">το </w:t>
      </w:r>
      <w:r>
        <w:rPr>
          <w:spacing w:val="33"/>
        </w:rPr>
        <w:t xml:space="preserve"> </w:t>
      </w:r>
      <w:r>
        <w:t>διαβόητο</w:t>
      </w:r>
    </w:p>
    <w:p w:rsidR="004C7B04" w:rsidRDefault="00410730">
      <w:pPr>
        <w:pStyle w:val="a3"/>
        <w:ind w:left="498" w:right="131"/>
        <w:jc w:val="both"/>
        <w:rPr>
          <w:b/>
          <w:i/>
          <w:sz w:val="20"/>
        </w:rPr>
      </w:pPr>
      <w:r>
        <w:t>«ψηφια</w:t>
      </w:r>
      <w:r>
        <w:rPr>
          <w:spacing w:val="-1"/>
        </w:rPr>
        <w:t>κ</w:t>
      </w:r>
      <w:r>
        <w:t xml:space="preserve">ό    </w:t>
      </w:r>
      <w:r>
        <w:rPr>
          <w:spacing w:val="15"/>
        </w:rPr>
        <w:t xml:space="preserve"> </w:t>
      </w:r>
      <w:r>
        <w:rPr>
          <w:spacing w:val="-1"/>
        </w:rPr>
        <w:t>χάσμα</w:t>
      </w:r>
      <w:r>
        <w:t xml:space="preserve">».    </w:t>
      </w:r>
      <w:r>
        <w:rPr>
          <w:spacing w:val="12"/>
        </w:rPr>
        <w:t xml:space="preserve"> </w:t>
      </w:r>
      <w:r>
        <w:rPr>
          <w:spacing w:val="-1"/>
        </w:rPr>
        <w:t>Βέβ</w:t>
      </w:r>
      <w:r>
        <w:rPr>
          <w:spacing w:val="-2"/>
        </w:rPr>
        <w:t>α</w:t>
      </w:r>
      <w:r>
        <w:rPr>
          <w:spacing w:val="-1"/>
        </w:rPr>
        <w:t>ια</w:t>
      </w:r>
      <w:r>
        <w:t xml:space="preserve">,    </w:t>
      </w:r>
      <w:r>
        <w:rPr>
          <w:spacing w:val="14"/>
        </w:rPr>
        <w:t xml:space="preserve"> </w:t>
      </w:r>
      <w:r>
        <w:t xml:space="preserve">καμιά    </w:t>
      </w:r>
      <w:r>
        <w:rPr>
          <w:spacing w:val="17"/>
        </w:rPr>
        <w:t xml:space="preserve"> </w:t>
      </w:r>
      <w:r>
        <w:t>τεχ</w:t>
      </w:r>
      <w:r>
        <w:rPr>
          <w:spacing w:val="1"/>
        </w:rPr>
        <w:t>ν</w:t>
      </w:r>
      <w:r>
        <w:rPr>
          <w:spacing w:val="-1"/>
        </w:rPr>
        <w:t>ο</w:t>
      </w:r>
      <w:r>
        <w:t>λ</w:t>
      </w:r>
      <w:r>
        <w:rPr>
          <w:spacing w:val="-1"/>
        </w:rPr>
        <w:t>ο</w:t>
      </w:r>
      <w:r>
        <w:rPr>
          <w:spacing w:val="-2"/>
        </w:rPr>
        <w:t>γ</w:t>
      </w:r>
      <w:r>
        <w:rPr>
          <w:spacing w:val="-1"/>
        </w:rPr>
        <w:t>ία</w:t>
      </w:r>
      <w:r>
        <w:t xml:space="preserve">,    </w:t>
      </w:r>
      <w:r>
        <w:rPr>
          <w:spacing w:val="14"/>
        </w:rPr>
        <w:t xml:space="preserve"> </w:t>
      </w:r>
      <w:r>
        <w:t xml:space="preserve">καμιά    </w:t>
      </w:r>
      <w:r>
        <w:rPr>
          <w:spacing w:val="17"/>
        </w:rPr>
        <w:t xml:space="preserve"> </w:t>
      </w:r>
      <w:r>
        <w:rPr>
          <w:spacing w:val="-1"/>
        </w:rPr>
        <w:t>ε</w:t>
      </w:r>
      <w:r>
        <w:rPr>
          <w:spacing w:val="1"/>
        </w:rPr>
        <w:t>π</w:t>
      </w:r>
      <w:r>
        <w:rPr>
          <w:spacing w:val="-1"/>
        </w:rPr>
        <w:t>ι</w:t>
      </w:r>
      <w:r>
        <w:rPr>
          <w:spacing w:val="-2"/>
        </w:rPr>
        <w:t>σ</w:t>
      </w:r>
      <w:r>
        <w:t>τημο</w:t>
      </w:r>
      <w:r>
        <w:rPr>
          <w:spacing w:val="-1"/>
        </w:rPr>
        <w:t>νική ε</w:t>
      </w:r>
      <w:r>
        <w:rPr>
          <w:spacing w:val="1"/>
        </w:rPr>
        <w:t>π</w:t>
      </w:r>
      <w:r>
        <w:t>α</w:t>
      </w:r>
      <w:r>
        <w:rPr>
          <w:spacing w:val="-1"/>
        </w:rPr>
        <w:t>ν</w:t>
      </w:r>
      <w:r>
        <w:t>άσ</w:t>
      </w:r>
      <w:r>
        <w:rPr>
          <w:spacing w:val="-1"/>
        </w:rPr>
        <w:t>τ</w:t>
      </w:r>
      <w:r>
        <w:t>α</w:t>
      </w:r>
      <w:r>
        <w:rPr>
          <w:spacing w:val="-1"/>
        </w:rPr>
        <w:t>σ</w:t>
      </w:r>
      <w:r>
        <w:t xml:space="preserve">η  </w:t>
      </w:r>
      <w:r>
        <w:rPr>
          <w:spacing w:val="-22"/>
        </w:rPr>
        <w:t xml:space="preserve"> </w:t>
      </w:r>
      <w:r>
        <w:rPr>
          <w:spacing w:val="-1"/>
        </w:rPr>
        <w:t>δε</w:t>
      </w:r>
      <w:r>
        <w:t xml:space="preserve">ν  </w:t>
      </w:r>
      <w:r>
        <w:rPr>
          <w:spacing w:val="-23"/>
        </w:rPr>
        <w:t xml:space="preserve"> </w:t>
      </w:r>
      <w:r>
        <w:rPr>
          <w:spacing w:val="-1"/>
        </w:rPr>
        <w:t>δι</w:t>
      </w:r>
      <w:r>
        <w:t>αχ</w:t>
      </w:r>
      <w:r>
        <w:rPr>
          <w:spacing w:val="2"/>
        </w:rPr>
        <w:t>έ</w:t>
      </w:r>
      <w:r>
        <w:rPr>
          <w:spacing w:val="-1"/>
        </w:rPr>
        <w:t>ετα</w:t>
      </w:r>
      <w:r>
        <w:t xml:space="preserve">ι  </w:t>
      </w:r>
      <w:r>
        <w:rPr>
          <w:spacing w:val="-23"/>
        </w:rPr>
        <w:t xml:space="preserve"> </w:t>
      </w:r>
      <w:r>
        <w:t>αμ</w:t>
      </w:r>
      <w:r>
        <w:rPr>
          <w:spacing w:val="-1"/>
        </w:rPr>
        <w:t>έσ</w:t>
      </w:r>
      <w:r>
        <w:rPr>
          <w:spacing w:val="-2"/>
        </w:rPr>
        <w:t>ω</w:t>
      </w:r>
      <w:r>
        <w:t xml:space="preserve">ς  </w:t>
      </w:r>
      <w:r>
        <w:rPr>
          <w:spacing w:val="-24"/>
        </w:rPr>
        <w:t xml:space="preserve"> </w:t>
      </w:r>
      <w:r>
        <w:t xml:space="preserve">σε  </w:t>
      </w:r>
      <w:r>
        <w:rPr>
          <w:spacing w:val="-20"/>
        </w:rPr>
        <w:t xml:space="preserve"> </w:t>
      </w:r>
      <w:r>
        <w:rPr>
          <w:spacing w:val="-1"/>
        </w:rPr>
        <w:t>ό</w:t>
      </w:r>
      <w:r>
        <w:t xml:space="preserve">λη  </w:t>
      </w:r>
      <w:r>
        <w:rPr>
          <w:spacing w:val="-22"/>
        </w:rPr>
        <w:t xml:space="preserve"> </w:t>
      </w:r>
      <w:r>
        <w:t xml:space="preserve">την  </w:t>
      </w:r>
      <w:r>
        <w:rPr>
          <w:spacing w:val="-23"/>
        </w:rPr>
        <w:t xml:space="preserve"> </w:t>
      </w:r>
      <w:r>
        <w:t>υφήλ</w:t>
      </w:r>
      <w:r>
        <w:rPr>
          <w:spacing w:val="-1"/>
        </w:rPr>
        <w:t>ι</w:t>
      </w:r>
      <w:r>
        <w:rPr>
          <w:spacing w:val="-2"/>
        </w:rPr>
        <w:t>ο</w:t>
      </w:r>
      <w:r>
        <w:t xml:space="preserve">.  </w:t>
      </w:r>
      <w:r>
        <w:rPr>
          <w:spacing w:val="-23"/>
        </w:rPr>
        <w:t xml:space="preserve"> </w:t>
      </w:r>
      <w:r>
        <w:t xml:space="preserve">Ο  </w:t>
      </w:r>
      <w:r>
        <w:rPr>
          <w:spacing w:val="-23"/>
        </w:rPr>
        <w:t xml:space="preserve"> </w:t>
      </w:r>
      <w:r>
        <w:t>Γουτε</w:t>
      </w:r>
      <w:r>
        <w:rPr>
          <w:spacing w:val="-1"/>
        </w:rPr>
        <w:t>μ</w:t>
      </w:r>
      <w:r>
        <w:t>βέρ</w:t>
      </w:r>
      <w:r>
        <w:rPr>
          <w:spacing w:val="-1"/>
        </w:rPr>
        <w:t>γι</w:t>
      </w:r>
      <w:r>
        <w:rPr>
          <w:spacing w:val="1"/>
        </w:rPr>
        <w:t>ο</w:t>
      </w:r>
      <w:r>
        <w:t>ς τύπ</w:t>
      </w:r>
      <w:r>
        <w:rPr>
          <w:spacing w:val="-1"/>
        </w:rPr>
        <w:t>ω</w:t>
      </w:r>
      <w:r>
        <w:t xml:space="preserve">σε </w:t>
      </w:r>
      <w:r>
        <w:rPr>
          <w:spacing w:val="-23"/>
        </w:rPr>
        <w:t xml:space="preserve"> </w:t>
      </w:r>
      <w:r>
        <w:t xml:space="preserve">την </w:t>
      </w:r>
      <w:r>
        <w:rPr>
          <w:spacing w:val="-23"/>
        </w:rPr>
        <w:t xml:space="preserve"> </w:t>
      </w:r>
      <w:r>
        <w:t>π</w:t>
      </w:r>
      <w:r>
        <w:rPr>
          <w:spacing w:val="-1"/>
        </w:rPr>
        <w:t>ρώτ</w:t>
      </w:r>
      <w:r>
        <w:t xml:space="preserve">η </w:t>
      </w:r>
      <w:r>
        <w:rPr>
          <w:spacing w:val="-22"/>
        </w:rPr>
        <w:t xml:space="preserve"> </w:t>
      </w:r>
      <w:r>
        <w:rPr>
          <w:spacing w:val="-1"/>
        </w:rPr>
        <w:t>Β</w:t>
      </w:r>
      <w:r>
        <w:rPr>
          <w:spacing w:val="-2"/>
        </w:rPr>
        <w:t>ί</w:t>
      </w:r>
      <w:r>
        <w:rPr>
          <w:spacing w:val="1"/>
        </w:rPr>
        <w:t>β</w:t>
      </w:r>
      <w:r>
        <w:t xml:space="preserve">λο </w:t>
      </w:r>
      <w:r>
        <w:rPr>
          <w:spacing w:val="-23"/>
        </w:rPr>
        <w:t xml:space="preserve"> </w:t>
      </w:r>
      <w:r>
        <w:t xml:space="preserve">το </w:t>
      </w:r>
      <w:r>
        <w:rPr>
          <w:spacing w:val="-24"/>
        </w:rPr>
        <w:t xml:space="preserve"> </w:t>
      </w:r>
      <w:r>
        <w:rPr>
          <w:smallCaps/>
          <w:spacing w:val="-1"/>
        </w:rPr>
        <w:t>1</w:t>
      </w:r>
      <w:r>
        <w:rPr>
          <w:smallCaps/>
        </w:rPr>
        <w:t>4</w:t>
      </w:r>
      <w:r>
        <w:t xml:space="preserve">55· </w:t>
      </w:r>
      <w:r>
        <w:rPr>
          <w:spacing w:val="-23"/>
        </w:rPr>
        <w:t xml:space="preserve"> </w:t>
      </w:r>
      <w:r>
        <w:rPr>
          <w:spacing w:val="1"/>
        </w:rPr>
        <w:t>ω</w:t>
      </w:r>
      <w:r>
        <w:t>σ</w:t>
      </w:r>
      <w:r>
        <w:rPr>
          <w:spacing w:val="-2"/>
        </w:rPr>
        <w:t>τ</w:t>
      </w:r>
      <w:r>
        <w:rPr>
          <w:spacing w:val="-1"/>
        </w:rPr>
        <w:t>ό</w:t>
      </w:r>
      <w:r>
        <w:rPr>
          <w:spacing w:val="1"/>
        </w:rPr>
        <w:t>σ</w:t>
      </w:r>
      <w:r>
        <w:t xml:space="preserve">ο </w:t>
      </w:r>
      <w:r>
        <w:rPr>
          <w:spacing w:val="-23"/>
        </w:rPr>
        <w:t xml:space="preserve"> </w:t>
      </w:r>
      <w:r>
        <w:rPr>
          <w:spacing w:val="1"/>
        </w:rPr>
        <w:t>στ</w:t>
      </w:r>
      <w:r>
        <w:rPr>
          <w:spacing w:val="-1"/>
        </w:rPr>
        <w:t>η</w:t>
      </w:r>
      <w:r>
        <w:t xml:space="preserve">ν </w:t>
      </w:r>
      <w:r>
        <w:rPr>
          <w:spacing w:val="-23"/>
        </w:rPr>
        <w:t xml:space="preserve"> </w:t>
      </w:r>
      <w:r>
        <w:rPr>
          <w:spacing w:val="-1"/>
        </w:rPr>
        <w:t>Ε</w:t>
      </w:r>
      <w:r>
        <w:t xml:space="preserve">λλάδα </w:t>
      </w:r>
      <w:r>
        <w:rPr>
          <w:spacing w:val="-23"/>
        </w:rPr>
        <w:t xml:space="preserve"> </w:t>
      </w:r>
      <w:r>
        <w:t xml:space="preserve">η </w:t>
      </w:r>
      <w:r>
        <w:rPr>
          <w:spacing w:val="-22"/>
        </w:rPr>
        <w:t xml:space="preserve"> </w:t>
      </w:r>
      <w:r>
        <w:t>τυπ</w:t>
      </w:r>
      <w:r>
        <w:rPr>
          <w:spacing w:val="-1"/>
        </w:rPr>
        <w:t>ο</w:t>
      </w:r>
      <w:r>
        <w:rPr>
          <w:spacing w:val="-2"/>
        </w:rPr>
        <w:t>γ</w:t>
      </w:r>
      <w:r>
        <w:rPr>
          <w:spacing w:val="-1"/>
        </w:rPr>
        <w:t>ραφί</w:t>
      </w:r>
      <w:r>
        <w:t xml:space="preserve">α </w:t>
      </w:r>
      <w:r>
        <w:rPr>
          <w:spacing w:val="-22"/>
        </w:rPr>
        <w:t xml:space="preserve"> </w:t>
      </w:r>
      <w:r>
        <w:rPr>
          <w:spacing w:val="-1"/>
        </w:rPr>
        <w:t xml:space="preserve">ήρθε </w:t>
      </w:r>
      <w:r>
        <w:t>σ</w:t>
      </w:r>
      <w:r>
        <w:rPr>
          <w:spacing w:val="-2"/>
        </w:rPr>
        <w:t>τ</w:t>
      </w:r>
      <w:r>
        <w:rPr>
          <w:spacing w:val="-1"/>
        </w:rPr>
        <w:t>ι</w:t>
      </w:r>
      <w:r>
        <w:t xml:space="preserve">ς </w:t>
      </w:r>
      <w:r>
        <w:rPr>
          <w:spacing w:val="-24"/>
        </w:rPr>
        <w:t xml:space="preserve"> </w:t>
      </w:r>
      <w:r>
        <w:t xml:space="preserve">αρχές </w:t>
      </w:r>
      <w:r>
        <w:rPr>
          <w:spacing w:val="-23"/>
        </w:rPr>
        <w:t xml:space="preserve"> </w:t>
      </w:r>
      <w:r>
        <w:t>τ</w:t>
      </w:r>
      <w:r>
        <w:rPr>
          <w:spacing w:val="-2"/>
        </w:rPr>
        <w:t>ο</w:t>
      </w:r>
      <w:r>
        <w:t xml:space="preserve">υ </w:t>
      </w:r>
      <w:r>
        <w:rPr>
          <w:spacing w:val="-22"/>
        </w:rPr>
        <w:t xml:space="preserve"> </w:t>
      </w:r>
      <w:r>
        <w:rPr>
          <w:smallCaps/>
          <w:spacing w:val="-1"/>
          <w:w w:val="96"/>
        </w:rPr>
        <w:t>19</w:t>
      </w:r>
      <w:r>
        <w:rPr>
          <w:smallCaps/>
          <w:spacing w:val="-2"/>
          <w:w w:val="96"/>
        </w:rPr>
        <w:t>ο</w:t>
      </w:r>
      <w:r>
        <w:t xml:space="preserve">υ </w:t>
      </w:r>
      <w:r>
        <w:rPr>
          <w:spacing w:val="-22"/>
        </w:rPr>
        <w:t xml:space="preserve"> </w:t>
      </w:r>
      <w:r>
        <w:t>α</w:t>
      </w:r>
      <w:r>
        <w:rPr>
          <w:spacing w:val="1"/>
        </w:rPr>
        <w:t>ι</w:t>
      </w:r>
      <w:r>
        <w:rPr>
          <w:spacing w:val="-1"/>
        </w:rPr>
        <w:t>ώ</w:t>
      </w:r>
      <w:r>
        <w:t>ν</w:t>
      </w:r>
      <w:r>
        <w:rPr>
          <w:spacing w:val="-1"/>
        </w:rPr>
        <w:t>α</w:t>
      </w:r>
      <w:r>
        <w:t xml:space="preserve">. </w:t>
      </w:r>
      <w:r>
        <w:rPr>
          <w:spacing w:val="-23"/>
        </w:rPr>
        <w:t xml:space="preserve"> </w:t>
      </w:r>
      <w:r>
        <w:t>Ό</w:t>
      </w:r>
      <w:r>
        <w:rPr>
          <w:spacing w:val="-1"/>
        </w:rPr>
        <w:t>σ</w:t>
      </w:r>
      <w:r>
        <w:t xml:space="preserve">ο </w:t>
      </w:r>
      <w:r>
        <w:rPr>
          <w:spacing w:val="-23"/>
        </w:rPr>
        <w:t xml:space="preserve"> </w:t>
      </w:r>
      <w:r>
        <w:rPr>
          <w:spacing w:val="1"/>
        </w:rPr>
        <w:t>γ</w:t>
      </w:r>
      <w:r>
        <w:rPr>
          <w:spacing w:val="-1"/>
        </w:rPr>
        <w:t>ι</w:t>
      </w:r>
      <w:r>
        <w:t xml:space="preserve">α </w:t>
      </w:r>
      <w:r>
        <w:rPr>
          <w:spacing w:val="-23"/>
        </w:rPr>
        <w:t xml:space="preserve"> </w:t>
      </w:r>
      <w:r>
        <w:t xml:space="preserve">το </w:t>
      </w:r>
      <w:r>
        <w:rPr>
          <w:spacing w:val="-24"/>
        </w:rPr>
        <w:t xml:space="preserve"> </w:t>
      </w:r>
      <w:r>
        <w:t>τυπ</w:t>
      </w:r>
      <w:r>
        <w:rPr>
          <w:spacing w:val="-1"/>
        </w:rPr>
        <w:t>ω</w:t>
      </w:r>
      <w:r>
        <w:t>μ</w:t>
      </w:r>
      <w:r>
        <w:rPr>
          <w:spacing w:val="-1"/>
        </w:rPr>
        <w:t>έν</w:t>
      </w:r>
      <w:r>
        <w:t xml:space="preserve">ο </w:t>
      </w:r>
      <w:r>
        <w:rPr>
          <w:spacing w:val="-24"/>
        </w:rPr>
        <w:t xml:space="preserve"> </w:t>
      </w:r>
      <w:r>
        <w:t>βι</w:t>
      </w:r>
      <w:r>
        <w:rPr>
          <w:spacing w:val="-1"/>
        </w:rPr>
        <w:t>β</w:t>
      </w:r>
      <w:r>
        <w:t>λ</w:t>
      </w:r>
      <w:r>
        <w:rPr>
          <w:spacing w:val="-1"/>
        </w:rPr>
        <w:t>ί</w:t>
      </w:r>
      <w:r>
        <w:rPr>
          <w:spacing w:val="-2"/>
        </w:rPr>
        <w:t>ο</w:t>
      </w:r>
      <w:r>
        <w:t xml:space="preserve">, </w:t>
      </w:r>
      <w:r>
        <w:rPr>
          <w:spacing w:val="-23"/>
        </w:rPr>
        <w:t xml:space="preserve"> </w:t>
      </w:r>
      <w:r>
        <w:t>ακ</w:t>
      </w:r>
      <w:r>
        <w:rPr>
          <w:spacing w:val="-2"/>
        </w:rPr>
        <w:t>ό</w:t>
      </w:r>
      <w:r>
        <w:t xml:space="preserve">μη </w:t>
      </w:r>
      <w:r>
        <w:rPr>
          <w:spacing w:val="-22"/>
        </w:rPr>
        <w:t xml:space="preserve"> </w:t>
      </w:r>
      <w:r>
        <w:t>πα</w:t>
      </w:r>
      <w:r>
        <w:rPr>
          <w:spacing w:val="-1"/>
        </w:rPr>
        <w:t>σ</w:t>
      </w:r>
      <w:r>
        <w:rPr>
          <w:spacing w:val="6"/>
        </w:rPr>
        <w:t>χ</w:t>
      </w:r>
      <w:r>
        <w:rPr>
          <w:spacing w:val="-1"/>
        </w:rPr>
        <w:t>ίζ</w:t>
      </w:r>
      <w:r>
        <w:rPr>
          <w:spacing w:val="-2"/>
        </w:rPr>
        <w:t>ο</w:t>
      </w:r>
      <w:r>
        <w:t xml:space="preserve">υμε να  </w:t>
      </w:r>
      <w:r>
        <w:rPr>
          <w:spacing w:val="8"/>
        </w:rPr>
        <w:t xml:space="preserve"> </w:t>
      </w:r>
      <w:r>
        <w:rPr>
          <w:spacing w:val="-2"/>
        </w:rPr>
        <w:t>γ</w:t>
      </w:r>
      <w:r>
        <w:rPr>
          <w:spacing w:val="1"/>
        </w:rPr>
        <w:t>ί</w:t>
      </w:r>
      <w:r>
        <w:t xml:space="preserve">νει  </w:t>
      </w:r>
      <w:r>
        <w:rPr>
          <w:spacing w:val="8"/>
        </w:rPr>
        <w:t xml:space="preserve"> </w:t>
      </w:r>
      <w:r>
        <w:t>κ</w:t>
      </w:r>
      <w:r>
        <w:rPr>
          <w:spacing w:val="-1"/>
        </w:rPr>
        <w:t>τή</w:t>
      </w:r>
      <w:r>
        <w:t xml:space="preserve">μα  </w:t>
      </w:r>
      <w:r>
        <w:rPr>
          <w:spacing w:val="8"/>
        </w:rPr>
        <w:t xml:space="preserve"> </w:t>
      </w:r>
      <w:r>
        <w:rPr>
          <w:spacing w:val="1"/>
        </w:rPr>
        <w:t>τ</w:t>
      </w:r>
      <w:r>
        <w:rPr>
          <w:spacing w:val="-1"/>
        </w:rPr>
        <w:t>ο</w:t>
      </w:r>
      <w:r>
        <w:t xml:space="preserve">υ  </w:t>
      </w:r>
      <w:r>
        <w:rPr>
          <w:spacing w:val="10"/>
        </w:rPr>
        <w:t xml:space="preserve"> </w:t>
      </w:r>
      <w:r>
        <w:rPr>
          <w:spacing w:val="-1"/>
        </w:rPr>
        <w:t>ε</w:t>
      </w:r>
      <w:r>
        <w:t>λλ</w:t>
      </w:r>
      <w:r>
        <w:rPr>
          <w:spacing w:val="-1"/>
        </w:rPr>
        <w:t>ηνι</w:t>
      </w:r>
      <w:r>
        <w:t>κ</w:t>
      </w:r>
      <w:r>
        <w:rPr>
          <w:spacing w:val="-1"/>
        </w:rPr>
        <w:t>ο</w:t>
      </w:r>
      <w:r>
        <w:t xml:space="preserve">ύ  </w:t>
      </w:r>
      <w:r>
        <w:rPr>
          <w:spacing w:val="10"/>
        </w:rPr>
        <w:t xml:space="preserve"> </w:t>
      </w:r>
      <w:r>
        <w:t>λα</w:t>
      </w:r>
      <w:r>
        <w:rPr>
          <w:spacing w:val="-1"/>
        </w:rPr>
        <w:t>ο</w:t>
      </w:r>
      <w:r>
        <w:t xml:space="preserve">ύ.  </w:t>
      </w:r>
      <w:r>
        <w:rPr>
          <w:spacing w:val="8"/>
        </w:rPr>
        <w:t xml:space="preserve"> </w:t>
      </w:r>
      <w:r>
        <w:t xml:space="preserve">Το  </w:t>
      </w:r>
      <w:r>
        <w:rPr>
          <w:spacing w:val="8"/>
        </w:rPr>
        <w:t xml:space="preserve"> </w:t>
      </w:r>
      <w:r>
        <w:rPr>
          <w:spacing w:val="1"/>
        </w:rPr>
        <w:t>σ</w:t>
      </w:r>
      <w:r>
        <w:rPr>
          <w:spacing w:val="-1"/>
        </w:rPr>
        <w:t>η</w:t>
      </w:r>
      <w:r>
        <w:t>μα</w:t>
      </w:r>
      <w:r>
        <w:rPr>
          <w:spacing w:val="-1"/>
        </w:rPr>
        <w:t>ν</w:t>
      </w:r>
      <w:r>
        <w:t>τ</w:t>
      </w:r>
      <w:r>
        <w:rPr>
          <w:spacing w:val="-1"/>
        </w:rPr>
        <w:t>ι</w:t>
      </w:r>
      <w:r>
        <w:t>κ</w:t>
      </w:r>
      <w:r>
        <w:rPr>
          <w:spacing w:val="-1"/>
        </w:rPr>
        <w:t>ό</w:t>
      </w:r>
      <w:r>
        <w:t xml:space="preserve">,  </w:t>
      </w:r>
      <w:r>
        <w:rPr>
          <w:spacing w:val="10"/>
        </w:rPr>
        <w:t xml:space="preserve"> </w:t>
      </w:r>
      <w:r>
        <w:rPr>
          <w:spacing w:val="-1"/>
        </w:rPr>
        <w:t>ό</w:t>
      </w:r>
      <w:r>
        <w:t>μ</w:t>
      </w:r>
      <w:r>
        <w:rPr>
          <w:spacing w:val="-1"/>
        </w:rPr>
        <w:t>ω</w:t>
      </w:r>
      <w:r>
        <w:rPr>
          <w:spacing w:val="-2"/>
        </w:rPr>
        <w:t>ς</w:t>
      </w:r>
      <w:r>
        <w:t xml:space="preserve">,  </w:t>
      </w:r>
      <w:r>
        <w:rPr>
          <w:spacing w:val="10"/>
        </w:rPr>
        <w:t xml:space="preserve"> </w:t>
      </w:r>
      <w:r>
        <w:rPr>
          <w:spacing w:val="-1"/>
        </w:rPr>
        <w:t>είν</w:t>
      </w:r>
      <w:r>
        <w:t xml:space="preserve">αι  </w:t>
      </w:r>
      <w:r>
        <w:rPr>
          <w:spacing w:val="10"/>
        </w:rPr>
        <w:t xml:space="preserve"> </w:t>
      </w:r>
      <w:r>
        <w:rPr>
          <w:spacing w:val="-1"/>
        </w:rPr>
        <w:t>ό</w:t>
      </w:r>
      <w:r>
        <w:t xml:space="preserve">τι  </w:t>
      </w:r>
      <w:r>
        <w:rPr>
          <w:spacing w:val="8"/>
        </w:rPr>
        <w:t xml:space="preserve"> </w:t>
      </w:r>
      <w:r>
        <w:t xml:space="preserve">η </w:t>
      </w:r>
      <w:r>
        <w:rPr>
          <w:spacing w:val="-1"/>
        </w:rPr>
        <w:t>ε</w:t>
      </w:r>
      <w:r>
        <w:rPr>
          <w:spacing w:val="1"/>
        </w:rPr>
        <w:t>π</w:t>
      </w:r>
      <w:r>
        <w:t>α</w:t>
      </w:r>
      <w:r>
        <w:rPr>
          <w:spacing w:val="-1"/>
        </w:rPr>
        <w:t>ν</w:t>
      </w:r>
      <w:r>
        <w:t>άσ</w:t>
      </w:r>
      <w:r>
        <w:rPr>
          <w:spacing w:val="-1"/>
        </w:rPr>
        <w:t>τ</w:t>
      </w:r>
      <w:r>
        <w:t>α</w:t>
      </w:r>
      <w:r>
        <w:rPr>
          <w:spacing w:val="-1"/>
        </w:rPr>
        <w:t>σ</w:t>
      </w:r>
      <w:r>
        <w:t xml:space="preserve">η  </w:t>
      </w:r>
      <w:r>
        <w:rPr>
          <w:spacing w:val="-8"/>
        </w:rPr>
        <w:t xml:space="preserve"> </w:t>
      </w:r>
      <w:r>
        <w:rPr>
          <w:spacing w:val="-1"/>
        </w:rPr>
        <w:t>έγ</w:t>
      </w:r>
      <w:r>
        <w:rPr>
          <w:spacing w:val="1"/>
        </w:rPr>
        <w:t>ι</w:t>
      </w:r>
      <w:r>
        <w:t xml:space="preserve">νε  </w:t>
      </w:r>
      <w:r>
        <w:rPr>
          <w:spacing w:val="-8"/>
        </w:rPr>
        <w:t xml:space="preserve"> </w:t>
      </w:r>
      <w:r>
        <w:t xml:space="preserve">και  </w:t>
      </w:r>
      <w:r>
        <w:rPr>
          <w:spacing w:val="-7"/>
        </w:rPr>
        <w:t xml:space="preserve"> </w:t>
      </w:r>
      <w:r>
        <w:t>ακ</w:t>
      </w:r>
      <w:r>
        <w:rPr>
          <w:spacing w:val="-2"/>
        </w:rPr>
        <w:t>ό</w:t>
      </w:r>
      <w:r>
        <w:t xml:space="preserve">μη  </w:t>
      </w:r>
      <w:r>
        <w:rPr>
          <w:spacing w:val="-8"/>
        </w:rPr>
        <w:t xml:space="preserve"> </w:t>
      </w:r>
      <w:r>
        <w:t>π</w:t>
      </w:r>
      <w:r>
        <w:rPr>
          <w:spacing w:val="-1"/>
        </w:rPr>
        <w:t>ροχ</w:t>
      </w:r>
      <w:r>
        <w:rPr>
          <w:spacing w:val="-2"/>
        </w:rPr>
        <w:t>ω</w:t>
      </w:r>
      <w:r>
        <w:rPr>
          <w:spacing w:val="-1"/>
        </w:rPr>
        <w:t>ρεί</w:t>
      </w:r>
      <w:r>
        <w:t xml:space="preserve">.  </w:t>
      </w:r>
      <w:r>
        <w:rPr>
          <w:spacing w:val="-6"/>
        </w:rPr>
        <w:t xml:space="preserve"> </w:t>
      </w:r>
      <w:r>
        <w:rPr>
          <w:spacing w:val="-1"/>
        </w:rPr>
        <w:t>Ε</w:t>
      </w:r>
      <w:r>
        <w:t>ξά</w:t>
      </w:r>
      <w:r>
        <w:rPr>
          <w:spacing w:val="1"/>
        </w:rPr>
        <w:t>λ</w:t>
      </w:r>
      <w:r>
        <w:t>λ</w:t>
      </w:r>
      <w:r>
        <w:rPr>
          <w:spacing w:val="-1"/>
        </w:rPr>
        <w:t>ο</w:t>
      </w:r>
      <w:r>
        <w:t xml:space="preserve">υ,  </w:t>
      </w:r>
      <w:r>
        <w:rPr>
          <w:spacing w:val="-9"/>
        </w:rPr>
        <w:t xml:space="preserve"> </w:t>
      </w:r>
      <w:r>
        <w:t>αυτ</w:t>
      </w:r>
      <w:r>
        <w:rPr>
          <w:spacing w:val="-2"/>
        </w:rPr>
        <w:t>ο</w:t>
      </w:r>
      <w:r>
        <w:t xml:space="preserve">ί  </w:t>
      </w:r>
      <w:r>
        <w:rPr>
          <w:spacing w:val="-8"/>
        </w:rPr>
        <w:t xml:space="preserve"> </w:t>
      </w:r>
      <w:r>
        <w:t>π</w:t>
      </w:r>
      <w:r>
        <w:rPr>
          <w:spacing w:val="-1"/>
        </w:rPr>
        <w:t>ο</w:t>
      </w:r>
      <w:r>
        <w:t xml:space="preserve">υ  </w:t>
      </w:r>
      <w:r>
        <w:rPr>
          <w:spacing w:val="-7"/>
        </w:rPr>
        <w:t xml:space="preserve"> </w:t>
      </w:r>
      <w:r>
        <w:t>μ</w:t>
      </w:r>
      <w:r>
        <w:rPr>
          <w:spacing w:val="-1"/>
        </w:rPr>
        <w:t>ι</w:t>
      </w:r>
      <w:r>
        <w:rPr>
          <w:spacing w:val="-2"/>
        </w:rPr>
        <w:t>λ</w:t>
      </w:r>
      <w:r>
        <w:rPr>
          <w:spacing w:val="-1"/>
        </w:rPr>
        <w:t>ο</w:t>
      </w:r>
      <w:r>
        <w:t xml:space="preserve">ύν  </w:t>
      </w:r>
      <w:r>
        <w:rPr>
          <w:spacing w:val="-9"/>
        </w:rPr>
        <w:t xml:space="preserve"> </w:t>
      </w:r>
      <w:r>
        <w:rPr>
          <w:spacing w:val="-2"/>
        </w:rPr>
        <w:t>γ</w:t>
      </w:r>
      <w:r>
        <w:rPr>
          <w:spacing w:val="-1"/>
        </w:rPr>
        <w:t xml:space="preserve">ια </w:t>
      </w:r>
      <w:r>
        <w:t>ψηφ</w:t>
      </w:r>
      <w:r>
        <w:rPr>
          <w:spacing w:val="-1"/>
        </w:rPr>
        <w:t>ιακ</w:t>
      </w:r>
      <w:r>
        <w:t xml:space="preserve">ό   </w:t>
      </w:r>
      <w:r>
        <w:rPr>
          <w:spacing w:val="-16"/>
        </w:rPr>
        <w:t xml:space="preserve"> </w:t>
      </w:r>
      <w:r>
        <w:rPr>
          <w:spacing w:val="-1"/>
        </w:rPr>
        <w:t>χάσμ</w:t>
      </w:r>
      <w:r>
        <w:t xml:space="preserve">α   </w:t>
      </w:r>
      <w:r>
        <w:rPr>
          <w:spacing w:val="-15"/>
        </w:rPr>
        <w:t xml:space="preserve"> </w:t>
      </w:r>
      <w:r>
        <w:t>σ</w:t>
      </w:r>
      <w:r>
        <w:rPr>
          <w:spacing w:val="-2"/>
        </w:rPr>
        <w:t>τ</w:t>
      </w:r>
      <w:r>
        <w:rPr>
          <w:spacing w:val="-1"/>
        </w:rPr>
        <w:t>η</w:t>
      </w:r>
      <w:r>
        <w:t xml:space="preserve">ν   </w:t>
      </w:r>
      <w:r>
        <w:rPr>
          <w:spacing w:val="-14"/>
        </w:rPr>
        <w:t xml:space="preserve"> </w:t>
      </w:r>
      <w:r>
        <w:t>Αφρ</w:t>
      </w:r>
      <w:r>
        <w:rPr>
          <w:spacing w:val="-1"/>
        </w:rPr>
        <w:t>ικ</w:t>
      </w:r>
      <w:r>
        <w:t xml:space="preserve">ή   </w:t>
      </w:r>
      <w:r>
        <w:rPr>
          <w:spacing w:val="-16"/>
        </w:rPr>
        <w:t xml:space="preserve"> </w:t>
      </w:r>
      <w:r>
        <w:t>π</w:t>
      </w:r>
      <w:r>
        <w:rPr>
          <w:spacing w:val="-1"/>
        </w:rPr>
        <w:t>ρ</w:t>
      </w:r>
      <w:r>
        <w:rPr>
          <w:spacing w:val="-2"/>
        </w:rPr>
        <w:t>έ</w:t>
      </w:r>
      <w:r>
        <w:t>π</w:t>
      </w:r>
      <w:r>
        <w:rPr>
          <w:spacing w:val="-1"/>
        </w:rPr>
        <w:t>ε</w:t>
      </w:r>
      <w:r>
        <w:t xml:space="preserve">ι   </w:t>
      </w:r>
      <w:r>
        <w:rPr>
          <w:spacing w:val="-16"/>
        </w:rPr>
        <w:t xml:space="preserve"> </w:t>
      </w:r>
      <w:r>
        <w:t xml:space="preserve">να   </w:t>
      </w:r>
      <w:r>
        <w:rPr>
          <w:spacing w:val="-16"/>
        </w:rPr>
        <w:t xml:space="preserve"> </w:t>
      </w:r>
      <w:r>
        <w:t>α</w:t>
      </w:r>
      <w:r>
        <w:rPr>
          <w:spacing w:val="-1"/>
        </w:rPr>
        <w:t>ν</w:t>
      </w:r>
      <w:r>
        <w:t>αλ</w:t>
      </w:r>
      <w:r>
        <w:rPr>
          <w:spacing w:val="-1"/>
        </w:rPr>
        <w:t>ο</w:t>
      </w:r>
      <w:r>
        <w:rPr>
          <w:spacing w:val="-2"/>
        </w:rPr>
        <w:t>γ</w:t>
      </w:r>
      <w:r>
        <w:rPr>
          <w:spacing w:val="-1"/>
        </w:rPr>
        <w:t>ι</w:t>
      </w:r>
      <w:r>
        <w:rPr>
          <w:spacing w:val="-2"/>
        </w:rPr>
        <w:t>σ</w:t>
      </w:r>
      <w:r>
        <w:rPr>
          <w:spacing w:val="1"/>
        </w:rPr>
        <w:t>τ</w:t>
      </w:r>
      <w:r>
        <w:rPr>
          <w:spacing w:val="-1"/>
        </w:rPr>
        <w:t>ο</w:t>
      </w:r>
      <w:r>
        <w:t xml:space="preserve">ύν   </w:t>
      </w:r>
      <w:r>
        <w:rPr>
          <w:spacing w:val="-16"/>
        </w:rPr>
        <w:t xml:space="preserve"> </w:t>
      </w:r>
      <w:r>
        <w:t>π</w:t>
      </w:r>
      <w:r>
        <w:rPr>
          <w:spacing w:val="-1"/>
        </w:rPr>
        <w:t>οι</w:t>
      </w:r>
      <w:r>
        <w:t xml:space="preserve">ο   </w:t>
      </w:r>
      <w:r>
        <w:rPr>
          <w:spacing w:val="-16"/>
        </w:rPr>
        <w:t xml:space="preserve"> </w:t>
      </w:r>
      <w:r>
        <w:rPr>
          <w:spacing w:val="-1"/>
        </w:rPr>
        <w:t>ε</w:t>
      </w:r>
      <w:r>
        <w:rPr>
          <w:spacing w:val="2"/>
        </w:rPr>
        <w:t>ί</w:t>
      </w:r>
      <w:r>
        <w:t>ν</w:t>
      </w:r>
      <w:r>
        <w:rPr>
          <w:spacing w:val="-1"/>
        </w:rPr>
        <w:t>α</w:t>
      </w:r>
      <w:r>
        <w:t xml:space="preserve">ι   </w:t>
      </w:r>
      <w:r>
        <w:rPr>
          <w:spacing w:val="-16"/>
        </w:rPr>
        <w:t xml:space="preserve"> </w:t>
      </w:r>
      <w:r>
        <w:t>το τυπ</w:t>
      </w:r>
      <w:r>
        <w:rPr>
          <w:spacing w:val="-1"/>
        </w:rPr>
        <w:t>ο</w:t>
      </w:r>
      <w:r>
        <w:rPr>
          <w:spacing w:val="-2"/>
        </w:rPr>
        <w:t>γ</w:t>
      </w:r>
      <w:r>
        <w:rPr>
          <w:spacing w:val="-1"/>
        </w:rPr>
        <w:t>ραφικ</w:t>
      </w:r>
      <w:r>
        <w:t>ό</w:t>
      </w:r>
      <w:r>
        <w:rPr>
          <w:spacing w:val="15"/>
        </w:rPr>
        <w:t xml:space="preserve"> </w:t>
      </w:r>
      <w:r>
        <w:rPr>
          <w:spacing w:val="-1"/>
        </w:rPr>
        <w:t>χάσμ</w:t>
      </w:r>
      <w:r>
        <w:t>α</w:t>
      </w:r>
      <w:r>
        <w:rPr>
          <w:spacing w:val="16"/>
        </w:rPr>
        <w:t xml:space="preserve"> </w:t>
      </w:r>
      <w:r>
        <w:t>τ</w:t>
      </w:r>
      <w:r>
        <w:rPr>
          <w:spacing w:val="-2"/>
        </w:rPr>
        <w:t>ο</w:t>
      </w:r>
      <w:r>
        <w:t>υ</w:t>
      </w:r>
      <w:r>
        <w:rPr>
          <w:spacing w:val="17"/>
        </w:rPr>
        <w:t xml:space="preserve"> </w:t>
      </w:r>
      <w:r>
        <w:rPr>
          <w:spacing w:val="-1"/>
        </w:rPr>
        <w:t>δυτικ</w:t>
      </w:r>
      <w:r>
        <w:rPr>
          <w:spacing w:val="-2"/>
        </w:rPr>
        <w:t>ο</w:t>
      </w:r>
      <w:r>
        <w:t>ύ</w:t>
      </w:r>
      <w:r>
        <w:rPr>
          <w:spacing w:val="17"/>
        </w:rPr>
        <w:t xml:space="preserve"> </w:t>
      </w:r>
      <w:r>
        <w:t>κ</w:t>
      </w:r>
      <w:r>
        <w:rPr>
          <w:spacing w:val="-1"/>
        </w:rPr>
        <w:t>ό</w:t>
      </w:r>
      <w:r>
        <w:t>σμου</w:t>
      </w:r>
      <w:r>
        <w:rPr>
          <w:spacing w:val="14"/>
        </w:rPr>
        <w:t xml:space="preserve"> </w:t>
      </w:r>
      <w:r>
        <w:t>με</w:t>
      </w:r>
      <w:r>
        <w:rPr>
          <w:spacing w:val="16"/>
        </w:rPr>
        <w:t xml:space="preserve"> </w:t>
      </w:r>
      <w:r>
        <w:rPr>
          <w:spacing w:val="-3"/>
        </w:rPr>
        <w:t>τ</w:t>
      </w:r>
      <w:r>
        <w:rPr>
          <w:spacing w:val="-1"/>
        </w:rPr>
        <w:t>η</w:t>
      </w:r>
      <w:r>
        <w:t>ν</w:t>
      </w:r>
      <w:r>
        <w:rPr>
          <w:spacing w:val="16"/>
        </w:rPr>
        <w:t xml:space="preserve"> </w:t>
      </w:r>
      <w:r>
        <w:t>Αφρ</w:t>
      </w:r>
      <w:r>
        <w:rPr>
          <w:spacing w:val="-1"/>
        </w:rPr>
        <w:t>ική</w:t>
      </w:r>
      <w:r>
        <w:t>.</w:t>
      </w:r>
      <w:r>
        <w:rPr>
          <w:spacing w:val="21"/>
        </w:rPr>
        <w:t xml:space="preserve"> </w:t>
      </w:r>
      <w:r>
        <w:rPr>
          <w:b/>
          <w:i/>
          <w:spacing w:val="-1"/>
          <w:w w:val="99"/>
          <w:sz w:val="20"/>
        </w:rPr>
        <w:t>(</w:t>
      </w:r>
      <w:r>
        <w:rPr>
          <w:b/>
          <w:i/>
          <w:w w:val="99"/>
          <w:sz w:val="20"/>
        </w:rPr>
        <w:t>Π</w:t>
      </w:r>
      <w:r>
        <w:rPr>
          <w:b/>
          <w:i/>
          <w:spacing w:val="1"/>
          <w:w w:val="99"/>
          <w:sz w:val="20"/>
        </w:rPr>
        <w:t>α</w:t>
      </w:r>
      <w:r>
        <w:rPr>
          <w:b/>
          <w:i/>
          <w:w w:val="99"/>
          <w:sz w:val="20"/>
        </w:rPr>
        <w:t>ν</w:t>
      </w:r>
      <w:r>
        <w:rPr>
          <w:b/>
          <w:i/>
          <w:spacing w:val="1"/>
          <w:w w:val="99"/>
          <w:sz w:val="20"/>
        </w:rPr>
        <w:t>ε</w:t>
      </w:r>
      <w:r>
        <w:rPr>
          <w:b/>
          <w:i/>
          <w:spacing w:val="-2"/>
          <w:w w:val="99"/>
          <w:sz w:val="20"/>
        </w:rPr>
        <w:t>λ</w:t>
      </w:r>
      <w:r>
        <w:rPr>
          <w:b/>
          <w:i/>
          <w:w w:val="99"/>
          <w:sz w:val="20"/>
        </w:rPr>
        <w:t>λήνι</w:t>
      </w:r>
      <w:r>
        <w:rPr>
          <w:b/>
          <w:i/>
          <w:spacing w:val="1"/>
          <w:w w:val="99"/>
          <w:sz w:val="20"/>
        </w:rPr>
        <w:t>ε</w:t>
      </w:r>
      <w:r>
        <w:rPr>
          <w:b/>
          <w:i/>
          <w:w w:val="99"/>
          <w:sz w:val="20"/>
        </w:rPr>
        <w:t>ς</w:t>
      </w:r>
      <w:r>
        <w:rPr>
          <w:b/>
          <w:i/>
          <w:spacing w:val="15"/>
          <w:sz w:val="20"/>
        </w:rPr>
        <w:t xml:space="preserve"> </w:t>
      </w:r>
      <w:r>
        <w:rPr>
          <w:b/>
          <w:i/>
          <w:w w:val="99"/>
          <w:sz w:val="20"/>
        </w:rPr>
        <w:t>Εξ</w:t>
      </w:r>
      <w:r>
        <w:rPr>
          <w:b/>
          <w:i/>
          <w:spacing w:val="1"/>
          <w:w w:val="99"/>
          <w:sz w:val="20"/>
        </w:rPr>
        <w:t>ε</w:t>
      </w:r>
      <w:r>
        <w:rPr>
          <w:b/>
          <w:i/>
          <w:spacing w:val="-1"/>
          <w:w w:val="99"/>
          <w:sz w:val="20"/>
        </w:rPr>
        <w:t>τ</w:t>
      </w:r>
      <w:r>
        <w:rPr>
          <w:b/>
          <w:i/>
          <w:w w:val="99"/>
          <w:sz w:val="20"/>
        </w:rPr>
        <w:t>άσ</w:t>
      </w:r>
      <w:r>
        <w:rPr>
          <w:b/>
          <w:i/>
          <w:spacing w:val="1"/>
          <w:w w:val="99"/>
          <w:sz w:val="20"/>
        </w:rPr>
        <w:t>ε</w:t>
      </w:r>
      <w:r>
        <w:rPr>
          <w:b/>
          <w:i/>
          <w:spacing w:val="-1"/>
          <w:w w:val="99"/>
          <w:sz w:val="20"/>
        </w:rPr>
        <w:t>ις 2</w:t>
      </w:r>
      <w:r>
        <w:rPr>
          <w:b/>
          <w:i/>
          <w:w w:val="99"/>
          <w:sz w:val="20"/>
        </w:rPr>
        <w:t>0</w:t>
      </w:r>
      <w:r>
        <w:rPr>
          <w:b/>
          <w:i/>
          <w:spacing w:val="-1"/>
          <w:w w:val="99"/>
          <w:sz w:val="20"/>
        </w:rPr>
        <w:t>11)</w:t>
      </w:r>
    </w:p>
    <w:p w:rsidR="004C7B04" w:rsidRDefault="004C7B04">
      <w:pPr>
        <w:pStyle w:val="a3"/>
        <w:spacing w:before="10"/>
        <w:rPr>
          <w:b/>
          <w:i/>
          <w:sz w:val="15"/>
        </w:rPr>
      </w:pPr>
    </w:p>
    <w:p w:rsidR="004C7B04" w:rsidRDefault="004C7B04">
      <w:pPr>
        <w:pStyle w:val="a3"/>
        <w:spacing w:before="2"/>
        <w:rPr>
          <w:b/>
          <w:sz w:val="23"/>
        </w:rPr>
      </w:pPr>
    </w:p>
    <w:p w:rsidR="004C7B04" w:rsidRDefault="00410730">
      <w:pPr>
        <w:pStyle w:val="a4"/>
        <w:numPr>
          <w:ilvl w:val="0"/>
          <w:numId w:val="1"/>
        </w:numPr>
        <w:tabs>
          <w:tab w:val="left" w:pos="498"/>
        </w:tabs>
        <w:spacing w:before="1"/>
        <w:ind w:right="0"/>
        <w:jc w:val="both"/>
        <w:rPr>
          <w:sz w:val="24"/>
        </w:rPr>
      </w:pPr>
      <w:r>
        <w:rPr>
          <w:sz w:val="24"/>
        </w:rPr>
        <w:t>Παιδεία, κατά τον Πλάτωνα, είναι η «ολκή» και η αγωγή των παιδιών προς</w:t>
      </w:r>
      <w:r>
        <w:rPr>
          <w:spacing w:val="23"/>
          <w:sz w:val="24"/>
        </w:rPr>
        <w:t xml:space="preserve"> </w:t>
      </w:r>
      <w:r>
        <w:rPr>
          <w:sz w:val="24"/>
        </w:rPr>
        <w:t>τον</w:t>
      </w:r>
    </w:p>
    <w:p w:rsidR="004C7B04" w:rsidRDefault="00410730">
      <w:pPr>
        <w:pStyle w:val="a3"/>
        <w:ind w:left="498" w:right="133"/>
        <w:jc w:val="both"/>
        <w:rPr>
          <w:b/>
          <w:i/>
          <w:sz w:val="20"/>
        </w:rPr>
      </w:pPr>
      <w:r>
        <w:t xml:space="preserve">«ορθό λόγο». Αυτό επιτυγχάνεται καλύτερα και ευκολότερα με τη συμμετοχή και τη συνεργασία του μαθητευόμενου στο παιδευτικό έργο, επειδή το ενδιαφέρον διατηρείται σε υψηλά επίπεδα, οι δε νοητικές και ψυχικές δυνάμεις των μετεχόντων σ’ αυτόν βρίσκονται σε συνεχή εγρήγορση. Ο μαθητής, συνεπώς, δεν παραμένει παθητικός δέκτης μιας ψυχρής μετάδοσης έτοιμων γνώσεων, αλλά και ο ίδιος ζητάει να βρει την αλήθεια, με το να ερευνά, να εξετάζει, να ερωτά και να ελέγχει. Βρίσκεται γενικά σε διαλεκτική μάχη συχνών εναλλαγών επίθεσης και άμυνας, με αποτέλεσμα να σημειώνεται πνευματική ανύψωση και ψυχική καλλιέργεια. Με τον τρόπο αυτό, ο διάλογος αποκτά ένα δραματικό στοιχείο, αφού τα δρώντα πρόσωπα δοκιμάζουν μια διαλεκτική περιπέτεια, ανάλογη με εκείνη των ηρώων της τραγωδίας, η οποία συνίσταται, κατά τον Αριστοτέλη, σε μεταβολή στο αντίθετο των «πραττομένων». Η περιπέτεια των προσώπων του διαλόγου έγκειται στην αμηχανία, στην οποία αυτά περιπίπτουν με τον ειρωνικό Σωκρατικό έλεγχο. </w:t>
      </w:r>
      <w:r>
        <w:rPr>
          <w:i/>
        </w:rPr>
        <w:t xml:space="preserve">Έτσι </w:t>
      </w:r>
      <w:r>
        <w:t xml:space="preserve">η παιδεία καθίσταται μια τάση, που διαπερνά όλο τον ανθρώπινο βίο. </w:t>
      </w:r>
      <w:r>
        <w:rPr>
          <w:b/>
          <w:i/>
          <w:sz w:val="20"/>
        </w:rPr>
        <w:t>(Επαναληπτικές Πανελλαδικές Εξετάσεις</w:t>
      </w:r>
      <w:r>
        <w:rPr>
          <w:b/>
          <w:i/>
          <w:spacing w:val="-3"/>
          <w:sz w:val="20"/>
        </w:rPr>
        <w:t xml:space="preserve"> </w:t>
      </w:r>
      <w:r>
        <w:rPr>
          <w:b/>
          <w:i/>
          <w:sz w:val="20"/>
        </w:rPr>
        <w:t>2013)</w:t>
      </w:r>
    </w:p>
    <w:p w:rsidR="004C7B04" w:rsidRDefault="004C7B04">
      <w:pPr>
        <w:pStyle w:val="a3"/>
        <w:spacing w:before="9"/>
        <w:rPr>
          <w:b/>
          <w:i/>
          <w:sz w:val="15"/>
        </w:rPr>
      </w:pPr>
    </w:p>
    <w:p w:rsidR="004C7B04" w:rsidRDefault="004C7B04">
      <w:pPr>
        <w:pStyle w:val="a3"/>
        <w:spacing w:before="2"/>
        <w:rPr>
          <w:b/>
          <w:sz w:val="23"/>
        </w:rPr>
      </w:pPr>
    </w:p>
    <w:p w:rsidR="004C7B04" w:rsidRDefault="00410730">
      <w:pPr>
        <w:pStyle w:val="a4"/>
        <w:numPr>
          <w:ilvl w:val="0"/>
          <w:numId w:val="1"/>
        </w:numPr>
        <w:tabs>
          <w:tab w:val="left" w:pos="498"/>
        </w:tabs>
        <w:spacing w:before="1"/>
        <w:ind w:right="134"/>
        <w:jc w:val="both"/>
        <w:rPr>
          <w:b/>
          <w:i/>
          <w:sz w:val="20"/>
        </w:rPr>
      </w:pPr>
      <w:r>
        <w:rPr>
          <w:sz w:val="24"/>
        </w:rPr>
        <w:t>Όσο πιο πνευματικός είναι ο πολιτισμός στο σύνολό του ή ο άνθρωπος ατομικά, τόσο περισσότερο ενδιαφέρεται για το «είναι» του και τόσο λιγότερο για το «</w:t>
      </w:r>
      <w:proofErr w:type="spellStart"/>
      <w:r>
        <w:rPr>
          <w:sz w:val="24"/>
        </w:rPr>
        <w:t>έχειν</w:t>
      </w:r>
      <w:proofErr w:type="spellEnd"/>
      <w:r>
        <w:rPr>
          <w:sz w:val="24"/>
        </w:rPr>
        <w:t xml:space="preserve">» του. Οι θρησκευτικού τύπου πολιτισμοί, λ.χ., ενδιαφέρονταν για το «είναι» του ανθρώπου. Και οι άνθρωποι απαιτούσαν από τον εαυτό τους την οντολογική τους τελείωση, δηλαδή να δημιουργήσουν ένα «είναι» άξιο να σταθεί ενώπιον του Θεού. Αλλά και, γενικότερα, διηνεκής μέριμνά τους ήταν πώς να βελτιώσουν τον εαυτό τους εσωτερικά, για να είναι άξιοι ενός υψηλού μέτρου (θρησκευτικού, ηθικού, αισθητικού, φιλοσοφικού), το οποίο παρείχε την οντολογική πληρότητα. Αποκλειστικό έργο του πνευματικού πολιτισμού είναι να φτιάξει ανθρώπους σύμφωνα με τα ιδεατά πρότυπα τα οποία παρέχουν την τελείωση και διασώζουν τον άνθρωπο από τις μηδενιστικές ροπές. </w:t>
      </w:r>
      <w:r>
        <w:rPr>
          <w:b/>
          <w:i/>
          <w:sz w:val="20"/>
        </w:rPr>
        <w:t>(Επαναληπτικές Πανελλαδικές Εξετάσεις</w:t>
      </w:r>
      <w:r>
        <w:rPr>
          <w:b/>
          <w:i/>
          <w:spacing w:val="-7"/>
          <w:sz w:val="20"/>
        </w:rPr>
        <w:t xml:space="preserve"> </w:t>
      </w:r>
      <w:r>
        <w:rPr>
          <w:b/>
          <w:i/>
          <w:sz w:val="20"/>
        </w:rPr>
        <w:t>2014)</w:t>
      </w:r>
    </w:p>
    <w:p w:rsidR="004C7B04" w:rsidRDefault="004C7B04">
      <w:pPr>
        <w:jc w:val="both"/>
        <w:rPr>
          <w:sz w:val="20"/>
        </w:rPr>
        <w:sectPr w:rsidR="004C7B04">
          <w:pgSz w:w="11910" w:h="16840"/>
          <w:pgMar w:top="1400" w:right="1660" w:bottom="280" w:left="1660" w:header="720" w:footer="720" w:gutter="0"/>
          <w:pgBorders w:offsetFrom="page">
            <w:top w:val="single" w:sz="12" w:space="21" w:color="767070"/>
            <w:left w:val="single" w:sz="12" w:space="15" w:color="767070"/>
            <w:bottom w:val="single" w:sz="12" w:space="22" w:color="767070"/>
            <w:right w:val="single" w:sz="12" w:space="16" w:color="767070"/>
          </w:pgBorders>
          <w:cols w:space="720"/>
        </w:sectPr>
      </w:pPr>
    </w:p>
    <w:p w:rsidR="004C7B04" w:rsidRDefault="004C7B04">
      <w:pPr>
        <w:pStyle w:val="a3"/>
        <w:spacing w:before="2"/>
        <w:rPr>
          <w:b/>
          <w:sz w:val="23"/>
        </w:rPr>
      </w:pPr>
    </w:p>
    <w:p w:rsidR="004C7B04" w:rsidRDefault="00410730">
      <w:pPr>
        <w:pStyle w:val="a4"/>
        <w:numPr>
          <w:ilvl w:val="0"/>
          <w:numId w:val="1"/>
        </w:numPr>
        <w:tabs>
          <w:tab w:val="left" w:pos="498"/>
        </w:tabs>
        <w:jc w:val="both"/>
        <w:rPr>
          <w:b/>
          <w:i/>
          <w:sz w:val="20"/>
        </w:rPr>
      </w:pPr>
      <w:r>
        <w:rPr>
          <w:sz w:val="24"/>
        </w:rPr>
        <w:t xml:space="preserve">Η «ανθρωπιά» είναι μια λέξη του καιρού μας, ένας όρος κοινόχρηστος, ένα νόμισμα που κυκλοφορεί σ’ όλα τα χέρια, γιατί συμβαίνει η ανταλλακτική του αξία να είναι πολύ μεγάλη. Και με την «ανθρωπιά» εννοούμε, φυσικά, τη συμπόνια, τη συμμετοχή, με τον ένα ή τον άλλο τρόπο, στο πάθος του γείτονα. Και όχι μόνο του γείτονα. Του κάθε ανθρώπου. Άλλοτε χρησιμοποιούσαν τον όρο «ανθρωπισμός». Έλεγαν: «αυτός είναι μεγάλος ανθρωπιστής» και με τούτο </w:t>
      </w:r>
      <w:proofErr w:type="spellStart"/>
      <w:r>
        <w:rPr>
          <w:sz w:val="24"/>
        </w:rPr>
        <w:t>εσήμαιναν</w:t>
      </w:r>
      <w:proofErr w:type="spellEnd"/>
      <w:r>
        <w:rPr>
          <w:sz w:val="24"/>
        </w:rPr>
        <w:t xml:space="preserve"> μια προσωπικότητα που ξοδευόταν ολόκληρη για να κάμει το καλό. Ο Ντυνάν, για παράδειγμα, ο ιδρυτής του «Ερυθρού Σταυρού», υπήρξε ένας τέτοιος ανθρωπιστής. Πέρα απ’ </w:t>
      </w:r>
      <w:proofErr w:type="spellStart"/>
      <w:r>
        <w:rPr>
          <w:sz w:val="24"/>
        </w:rPr>
        <w:t>ό,τι</w:t>
      </w:r>
      <w:proofErr w:type="spellEnd"/>
      <w:r>
        <w:rPr>
          <w:sz w:val="24"/>
        </w:rPr>
        <w:t xml:space="preserve"> θα μπορούσε να ενδιαφέρει αποκλειστικά το άτομό του, </w:t>
      </w:r>
      <w:proofErr w:type="spellStart"/>
      <w:r>
        <w:rPr>
          <w:sz w:val="24"/>
        </w:rPr>
        <w:t>εσυλλογίσθηκε</w:t>
      </w:r>
      <w:proofErr w:type="spellEnd"/>
      <w:r>
        <w:rPr>
          <w:sz w:val="24"/>
        </w:rPr>
        <w:t xml:space="preserve"> τους ανθρώπους που έπασχαν, έξω από διάκριση φυλής και θρησκείας, «εν </w:t>
      </w:r>
      <w:proofErr w:type="spellStart"/>
      <w:r>
        <w:rPr>
          <w:sz w:val="24"/>
        </w:rPr>
        <w:t>πολέμω</w:t>
      </w:r>
      <w:proofErr w:type="spellEnd"/>
      <w:r>
        <w:rPr>
          <w:sz w:val="24"/>
        </w:rPr>
        <w:t xml:space="preserve"> και εν ειρήνη». </w:t>
      </w:r>
      <w:r>
        <w:rPr>
          <w:b/>
          <w:i/>
          <w:sz w:val="20"/>
        </w:rPr>
        <w:t>(Πανελλαδικές Εξετάσεις</w:t>
      </w:r>
      <w:r>
        <w:rPr>
          <w:b/>
          <w:i/>
          <w:spacing w:val="-4"/>
          <w:sz w:val="20"/>
        </w:rPr>
        <w:t xml:space="preserve"> </w:t>
      </w:r>
      <w:r>
        <w:rPr>
          <w:b/>
          <w:i/>
          <w:sz w:val="20"/>
        </w:rPr>
        <w:t>2014)</w:t>
      </w:r>
    </w:p>
    <w:p w:rsidR="004C7B04" w:rsidRDefault="004C7B04">
      <w:pPr>
        <w:pStyle w:val="a3"/>
        <w:spacing w:before="8"/>
        <w:rPr>
          <w:b/>
          <w:i/>
          <w:sz w:val="18"/>
        </w:rPr>
      </w:pPr>
    </w:p>
    <w:sectPr w:rsidR="004C7B04" w:rsidSect="004C7B04">
      <w:pgSz w:w="11910" w:h="16840"/>
      <w:pgMar w:top="1380" w:right="1660" w:bottom="280" w:left="1660" w:header="720" w:footer="720" w:gutter="0"/>
      <w:pgBorders w:offsetFrom="page">
        <w:top w:val="single" w:sz="12" w:space="21" w:color="767070"/>
        <w:left w:val="single" w:sz="12" w:space="15" w:color="767070"/>
        <w:bottom w:val="single" w:sz="12" w:space="22" w:color="767070"/>
        <w:right w:val="single" w:sz="12" w:space="16" w:color="76707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rbel">
    <w:altName w:val="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761E5"/>
    <w:multiLevelType w:val="hybridMultilevel"/>
    <w:tmpl w:val="6F964028"/>
    <w:lvl w:ilvl="0" w:tplc="B8D8BC2C">
      <w:start w:val="1"/>
      <w:numFmt w:val="decimal"/>
      <w:lvlText w:val="%1."/>
      <w:lvlJc w:val="left"/>
      <w:pPr>
        <w:ind w:left="498" w:hanging="360"/>
        <w:jc w:val="left"/>
      </w:pPr>
      <w:rPr>
        <w:rFonts w:hint="default"/>
        <w:spacing w:val="-2"/>
        <w:lang w:val="el-GR" w:eastAsia="el-GR" w:bidi="el-GR"/>
      </w:rPr>
    </w:lvl>
    <w:lvl w:ilvl="1" w:tplc="72D85108">
      <w:numFmt w:val="bullet"/>
      <w:lvlText w:val="•"/>
      <w:lvlJc w:val="left"/>
      <w:pPr>
        <w:ind w:left="1308" w:hanging="360"/>
      </w:pPr>
      <w:rPr>
        <w:rFonts w:hint="default"/>
        <w:lang w:val="el-GR" w:eastAsia="el-GR" w:bidi="el-GR"/>
      </w:rPr>
    </w:lvl>
    <w:lvl w:ilvl="2" w:tplc="FA72804A">
      <w:numFmt w:val="bullet"/>
      <w:lvlText w:val="•"/>
      <w:lvlJc w:val="left"/>
      <w:pPr>
        <w:ind w:left="2117" w:hanging="360"/>
      </w:pPr>
      <w:rPr>
        <w:rFonts w:hint="default"/>
        <w:lang w:val="el-GR" w:eastAsia="el-GR" w:bidi="el-GR"/>
      </w:rPr>
    </w:lvl>
    <w:lvl w:ilvl="3" w:tplc="0E180C54">
      <w:numFmt w:val="bullet"/>
      <w:lvlText w:val="•"/>
      <w:lvlJc w:val="left"/>
      <w:pPr>
        <w:ind w:left="2925" w:hanging="360"/>
      </w:pPr>
      <w:rPr>
        <w:rFonts w:hint="default"/>
        <w:lang w:val="el-GR" w:eastAsia="el-GR" w:bidi="el-GR"/>
      </w:rPr>
    </w:lvl>
    <w:lvl w:ilvl="4" w:tplc="3E080D86">
      <w:numFmt w:val="bullet"/>
      <w:lvlText w:val="•"/>
      <w:lvlJc w:val="left"/>
      <w:pPr>
        <w:ind w:left="3734" w:hanging="360"/>
      </w:pPr>
      <w:rPr>
        <w:rFonts w:hint="default"/>
        <w:lang w:val="el-GR" w:eastAsia="el-GR" w:bidi="el-GR"/>
      </w:rPr>
    </w:lvl>
    <w:lvl w:ilvl="5" w:tplc="3B42D5F4">
      <w:numFmt w:val="bullet"/>
      <w:lvlText w:val="•"/>
      <w:lvlJc w:val="left"/>
      <w:pPr>
        <w:ind w:left="4543" w:hanging="360"/>
      </w:pPr>
      <w:rPr>
        <w:rFonts w:hint="default"/>
        <w:lang w:val="el-GR" w:eastAsia="el-GR" w:bidi="el-GR"/>
      </w:rPr>
    </w:lvl>
    <w:lvl w:ilvl="6" w:tplc="7B6A190E">
      <w:numFmt w:val="bullet"/>
      <w:lvlText w:val="•"/>
      <w:lvlJc w:val="left"/>
      <w:pPr>
        <w:ind w:left="5351" w:hanging="360"/>
      </w:pPr>
      <w:rPr>
        <w:rFonts w:hint="default"/>
        <w:lang w:val="el-GR" w:eastAsia="el-GR" w:bidi="el-GR"/>
      </w:rPr>
    </w:lvl>
    <w:lvl w:ilvl="7" w:tplc="93D6EB6C">
      <w:numFmt w:val="bullet"/>
      <w:lvlText w:val="•"/>
      <w:lvlJc w:val="left"/>
      <w:pPr>
        <w:ind w:left="6160" w:hanging="360"/>
      </w:pPr>
      <w:rPr>
        <w:rFonts w:hint="default"/>
        <w:lang w:val="el-GR" w:eastAsia="el-GR" w:bidi="el-GR"/>
      </w:rPr>
    </w:lvl>
    <w:lvl w:ilvl="8" w:tplc="4CDCFDB8">
      <w:numFmt w:val="bullet"/>
      <w:lvlText w:val="•"/>
      <w:lvlJc w:val="left"/>
      <w:pPr>
        <w:ind w:left="6969" w:hanging="360"/>
      </w:pPr>
      <w:rPr>
        <w:rFonts w:hint="default"/>
        <w:lang w:val="el-GR" w:eastAsia="el-GR" w:bidi="el-G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ulTrailSpace/>
    <w:shapeLayoutLikeWW8/>
  </w:compat>
  <w:rsids>
    <w:rsidRoot w:val="004C7B04"/>
    <w:rsid w:val="00410730"/>
    <w:rsid w:val="004C7B04"/>
    <w:rsid w:val="0093014B"/>
    <w:rsid w:val="00D64C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7B04"/>
    <w:rPr>
      <w:rFonts w:ascii="Corbel" w:eastAsia="Corbel" w:hAnsi="Corbel" w:cs="Corbel"/>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C7B04"/>
    <w:tblPr>
      <w:tblInd w:w="0" w:type="dxa"/>
      <w:tblCellMar>
        <w:top w:w="0" w:type="dxa"/>
        <w:left w:w="0" w:type="dxa"/>
        <w:bottom w:w="0" w:type="dxa"/>
        <w:right w:w="0" w:type="dxa"/>
      </w:tblCellMar>
    </w:tblPr>
  </w:style>
  <w:style w:type="paragraph" w:styleId="a3">
    <w:name w:val="Body Text"/>
    <w:basedOn w:val="a"/>
    <w:uiPriority w:val="1"/>
    <w:qFormat/>
    <w:rsid w:val="004C7B04"/>
    <w:rPr>
      <w:sz w:val="24"/>
      <w:szCs w:val="24"/>
    </w:rPr>
  </w:style>
  <w:style w:type="paragraph" w:customStyle="1" w:styleId="Heading1">
    <w:name w:val="Heading 1"/>
    <w:basedOn w:val="a"/>
    <w:uiPriority w:val="1"/>
    <w:qFormat/>
    <w:rsid w:val="004C7B04"/>
    <w:pPr>
      <w:spacing w:before="86"/>
      <w:ind w:left="109"/>
      <w:outlineLvl w:val="1"/>
    </w:pPr>
    <w:rPr>
      <w:b/>
      <w:bCs/>
      <w:sz w:val="24"/>
      <w:szCs w:val="24"/>
    </w:rPr>
  </w:style>
  <w:style w:type="paragraph" w:styleId="a4">
    <w:name w:val="List Paragraph"/>
    <w:basedOn w:val="a"/>
    <w:uiPriority w:val="1"/>
    <w:qFormat/>
    <w:rsid w:val="004C7B04"/>
    <w:pPr>
      <w:ind w:left="498" w:right="132" w:hanging="360"/>
      <w:jc w:val="both"/>
    </w:pPr>
  </w:style>
  <w:style w:type="paragraph" w:customStyle="1" w:styleId="TableParagraph">
    <w:name w:val="Table Paragraph"/>
    <w:basedOn w:val="a"/>
    <w:uiPriority w:val="1"/>
    <w:qFormat/>
    <w:rsid w:val="004C7B0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5543</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user</cp:lastModifiedBy>
  <cp:revision>3</cp:revision>
  <dcterms:created xsi:type="dcterms:W3CDTF">2020-04-01T12:59:00Z</dcterms:created>
  <dcterms:modified xsi:type="dcterms:W3CDTF">2020-04-03T15:48:00Z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Microsoft® Word 2013</vt:lpwstr>
  </property>
  <property fmtid="{D5CDD505-2E9C-101B-9397-08002B2CF9AE}" pid="4" name="LastSaved">
    <vt:filetime>2020-04-01T00:00:00Z</vt:filetime>
  </property>
</Properties>
</file>