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36" w:rsidRDefault="00604C36" w:rsidP="00092C5C">
      <w:pPr>
        <w:jc w:val="center"/>
        <w:rPr>
          <w:rFonts w:cstheme="minorHAnsi"/>
          <w:b/>
          <w:sz w:val="24"/>
          <w:szCs w:val="24"/>
        </w:rPr>
      </w:pPr>
      <w:bookmarkStart w:id="0" w:name="_GoBack"/>
      <w:bookmarkEnd w:id="0"/>
    </w:p>
    <w:p w:rsidR="001A08B7" w:rsidRDefault="00092C5C" w:rsidP="00092C5C">
      <w:pPr>
        <w:jc w:val="center"/>
        <w:rPr>
          <w:rFonts w:cstheme="minorHAnsi"/>
          <w:b/>
          <w:sz w:val="24"/>
          <w:szCs w:val="24"/>
        </w:rPr>
      </w:pPr>
      <w:r w:rsidRPr="00092C5C">
        <w:rPr>
          <w:rFonts w:cstheme="minorHAnsi"/>
          <w:b/>
          <w:sz w:val="24"/>
          <w:szCs w:val="24"/>
        </w:rPr>
        <w:t>ΛΕΙΤΟΥΡΓΙΕΣ ΤΗΣ ΓΛΩΣΣΑΣ</w:t>
      </w:r>
      <w:r>
        <w:rPr>
          <w:rFonts w:cstheme="minorHAnsi"/>
          <w:b/>
          <w:sz w:val="24"/>
          <w:szCs w:val="24"/>
        </w:rPr>
        <w:t xml:space="preserve">: </w:t>
      </w:r>
      <w:r w:rsidRPr="00092C5C">
        <w:rPr>
          <w:rFonts w:cstheme="minorHAnsi"/>
          <w:b/>
          <w:sz w:val="24"/>
          <w:szCs w:val="24"/>
        </w:rPr>
        <w:t>ΑΝΑΦΟΡΙΚΗ ΚΑΙ ΠΟΙΗΤΙΚΗ</w:t>
      </w:r>
    </w:p>
    <w:p w:rsidR="00092C5C" w:rsidRDefault="00092C5C" w:rsidP="00092C5C">
      <w:pPr>
        <w:ind w:firstLine="720"/>
        <w:jc w:val="both"/>
        <w:rPr>
          <w:rFonts w:cstheme="minorHAnsi"/>
          <w:b/>
          <w:sz w:val="24"/>
          <w:szCs w:val="24"/>
        </w:rPr>
      </w:pPr>
      <w:r w:rsidRPr="00092C5C">
        <w:rPr>
          <w:rFonts w:cstheme="minorHAnsi"/>
          <w:b/>
          <w:sz w:val="24"/>
          <w:szCs w:val="24"/>
        </w:rPr>
        <w:t>Αναφορική λειτουργία της γλώσσας</w:t>
      </w:r>
      <w:r>
        <w:rPr>
          <w:rFonts w:cstheme="minorHAnsi"/>
          <w:sz w:val="24"/>
          <w:szCs w:val="24"/>
        </w:rPr>
        <w:t>. Η</w:t>
      </w:r>
      <w:r w:rsidRPr="00092C5C">
        <w:rPr>
          <w:rFonts w:cstheme="minorHAnsi"/>
          <w:sz w:val="24"/>
          <w:szCs w:val="24"/>
        </w:rPr>
        <w:t xml:space="preserve"> πράξη επικοινωνίας αναφέρεται κυρίως στον πραγματικό κόσμο ή στην αντ</w:t>
      </w:r>
      <w:r>
        <w:rPr>
          <w:rFonts w:cstheme="minorHAnsi"/>
          <w:sz w:val="24"/>
          <w:szCs w:val="24"/>
        </w:rPr>
        <w:t>ίληψη που έχουμε γι’ αυτόν. Δηλαδή</w:t>
      </w:r>
      <w:r w:rsidRPr="00092C5C">
        <w:rPr>
          <w:rFonts w:cstheme="minorHAnsi"/>
          <w:sz w:val="24"/>
          <w:szCs w:val="24"/>
        </w:rPr>
        <w:t xml:space="preserve"> ο δέκτης του μηνύματος δέχεται κάποια πληροφορία και η γλώσσα παρουσιάζει την πραγματικότητα και την αντίληψη που έχει γι’ αυτήν ο πομπός</w:t>
      </w:r>
      <w:r>
        <w:rPr>
          <w:rFonts w:cstheme="minorHAnsi"/>
          <w:sz w:val="24"/>
          <w:szCs w:val="24"/>
        </w:rPr>
        <w:t xml:space="preserve">, λειτουργεί </w:t>
      </w:r>
      <w:r w:rsidRPr="00092C5C">
        <w:rPr>
          <w:rFonts w:cstheme="minorHAnsi"/>
          <w:sz w:val="24"/>
          <w:szCs w:val="24"/>
        </w:rPr>
        <w:t>κατά τρόπο λογικό</w:t>
      </w:r>
      <w:r w:rsidRPr="00092C5C">
        <w:rPr>
          <w:rFonts w:cstheme="minorHAnsi"/>
          <w:b/>
          <w:sz w:val="24"/>
          <w:szCs w:val="24"/>
        </w:rPr>
        <w:t>.</w:t>
      </w:r>
    </w:p>
    <w:p w:rsidR="00092C5C" w:rsidRDefault="00092C5C" w:rsidP="00092C5C">
      <w:pPr>
        <w:ind w:firstLine="720"/>
        <w:jc w:val="both"/>
        <w:rPr>
          <w:rFonts w:cstheme="minorHAnsi"/>
          <w:sz w:val="24"/>
          <w:szCs w:val="24"/>
        </w:rPr>
      </w:pPr>
      <w:r w:rsidRPr="00092C5C">
        <w:rPr>
          <w:rFonts w:cstheme="minorHAnsi"/>
          <w:sz w:val="24"/>
          <w:szCs w:val="24"/>
        </w:rPr>
        <w:t>π.χ. Ο Περικλής εδραίωσε την αθηναϊκή δημοκρατία.</w:t>
      </w:r>
    </w:p>
    <w:p w:rsidR="00092C5C" w:rsidRDefault="00092C5C" w:rsidP="00092C5C">
      <w:pPr>
        <w:ind w:firstLine="720"/>
        <w:jc w:val="both"/>
        <w:rPr>
          <w:rFonts w:cstheme="minorHAnsi"/>
          <w:sz w:val="24"/>
          <w:szCs w:val="24"/>
        </w:rPr>
      </w:pPr>
    </w:p>
    <w:p w:rsidR="00092C5C" w:rsidRDefault="00092C5C" w:rsidP="00092C5C">
      <w:pPr>
        <w:ind w:firstLine="720"/>
        <w:jc w:val="both"/>
        <w:rPr>
          <w:rFonts w:cstheme="minorHAnsi"/>
          <w:sz w:val="24"/>
          <w:szCs w:val="24"/>
        </w:rPr>
      </w:pPr>
      <w:r w:rsidRPr="00092C5C">
        <w:rPr>
          <w:rFonts w:cstheme="minorHAnsi"/>
          <w:b/>
          <w:sz w:val="24"/>
          <w:szCs w:val="24"/>
        </w:rPr>
        <w:t>Ποιητική λειτουργία της γλώσσας</w:t>
      </w:r>
      <w:r>
        <w:rPr>
          <w:rFonts w:cstheme="minorHAnsi"/>
          <w:sz w:val="24"/>
          <w:szCs w:val="24"/>
        </w:rPr>
        <w:t>. Η</w:t>
      </w:r>
      <w:r w:rsidRPr="00092C5C">
        <w:rPr>
          <w:rFonts w:cstheme="minorHAnsi"/>
          <w:sz w:val="24"/>
          <w:szCs w:val="24"/>
        </w:rPr>
        <w:t xml:space="preserve"> πράξη επικοινωνίας αναφέρεται κυρίως στον εαυτό της, στο ίδιο το μήνυμα και μάλιστα στη μορφή του. Εδώ την προσοχή του δέκτη δεν την ελκύει τόσο η πληροφορία που φέρνει το μήνυμα, όσο το ίδιο το μήνυμα για τη μορφή που παίρνει: ήχοι λέξεων, μεταφορ</w:t>
      </w:r>
      <w:r>
        <w:rPr>
          <w:rFonts w:cstheme="minorHAnsi"/>
          <w:sz w:val="24"/>
          <w:szCs w:val="24"/>
        </w:rPr>
        <w:t>ική τους χρήση, επαναλήψεις, μέτρο, ρυθμός κτλ. Δηλαδή</w:t>
      </w:r>
      <w:r w:rsidRPr="00092C5C">
        <w:rPr>
          <w:rFonts w:cstheme="minorHAnsi"/>
          <w:sz w:val="24"/>
          <w:szCs w:val="24"/>
        </w:rPr>
        <w:t xml:space="preserve"> η γλώσσα λειτουργεί κατά τρόπο συγκινησιακό</w:t>
      </w:r>
      <w:r>
        <w:rPr>
          <w:rFonts w:cstheme="minorHAnsi"/>
          <w:sz w:val="24"/>
          <w:szCs w:val="24"/>
        </w:rPr>
        <w:t>.</w:t>
      </w:r>
    </w:p>
    <w:p w:rsidR="00092C5C" w:rsidRDefault="00092C5C" w:rsidP="00092C5C">
      <w:pPr>
        <w:ind w:firstLine="720"/>
        <w:jc w:val="both"/>
        <w:rPr>
          <w:rFonts w:cstheme="minorHAnsi"/>
          <w:sz w:val="24"/>
          <w:szCs w:val="24"/>
        </w:rPr>
      </w:pPr>
      <w:r>
        <w:rPr>
          <w:rFonts w:cstheme="minorHAnsi"/>
          <w:sz w:val="24"/>
          <w:szCs w:val="24"/>
        </w:rPr>
        <w:t>π</w:t>
      </w:r>
      <w:r w:rsidRPr="00092C5C">
        <w:rPr>
          <w:rFonts w:cstheme="minorHAnsi"/>
          <w:sz w:val="24"/>
          <w:szCs w:val="24"/>
        </w:rPr>
        <w:t xml:space="preserve">.χ. Λευκό βουνάκι πρόβατα κινούμενο βελάζει/ και </w:t>
      </w:r>
      <w:proofErr w:type="spellStart"/>
      <w:r w:rsidRPr="00092C5C">
        <w:rPr>
          <w:rFonts w:cstheme="minorHAnsi"/>
          <w:sz w:val="24"/>
          <w:szCs w:val="24"/>
        </w:rPr>
        <w:t>μεσ</w:t>
      </w:r>
      <w:proofErr w:type="spellEnd"/>
      <w:r w:rsidRPr="00092C5C">
        <w:rPr>
          <w:rFonts w:cstheme="minorHAnsi"/>
          <w:sz w:val="24"/>
          <w:szCs w:val="24"/>
        </w:rPr>
        <w:t>’ στη θάλασσα βαθιά ξαναπετιέται πάλι.</w:t>
      </w:r>
    </w:p>
    <w:p w:rsidR="003465F7" w:rsidRDefault="003465F7" w:rsidP="00092C5C">
      <w:pPr>
        <w:ind w:firstLine="720"/>
        <w:jc w:val="both"/>
        <w:rPr>
          <w:rFonts w:cstheme="minorHAnsi"/>
          <w:sz w:val="24"/>
          <w:szCs w:val="24"/>
        </w:rPr>
      </w:pPr>
    </w:p>
    <w:p w:rsidR="00AA3E65" w:rsidRDefault="00AA3E65" w:rsidP="003465F7">
      <w:pPr>
        <w:ind w:firstLine="720"/>
        <w:jc w:val="center"/>
        <w:rPr>
          <w:rFonts w:cstheme="minorHAnsi"/>
          <w:b/>
          <w:sz w:val="24"/>
          <w:szCs w:val="24"/>
        </w:rPr>
      </w:pPr>
    </w:p>
    <w:p w:rsidR="003465F7" w:rsidRDefault="003465F7" w:rsidP="003465F7">
      <w:pPr>
        <w:ind w:firstLine="720"/>
        <w:jc w:val="center"/>
        <w:rPr>
          <w:rFonts w:cstheme="minorHAnsi"/>
          <w:sz w:val="24"/>
          <w:szCs w:val="24"/>
        </w:rPr>
      </w:pPr>
      <w:r w:rsidRPr="003465F7">
        <w:rPr>
          <w:rFonts w:cstheme="minorHAnsi"/>
          <w:b/>
          <w:sz w:val="24"/>
          <w:szCs w:val="24"/>
        </w:rPr>
        <w:t>ΕΙΔΙΚΕΣ ΓΛΩΣΣΕΣ</w:t>
      </w:r>
      <w:r>
        <w:rPr>
          <w:rFonts w:cstheme="minorHAnsi"/>
          <w:b/>
          <w:sz w:val="24"/>
          <w:szCs w:val="24"/>
        </w:rPr>
        <w:t xml:space="preserve"> – ΕΙΔΙΚΟ ΛΕΞΙΛΟΓΙΟ - ΟΡΟΛΟΓΙΑ</w:t>
      </w:r>
    </w:p>
    <w:p w:rsidR="003465F7" w:rsidRDefault="003465F7" w:rsidP="00092C5C">
      <w:pPr>
        <w:ind w:firstLine="720"/>
        <w:jc w:val="both"/>
        <w:rPr>
          <w:rFonts w:cstheme="minorHAnsi"/>
          <w:sz w:val="24"/>
          <w:szCs w:val="24"/>
        </w:rPr>
      </w:pPr>
      <w:r w:rsidRPr="003465F7">
        <w:rPr>
          <w:rFonts w:cstheme="minorHAnsi"/>
          <w:sz w:val="24"/>
          <w:szCs w:val="24"/>
        </w:rPr>
        <w:t>Ανάμεσα στις γλωσσικές ποικιλίες συγκαταλέγονται κι εκείνες που συνδέονται με τον καταμερισμό της κοινωνικής/επαγγελματικής δραστηριότητας. Πρόκειται για ευδιάκριτες γλωσσικές ποικιλίες που δημιουργούνται από τις διάφ</w:t>
      </w:r>
      <w:r>
        <w:rPr>
          <w:rFonts w:cstheme="minorHAnsi"/>
          <w:sz w:val="24"/>
          <w:szCs w:val="24"/>
        </w:rPr>
        <w:t>ορες επαγγελματικές ομάδες. Δηλαδή</w:t>
      </w:r>
      <w:r w:rsidRPr="003465F7">
        <w:rPr>
          <w:rFonts w:cstheme="minorHAnsi"/>
          <w:sz w:val="24"/>
          <w:szCs w:val="24"/>
        </w:rPr>
        <w:t xml:space="preserve"> μια επαγγελματική ομάδα για να εξυπηρετήσει τους επαγγελματικούς της σκοπούς, διαμορφώνει στο πλαίσιο της εθνικής γλώσσας τη δική της γλωσσική ποικιλία με ιδιότυπους όρους της ειδικότητας της. Μερικοί ονομάζουν αυτές τις γλωσσικές ποικιλίες ειδικές γλώσσες. Έτσι έχουμε τις ειδικές γλώσσες των νομικών, ποδοσφαιριστών, θεολόγων κτλ., οι οποίες χαρακτηρίζονται κυρίως από λεξιλογικές διαφορές, που οφείλονται είτε στη χρήση ειδικών όρων είτε στη χρήση καθημερινών λέξεων που φορτίζονται όμως με ιδιαίτερο σημασιολογικό φορτίο.</w:t>
      </w:r>
    </w:p>
    <w:p w:rsidR="003465F7" w:rsidRPr="00092C5C" w:rsidRDefault="003465F7" w:rsidP="00092C5C">
      <w:pPr>
        <w:ind w:firstLine="720"/>
        <w:jc w:val="both"/>
        <w:rPr>
          <w:rFonts w:cstheme="minorHAnsi"/>
          <w:sz w:val="24"/>
          <w:szCs w:val="24"/>
        </w:rPr>
      </w:pPr>
      <w:r>
        <w:rPr>
          <w:rFonts w:cstheme="minorHAnsi"/>
          <w:sz w:val="24"/>
          <w:szCs w:val="24"/>
        </w:rPr>
        <w:t>π.χ. ρίζα φυτού, ρίζα λέξης, ρίζα μαλλιών, μαθηματική ρίζα</w:t>
      </w:r>
    </w:p>
    <w:sectPr w:rsidR="003465F7" w:rsidRPr="00092C5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95F" w:rsidRDefault="00B8195F" w:rsidP="00604C36">
      <w:pPr>
        <w:spacing w:after="0" w:line="240" w:lineRule="auto"/>
      </w:pPr>
      <w:r>
        <w:separator/>
      </w:r>
    </w:p>
  </w:endnote>
  <w:endnote w:type="continuationSeparator" w:id="0">
    <w:p w:rsidR="00B8195F" w:rsidRDefault="00B8195F" w:rsidP="0060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36" w:rsidRDefault="00604C36">
    <w:pPr>
      <w:pStyle w:val="a4"/>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ΕΠΙΜΕΛΕΙΑ: ΓΕΩΡΓΑΤΖΟΓΛΟΥ ΒΑΣΙΛΙΚΗ</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PAGE   \* MERGEFORMAT</w:instrText>
    </w:r>
    <w:r>
      <w:rPr>
        <w:rFonts w:eastAsiaTheme="minorEastAsia"/>
      </w:rPr>
      <w:fldChar w:fldCharType="separate"/>
    </w:r>
    <w:r w:rsidR="00C63F45" w:rsidRPr="00C63F45">
      <w:rPr>
        <w:rFonts w:asciiTheme="majorHAnsi" w:eastAsiaTheme="majorEastAsia" w:hAnsiTheme="majorHAnsi" w:cstheme="majorBidi"/>
        <w:noProof/>
      </w:rPr>
      <w:t>1</w:t>
    </w:r>
    <w:r>
      <w:rPr>
        <w:rFonts w:asciiTheme="majorHAnsi" w:eastAsiaTheme="majorEastAsia" w:hAnsiTheme="majorHAnsi" w:cstheme="majorBidi"/>
      </w:rPr>
      <w:fldChar w:fldCharType="end"/>
    </w:r>
    <w:r>
      <w:rPr>
        <w:rFonts w:asciiTheme="majorHAnsi" w:eastAsiaTheme="majorEastAsia" w:hAnsiTheme="majorHAnsi" w:cstheme="majorBidi"/>
      </w:rPr>
      <w:t xml:space="preserve"> -</w:t>
    </w:r>
  </w:p>
  <w:p w:rsidR="00604C36" w:rsidRDefault="00604C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95F" w:rsidRDefault="00B8195F" w:rsidP="00604C36">
      <w:pPr>
        <w:spacing w:after="0" w:line="240" w:lineRule="auto"/>
      </w:pPr>
      <w:r>
        <w:separator/>
      </w:r>
    </w:p>
  </w:footnote>
  <w:footnote w:type="continuationSeparator" w:id="0">
    <w:p w:rsidR="00B8195F" w:rsidRDefault="00B8195F" w:rsidP="00604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Τίτλος"/>
      <w:id w:val="77738743"/>
      <w:placeholder>
        <w:docPart w:val="04D5557F17B9430E925172E53BA39CCA"/>
      </w:placeholder>
      <w:dataBinding w:prefixMappings="xmlns:ns0='http://schemas.openxmlformats.org/package/2006/metadata/core-properties' xmlns:ns1='http://purl.org/dc/elements/1.1/'" w:xpath="/ns0:coreProperties[1]/ns1:title[1]" w:storeItemID="{6C3C8BC8-F283-45AE-878A-BAB7291924A1}"/>
      <w:text/>
    </w:sdtPr>
    <w:sdtEndPr/>
    <w:sdtContent>
      <w:p w:rsidR="00604C36" w:rsidRDefault="00C63F45">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ΝΕΑ ΕΛΛΗΝΙΚΗ ΓΛΩΣΣΑ</w:t>
        </w:r>
      </w:p>
    </w:sdtContent>
  </w:sdt>
  <w:p w:rsidR="00604C36" w:rsidRDefault="00604C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5C"/>
    <w:rsid w:val="00092C5C"/>
    <w:rsid w:val="001A08B7"/>
    <w:rsid w:val="003465F7"/>
    <w:rsid w:val="00460DCE"/>
    <w:rsid w:val="00604C36"/>
    <w:rsid w:val="00AA3E65"/>
    <w:rsid w:val="00B8195F"/>
    <w:rsid w:val="00C63F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C36"/>
    <w:pPr>
      <w:tabs>
        <w:tab w:val="center" w:pos="4153"/>
        <w:tab w:val="right" w:pos="8306"/>
      </w:tabs>
      <w:spacing w:after="0" w:line="240" w:lineRule="auto"/>
    </w:pPr>
  </w:style>
  <w:style w:type="character" w:customStyle="1" w:styleId="Char">
    <w:name w:val="Κεφαλίδα Char"/>
    <w:basedOn w:val="a0"/>
    <w:link w:val="a3"/>
    <w:uiPriority w:val="99"/>
    <w:rsid w:val="00604C36"/>
  </w:style>
  <w:style w:type="paragraph" w:styleId="a4">
    <w:name w:val="footer"/>
    <w:basedOn w:val="a"/>
    <w:link w:val="Char0"/>
    <w:uiPriority w:val="99"/>
    <w:unhideWhenUsed/>
    <w:rsid w:val="00604C36"/>
    <w:pPr>
      <w:tabs>
        <w:tab w:val="center" w:pos="4153"/>
        <w:tab w:val="right" w:pos="8306"/>
      </w:tabs>
      <w:spacing w:after="0" w:line="240" w:lineRule="auto"/>
    </w:pPr>
  </w:style>
  <w:style w:type="character" w:customStyle="1" w:styleId="Char0">
    <w:name w:val="Υποσέλιδο Char"/>
    <w:basedOn w:val="a0"/>
    <w:link w:val="a4"/>
    <w:uiPriority w:val="99"/>
    <w:rsid w:val="00604C36"/>
  </w:style>
  <w:style w:type="paragraph" w:styleId="a5">
    <w:name w:val="Balloon Text"/>
    <w:basedOn w:val="a"/>
    <w:link w:val="Char1"/>
    <w:uiPriority w:val="99"/>
    <w:semiHidden/>
    <w:unhideWhenUsed/>
    <w:rsid w:val="00604C3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04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C36"/>
    <w:pPr>
      <w:tabs>
        <w:tab w:val="center" w:pos="4153"/>
        <w:tab w:val="right" w:pos="8306"/>
      </w:tabs>
      <w:spacing w:after="0" w:line="240" w:lineRule="auto"/>
    </w:pPr>
  </w:style>
  <w:style w:type="character" w:customStyle="1" w:styleId="Char">
    <w:name w:val="Κεφαλίδα Char"/>
    <w:basedOn w:val="a0"/>
    <w:link w:val="a3"/>
    <w:uiPriority w:val="99"/>
    <w:rsid w:val="00604C36"/>
  </w:style>
  <w:style w:type="paragraph" w:styleId="a4">
    <w:name w:val="footer"/>
    <w:basedOn w:val="a"/>
    <w:link w:val="Char0"/>
    <w:uiPriority w:val="99"/>
    <w:unhideWhenUsed/>
    <w:rsid w:val="00604C36"/>
    <w:pPr>
      <w:tabs>
        <w:tab w:val="center" w:pos="4153"/>
        <w:tab w:val="right" w:pos="8306"/>
      </w:tabs>
      <w:spacing w:after="0" w:line="240" w:lineRule="auto"/>
    </w:pPr>
  </w:style>
  <w:style w:type="character" w:customStyle="1" w:styleId="Char0">
    <w:name w:val="Υποσέλιδο Char"/>
    <w:basedOn w:val="a0"/>
    <w:link w:val="a4"/>
    <w:uiPriority w:val="99"/>
    <w:rsid w:val="00604C36"/>
  </w:style>
  <w:style w:type="paragraph" w:styleId="a5">
    <w:name w:val="Balloon Text"/>
    <w:basedOn w:val="a"/>
    <w:link w:val="Char1"/>
    <w:uiPriority w:val="99"/>
    <w:semiHidden/>
    <w:unhideWhenUsed/>
    <w:rsid w:val="00604C3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04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D5557F17B9430E925172E53BA39CCA"/>
        <w:category>
          <w:name w:val="Γενικά"/>
          <w:gallery w:val="placeholder"/>
        </w:category>
        <w:types>
          <w:type w:val="bbPlcHdr"/>
        </w:types>
        <w:behaviors>
          <w:behavior w:val="content"/>
        </w:behaviors>
        <w:guid w:val="{181680E0-3D1E-4604-BC4B-FE8E5386801E}"/>
      </w:docPartPr>
      <w:docPartBody>
        <w:p w:rsidR="00281C9F" w:rsidRDefault="00214FC0" w:rsidP="00214FC0">
          <w:pPr>
            <w:pStyle w:val="04D5557F17B9430E925172E53BA39CCA"/>
          </w:pPr>
          <w:r>
            <w:rPr>
              <w:rFonts w:asciiTheme="majorHAnsi" w:eastAsiaTheme="majorEastAsia" w:hAnsiTheme="majorHAnsi" w:cstheme="majorBidi"/>
              <w:sz w:val="32"/>
              <w:szCs w:val="32"/>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C0"/>
    <w:rsid w:val="00214FC0"/>
    <w:rsid w:val="00281C9F"/>
    <w:rsid w:val="00514861"/>
    <w:rsid w:val="008A4B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D5557F17B9430E925172E53BA39CCA">
    <w:name w:val="04D5557F17B9430E925172E53BA39CCA"/>
    <w:rsid w:val="00214FC0"/>
  </w:style>
  <w:style w:type="paragraph" w:customStyle="1" w:styleId="4D35FFC67EA147859B86ED37521A6A49">
    <w:name w:val="4D35FFC67EA147859B86ED37521A6A49"/>
    <w:rsid w:val="00214F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D5557F17B9430E925172E53BA39CCA">
    <w:name w:val="04D5557F17B9430E925172E53BA39CCA"/>
    <w:rsid w:val="00214FC0"/>
  </w:style>
  <w:style w:type="paragraph" w:customStyle="1" w:styleId="4D35FFC67EA147859B86ED37521A6A49">
    <w:name w:val="4D35FFC67EA147859B86ED37521A6A49"/>
    <w:rsid w:val="00214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1493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ΝΕΑ ΕΛΛΗΝΙΚΑ Α΄ ΕΠΑΛ</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ΝΕΑ ΕΛΛΗΝΙΚΗ ΓΛΩΣΣΑ</dc:title>
  <dc:creator>stelios anastopoulos</dc:creator>
  <cp:lastModifiedBy>stelios anastopoulos</cp:lastModifiedBy>
  <cp:revision>2</cp:revision>
  <dcterms:created xsi:type="dcterms:W3CDTF">2023-11-25T08:24:00Z</dcterms:created>
  <dcterms:modified xsi:type="dcterms:W3CDTF">2023-11-25T08:24:00Z</dcterms:modified>
</cp:coreProperties>
</file>