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6A6C2" w14:textId="195CCBE5" w:rsidR="007B6107" w:rsidRPr="007B6107" w:rsidRDefault="007B6107" w:rsidP="007B6107">
      <w:pPr>
        <w:rPr>
          <w:u w:val="single"/>
        </w:rPr>
      </w:pPr>
      <w:r>
        <w:rPr>
          <w:u w:val="single"/>
        </w:rPr>
        <w:t>ΤΡΟΠΟΙ ΑΝΑΠΤΥΞΗΣ ΠΑΡΑΓΡΑΦΟΥ</w:t>
      </w:r>
    </w:p>
    <w:p w14:paraId="7E171037" w14:textId="2826D99A" w:rsidR="007B6107" w:rsidRPr="007B6107" w:rsidRDefault="007B6107" w:rsidP="007B6107">
      <w:pPr>
        <w:rPr>
          <w:u w:val="single"/>
        </w:rPr>
      </w:pPr>
      <w:r w:rsidRPr="007B6107">
        <w:rPr>
          <w:u w:val="single"/>
        </w:rPr>
        <w:t>Με ΠΑΡΑΔΕΙΓΜΑΤΑ και μαρτυρίες</w:t>
      </w:r>
    </w:p>
    <w:p w14:paraId="55D617C6" w14:textId="77777777" w:rsidR="007B6107" w:rsidRDefault="007B6107" w:rsidP="007B6107">
      <w:r>
        <w:t>Με τη μέθοδο αυτή αναπτύσσεται η θεματική περίοδος αν το περιεχόμενό της χρειάζεται διευκρίνηση. Τα παραδείγματα λαμβάνονται από την καθημερινή ζωή, την προσωπική εμπειρία και την ιστορία.</w:t>
      </w:r>
    </w:p>
    <w:p w14:paraId="66A734A6" w14:textId="77777777" w:rsidR="007B6107" w:rsidRDefault="007B6107" w:rsidP="007B6107">
      <w:r>
        <w:t>Η μαρτυρία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14:paraId="6CE2CB80" w14:textId="77777777" w:rsidR="007B6107" w:rsidRDefault="007B6107" w:rsidP="007B6107">
      <w: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14:paraId="53A5E5E9" w14:textId="77777777" w:rsidR="007B6107" w:rsidRDefault="007B6107" w:rsidP="007B6107">
      <w:r>
        <w:t>Ενδεικτικές λέξεις: Για παράδειγμα, παράδειγμα, παραδείγματος χάρη, λόχου χάρη, κ.λπ.</w:t>
      </w:r>
    </w:p>
    <w:p w14:paraId="1E71F197" w14:textId="77777777" w:rsidR="007B6107" w:rsidRDefault="007B6107" w:rsidP="007B6107"/>
    <w:p w14:paraId="144DEE72" w14:textId="77777777" w:rsidR="007B6107" w:rsidRDefault="007B6107" w:rsidP="007B6107">
      <w:r>
        <w:t>Παράδειγμα</w:t>
      </w:r>
    </w:p>
    <w:p w14:paraId="6FE39C7A" w14:textId="526F454C" w:rsidR="007B6107" w:rsidRDefault="007B6107" w:rsidP="007B6107">
      <w:r>
        <w:t>Θεματική Περίοδος</w:t>
      </w:r>
      <w:r w:rsidRPr="007B6107">
        <w:t xml:space="preserve">: </w:t>
      </w:r>
      <w: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p w14:paraId="09F6DDC0" w14:textId="0A14F3BF" w:rsidR="007B6107" w:rsidRDefault="007B6107" w:rsidP="007B6107">
      <w:r>
        <w:t>Λεπτομέρειες</w:t>
      </w:r>
      <w:r w:rsidRPr="007B6107">
        <w:t xml:space="preserve">: </w:t>
      </w:r>
      <w: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p w14:paraId="5EA5B1BD" w14:textId="18A5B53E" w:rsidR="007B6107" w:rsidRDefault="007B6107" w:rsidP="007B6107">
      <w:r>
        <w:t>Κατακλείδα</w:t>
      </w:r>
      <w:r w:rsidRPr="007B6107">
        <w:t xml:space="preserve">: </w:t>
      </w:r>
      <w:r>
        <w:t>Πάμπολλα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p w14:paraId="15A09932" w14:textId="77777777" w:rsidR="007B6107" w:rsidRPr="007B6107" w:rsidRDefault="007B6107" w:rsidP="007B6107">
      <w:pPr>
        <w:rPr>
          <w:u w:val="single"/>
        </w:rPr>
      </w:pPr>
      <w:r w:rsidRPr="007B6107">
        <w:rPr>
          <w:u w:val="single"/>
        </w:rPr>
        <w:t>Με ΣΥΓΚΡΙΣΗ Και ΑΝΤΙΘΕΣΗ</w:t>
      </w:r>
    </w:p>
    <w:p w14:paraId="4D21DE77" w14:textId="77777777" w:rsidR="007B6107" w:rsidRDefault="007B6107" w:rsidP="007B6107">
      <w:r>
        <w:t>Όταν η θεματική περίοδος περιέχει δύο αντιθετικά μεταξύ τους δεδομένα, αναπτύσσεται με σύγκριση-αντίθεση. Ανάλογα με τη μορφή της σύγκρισης έχουμε:</w:t>
      </w:r>
    </w:p>
    <w:p w14:paraId="38D420DF" w14:textId="77777777" w:rsidR="007B6107" w:rsidRDefault="007B6107" w:rsidP="007B6107">
      <w:r>
        <w:t xml:space="preserve">α. </w:t>
      </w:r>
      <w:r w:rsidRPr="007B6107">
        <w:rPr>
          <w:b/>
          <w:bCs/>
        </w:rPr>
        <w:t>Αντίθεση</w:t>
      </w:r>
      <w:r>
        <w:t>: Αντιπαραβολή των συγκρινόμενων και παρουσίαση των διαφορών τους.</w:t>
      </w:r>
    </w:p>
    <w:p w14:paraId="3CFDDD49" w14:textId="77777777" w:rsidR="007B6107" w:rsidRDefault="007B6107" w:rsidP="007B6107">
      <w:r>
        <w:t xml:space="preserve">β. </w:t>
      </w:r>
      <w:r w:rsidRPr="007B6107">
        <w:rPr>
          <w:b/>
          <w:bCs/>
        </w:rPr>
        <w:t>Σύγκριση</w:t>
      </w:r>
      <w:r>
        <w:t>: Παρουσίαση των συγκρινόμενων και επισήμανση όχι μόνο των ομοιοτήτων αλλά και των διαφορών τους.</w:t>
      </w:r>
    </w:p>
    <w:p w14:paraId="2A006715" w14:textId="77777777" w:rsidR="007B6107" w:rsidRDefault="007B6107" w:rsidP="007B6107">
      <w:r>
        <w:t>Ως τρόπος ανάπτυξης παραγράφου ενδέχεται να έχει τους εξής τρόπους:</w:t>
      </w:r>
    </w:p>
    <w:p w14:paraId="6C7F5F60" w14:textId="77777777" w:rsidR="007B6107" w:rsidRDefault="007B6107" w:rsidP="007B6107">
      <w:r>
        <w:t>Με παρουσίαση όλων των ιδιοτήτων / γνωρισμάτων του ενός μέλους και στη συνέχεια του άλλου.</w:t>
      </w:r>
    </w:p>
    <w:p w14:paraId="6D7AE267" w14:textId="77777777" w:rsidR="007B6107" w:rsidRDefault="007B6107" w:rsidP="007B6107">
      <w:r>
        <w:t>Με παρουσίαση σημείο προς σημείο των ομοιοτήτων και των διαφορών των συγκρινόμενων μελών.</w:t>
      </w:r>
    </w:p>
    <w:p w14:paraId="1E4C856D" w14:textId="77777777" w:rsidR="007B6107" w:rsidRDefault="007B6107" w:rsidP="007B6107">
      <w:r>
        <w:lastRenderedPageBreak/>
        <w:t>Ενδεικτικές λέξεις: συγκριτικά, εντούτοις, αλλά, όμως, μολονότι, ωστόσο, εξάλλου, παρόμοια.</w:t>
      </w:r>
    </w:p>
    <w:p w14:paraId="78A771BF" w14:textId="77777777" w:rsidR="007B6107" w:rsidRDefault="007B6107" w:rsidP="007B6107"/>
    <w:p w14:paraId="4AC3B3B5" w14:textId="77777777" w:rsidR="007B6107" w:rsidRDefault="007B6107" w:rsidP="007B6107">
      <w:r>
        <w:t>Παράδειγμα 1ο:</w:t>
      </w:r>
    </w:p>
    <w:p w14:paraId="23B295CA" w14:textId="62EFA4B2" w:rsidR="007B6107" w:rsidRDefault="007B6107" w:rsidP="007B6107">
      <w:r>
        <w:t>Θεματική Περίοδος</w:t>
      </w:r>
      <w:r w:rsidRPr="007B6107">
        <w:t xml:space="preserve">: </w:t>
      </w:r>
      <w:r>
        <w:t>Η τεχνολογία ενώνει, αλλά και αποξενώνει τους ανθρώπους.</w:t>
      </w:r>
    </w:p>
    <w:p w14:paraId="29BA9ACC" w14:textId="724C4A4B" w:rsidR="007B6107" w:rsidRDefault="007B6107" w:rsidP="007B6107">
      <w:r>
        <w:t>Λεπτομέρειες(με τον πρώτο τρόπο)</w:t>
      </w:r>
      <w:r w:rsidRPr="007B6107">
        <w:t xml:space="preserve">: </w:t>
      </w:r>
      <w: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p w14:paraId="582AEF2A" w14:textId="69C4A2CF" w:rsidR="007B6107" w:rsidRDefault="007B6107" w:rsidP="007B6107">
      <w:r>
        <w:t>Κατακλείδα</w:t>
      </w:r>
      <w:r w:rsidRPr="007B6107">
        <w:t xml:space="preserve">: </w:t>
      </w:r>
      <w:r>
        <w:t>Έτσι η τεχνολογία είναι και ενοποιητικός αλλά και αποξενωτικός παράγοντας για τον άνθρωπο.</w:t>
      </w:r>
    </w:p>
    <w:p w14:paraId="02260A62" w14:textId="77777777" w:rsidR="007B6107" w:rsidRDefault="007B6107" w:rsidP="007B6107">
      <w:r>
        <w:t>Παράδειγμα 2ο:</w:t>
      </w:r>
    </w:p>
    <w:p w14:paraId="4092BAD4" w14:textId="1D64B2E9" w:rsidR="007B6107" w:rsidRDefault="007B6107" w:rsidP="007B6107">
      <w:r>
        <w:t>Θεματική Περίοδος</w:t>
      </w:r>
      <w:r w:rsidRPr="007B6107">
        <w:t xml:space="preserve">: </w:t>
      </w:r>
      <w:r>
        <w:t>Η παιδεία αποτελεί τροφό αλλά και δυνάστη του ανθρώπινου πνεύματος</w:t>
      </w:r>
    </w:p>
    <w:p w14:paraId="56A0F4E3" w14:textId="774582D8" w:rsidR="007B6107" w:rsidRDefault="007B6107" w:rsidP="007B6107">
      <w:r>
        <w:t>Λεπτομέρειες</w:t>
      </w:r>
      <w:r w:rsidRPr="007B6107">
        <w:t xml:space="preserve">: </w:t>
      </w:r>
      <w:r>
        <w:t>(με το δεύτερο τρόπο)Συμβάλλει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p w14:paraId="77DF9CFA" w14:textId="77777777" w:rsidR="007B6107" w:rsidRPr="007B6107" w:rsidRDefault="007B6107" w:rsidP="007B6107">
      <w:pPr>
        <w:rPr>
          <w:u w:val="single"/>
        </w:rPr>
      </w:pPr>
      <w:r w:rsidRPr="007B6107">
        <w:rPr>
          <w:u w:val="single"/>
        </w:rPr>
        <w:t>Με ΑΙΤΙΟΛΟΓΗΣΗ</w:t>
      </w:r>
    </w:p>
    <w:p w14:paraId="58960DF7" w14:textId="77777777" w:rsidR="007B6107" w:rsidRDefault="007B6107" w:rsidP="007B6107">
      <w:r>
        <w:t>Πολλές φορές οι θεματικές περίοδοι είναι κρίσεως και χρειάζεται να αποδειχτεί η ισχύς τους με αιτιολόγηση στηριζόμενη σε επιχειρήματα αξιόπιστα και λογικά. Στην περίπτωση αυτή η θεματική περίοδος μας παρακινεί να ρωτήσουμε: «ΓΙΑΤΙ;» Τότε είναι απαραίτητη η αιτιολόγηση της θέσης αυτής. Αυτή οργανώνεται με διάφορους τρόπους, όπως με αιτιολογικές προτάσεις και μετοχές, καθώς και με ανάλογα εκφραστικά μέσα.</w:t>
      </w:r>
    </w:p>
    <w:p w14:paraId="6FC6FF0C" w14:textId="77777777" w:rsidR="007B6107" w:rsidRDefault="007B6107" w:rsidP="007B6107">
      <w:r>
        <w:t>Ενδεικτικές λέξεις: επειδή, γιατί, διότι.</w:t>
      </w:r>
    </w:p>
    <w:p w14:paraId="40336586" w14:textId="77777777" w:rsidR="007B6107" w:rsidRDefault="007B6107" w:rsidP="007B6107"/>
    <w:p w14:paraId="0ECA8A64" w14:textId="77777777" w:rsidR="007B6107" w:rsidRDefault="007B6107" w:rsidP="007B6107">
      <w:r>
        <w:t>Παράδειγμα</w:t>
      </w:r>
    </w:p>
    <w:p w14:paraId="2E5B5822" w14:textId="047D18C9" w:rsidR="007B6107" w:rsidRDefault="007B6107" w:rsidP="007B6107">
      <w:r>
        <w:t>Θεματική Περίοδος</w:t>
      </w:r>
      <w:r w:rsidRPr="007B6107">
        <w:t xml:space="preserve">: </w:t>
      </w:r>
      <w:r>
        <w:t>Σήμερα η εξειδίκευση έγινε απολύτως αναγκαία.</w:t>
      </w:r>
    </w:p>
    <w:p w14:paraId="0B331A3D" w14:textId="55A270D6" w:rsidR="007B6107" w:rsidRDefault="007B6107" w:rsidP="007B6107">
      <w:r>
        <w:t xml:space="preserve"> Λεπτομέρειες</w:t>
      </w:r>
      <w:r w:rsidRPr="007B6107">
        <w:t xml:space="preserve">: </w:t>
      </w:r>
      <w: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p w14:paraId="42823EB2" w14:textId="54D7815F" w:rsidR="007B6107" w:rsidRDefault="007B6107" w:rsidP="007B6107">
      <w:r>
        <w:lastRenderedPageBreak/>
        <w:t>Κατακλείδα</w:t>
      </w:r>
      <w:r w:rsidRPr="007B6107">
        <w:t xml:space="preserve">: </w:t>
      </w:r>
      <w: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p w14:paraId="19AC16C5" w14:textId="77777777" w:rsidR="007B6107" w:rsidRPr="007B6107" w:rsidRDefault="007B6107" w:rsidP="007B6107">
      <w:pPr>
        <w:rPr>
          <w:u w:val="single"/>
        </w:rPr>
      </w:pPr>
      <w:r w:rsidRPr="007B6107">
        <w:rPr>
          <w:u w:val="single"/>
        </w:rPr>
        <w:t>Με ΟΡΙΣΜΟ</w:t>
      </w:r>
    </w:p>
    <w:p w14:paraId="79F250D0" w14:textId="77777777" w:rsidR="007B6107" w:rsidRDefault="007B6107" w:rsidP="007B6107">
      <w:r>
        <w:t>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ορισμού. Σε αυτήν την περίπτωση οφείλουμε να αναζητούμε και να παρουσιάζουμε και τα εξής στοιχεία:</w:t>
      </w:r>
    </w:p>
    <w:p w14:paraId="5E782E0C" w14:textId="77777777" w:rsidR="007B6107" w:rsidRDefault="007B6107" w:rsidP="007B6107">
      <w:r w:rsidRPr="007B6107">
        <w:rPr>
          <w:b/>
          <w:bCs/>
        </w:rPr>
        <w:t>την οριστέα έννοια</w:t>
      </w:r>
      <w:r>
        <w:t>: πρόκειται για την έννοια που οφείλουμε να ορίσουμε.</w:t>
      </w:r>
    </w:p>
    <w:p w14:paraId="438B6C4F" w14:textId="77777777" w:rsidR="007B6107" w:rsidRDefault="007B6107" w:rsidP="007B6107">
      <w:r w:rsidRPr="007B6107">
        <w:rPr>
          <w:b/>
          <w:bCs/>
        </w:rPr>
        <w:t>το προσεχές γένος</w:t>
      </w:r>
      <w:r>
        <w:t>: την ευρύτερη κατηγορία στην οποία εντάσσεται αυτή</w:t>
      </w:r>
    </w:p>
    <w:p w14:paraId="56C6E665" w14:textId="77777777" w:rsidR="007B6107" w:rsidRDefault="007B6107" w:rsidP="007B6107">
      <w:r w:rsidRPr="007B6107">
        <w:rPr>
          <w:b/>
          <w:bCs/>
        </w:rPr>
        <w:t>την ειδοποιό διαφορά</w:t>
      </w:r>
      <w:r>
        <w:t>: τα ιδιαίτερα χαρακτηριστικά που την κάνουν να διαφοροποιείται από τις υπόλοιπες έννοιες που ανήκουν στο ίδιο γένος.</w:t>
      </w:r>
    </w:p>
    <w:p w14:paraId="27818669" w14:textId="77777777" w:rsidR="007B6107" w:rsidRDefault="007B6107" w:rsidP="007B6107">
      <w:r>
        <w:t>Ο ορισμός ανάλογα με την έκτασή του διακρίνεται σε:</w:t>
      </w:r>
    </w:p>
    <w:p w14:paraId="5027F9AB" w14:textId="77777777" w:rsidR="007B6107" w:rsidRDefault="007B6107" w:rsidP="007B6107">
      <w:r>
        <w:t>Α) σύντομο, όταν η παρουσίαση της έννοιας γίνεται με συνοπτικό-λεξικογραφικό τρόπο και</w:t>
      </w:r>
    </w:p>
    <w:p w14:paraId="6844DA6F" w14:textId="77777777" w:rsidR="007B6107" w:rsidRDefault="007B6107" w:rsidP="007B6107">
      <w:r>
        <w:t>Β) εκτεταμένο, όταν η παρουσίαση της έννοιας εκτείνεται σε μία ή περισσότερες παραγράφους.</w:t>
      </w:r>
    </w:p>
    <w:p w14:paraId="347CB50F" w14:textId="77777777" w:rsidR="007B6107" w:rsidRDefault="007B6107" w:rsidP="007B6107"/>
    <w:p w14:paraId="2F3AC708" w14:textId="77777777" w:rsidR="007B6107" w:rsidRDefault="007B6107" w:rsidP="007B6107">
      <w:r>
        <w:t>Ο ορισμός ανάλογα με την προσέγγισή του διακρίνεται σε:</w:t>
      </w:r>
    </w:p>
    <w:p w14:paraId="78B84512" w14:textId="77777777" w:rsidR="007B6107" w:rsidRDefault="007B6107" w:rsidP="007B6107">
      <w:r>
        <w:t>α) αναλυτικός, όταν εκθέτει τα χαρακτηριστικά γνωρίσματα μιας έννοιας και</w:t>
      </w:r>
    </w:p>
    <w:p w14:paraId="13FC155C" w14:textId="77777777" w:rsidR="007B6107" w:rsidRDefault="007B6107" w:rsidP="007B6107">
      <w:r>
        <w:t>β) συνθετικός ή γενετικός, όταν περιγράφει τη διαδικασία γένεσης-δημιουργίας μιας έννοιας από τα συστατικά της.</w:t>
      </w:r>
    </w:p>
    <w:p w14:paraId="58D1FBAB" w14:textId="77777777" w:rsidR="007B6107" w:rsidRDefault="007B6107" w:rsidP="007B6107">
      <w:r>
        <w:t>Ενδεικτικές λέξεις: ορίζεται, λέγεται, είναι, αποτελεί, ονομάζεται.</w:t>
      </w:r>
    </w:p>
    <w:p w14:paraId="0AB0A272" w14:textId="77777777" w:rsidR="007B6107" w:rsidRDefault="007B6107" w:rsidP="007B6107"/>
    <w:p w14:paraId="3554A24B" w14:textId="77777777" w:rsidR="007B6107" w:rsidRDefault="007B6107" w:rsidP="007B6107">
      <w:r>
        <w:t>Παράδειγμα</w:t>
      </w:r>
    </w:p>
    <w:p w14:paraId="3B7376C4" w14:textId="73F1742F" w:rsidR="007B6107" w:rsidRDefault="007B6107" w:rsidP="007B6107">
      <w:r>
        <w:t>Θεματική Περίοδος</w:t>
      </w:r>
      <w:r w:rsidRPr="007B6107">
        <w:t xml:space="preserve">: </w:t>
      </w:r>
      <w:r>
        <w:t>Οι νέοι καλούνται να χρησιμοποιήσουν το δοκίμιο στο γραπτό λόγο τους.</w:t>
      </w:r>
    </w:p>
    <w:p w14:paraId="57A0086E" w14:textId="2EC18484" w:rsidR="007B6107" w:rsidRDefault="007B6107" w:rsidP="007B6107">
      <w:r>
        <w:t>Λεπτομέρειες</w:t>
      </w:r>
      <w:r w:rsidRPr="007B6107">
        <w:t xml:space="preserve">: </w:t>
      </w:r>
      <w: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p w14:paraId="31704BE3" w14:textId="77777777" w:rsidR="007B6107" w:rsidRPr="007B6107" w:rsidRDefault="007B6107" w:rsidP="007B6107">
      <w:pPr>
        <w:rPr>
          <w:u w:val="single"/>
        </w:rPr>
      </w:pPr>
      <w:r w:rsidRPr="007B6107">
        <w:rPr>
          <w:u w:val="single"/>
        </w:rPr>
        <w:t>Με ΔΙΑΙΡΕΣΗ</w:t>
      </w:r>
    </w:p>
    <w:p w14:paraId="3C1C1AD5" w14:textId="77777777" w:rsidR="007B6107" w:rsidRDefault="007B6107" w:rsidP="007B6107">
      <w:r>
        <w:t>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διαιρετέα έννοια. Στη διαίρεση αναλύουμε ένα όλο (γένος) στα μέρη του (είδη) με κάποιο βασικό, ουσιώδες γνώρισμα (διαιρετική βάση). Στις λεπτομέρειες σχολιάζονται όλα τα είδη που δηλώνονται στη θεματική πρόταση.</w:t>
      </w:r>
    </w:p>
    <w:p w14:paraId="75A87EB9" w14:textId="77777777" w:rsidR="007B6107" w:rsidRDefault="007B6107" w:rsidP="007B6107">
      <w:r>
        <w:lastRenderedPageBreak/>
        <w:t>Ωστόσο, μια έννοια ενδέχεται να διαιρείται σε περισσότερες από μία διαιρετικές βάσεις, για αυτό και η διαιρετική βάση επιβάλλεται να είναι ενιαία. Απαιτείται, ακόμη, να είναι τέλεια,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διαιρετικά μέλη/είδη.</w:t>
      </w:r>
    </w:p>
    <w:p w14:paraId="5C12676E" w14:textId="77777777" w:rsidR="007B6107" w:rsidRDefault="007B6107" w:rsidP="007B6107"/>
    <w:p w14:paraId="4916DA46" w14:textId="77777777" w:rsidR="007B6107" w:rsidRDefault="007B6107" w:rsidP="007B6107">
      <w:r>
        <w:t>Ενδεικτικές λέξεις: πρώτον, δεύτερον, από τη μια, από την άλλη, διαιρούμε, διακρίνουμε, διχοτομείται, χωρίζεται.</w:t>
      </w:r>
    </w:p>
    <w:p w14:paraId="0CC09E2D" w14:textId="77777777" w:rsidR="007B6107" w:rsidRDefault="007B6107" w:rsidP="007B6107"/>
    <w:p w14:paraId="5480E9A8" w14:textId="77777777" w:rsidR="007B6107" w:rsidRDefault="007B6107" w:rsidP="007B6107">
      <w:r>
        <w:t>Παράδειγμα</w:t>
      </w:r>
    </w:p>
    <w:p w14:paraId="79383A84" w14:textId="3F07BBE6" w:rsidR="007B6107" w:rsidRDefault="007B6107" w:rsidP="007B6107">
      <w:r>
        <w:t>Θεματική Περίοδος</w:t>
      </w:r>
      <w:r w:rsidRPr="007B6107">
        <w:t xml:space="preserve">: </w:t>
      </w:r>
      <w: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p>
    <w:p w14:paraId="7D29DB0D" w14:textId="591A3D22" w:rsidR="007B6107" w:rsidRDefault="007B6107" w:rsidP="007B6107">
      <w:r>
        <w:t>Λεπτομέρειες</w:t>
      </w:r>
      <w:r w:rsidRPr="007B6107">
        <w:t xml:space="preserve">: </w:t>
      </w:r>
      <w:r>
        <w:t>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ανεπίγνωτα, αλόγιστα, αμέθοδα, επειδή δεσπόζουν στη γέννηση και στην εξέλιξή τους δυνάμεις ενστιγματικές ή βίαια, ασυγκράτητα πάθη. (…)</w:t>
      </w:r>
    </w:p>
    <w:p w14:paraId="49C580BA" w14:textId="77777777" w:rsidR="007B6107" w:rsidRDefault="007B6107" w:rsidP="007B6107">
      <w:r>
        <w:t>(Ε. Π. Παπανούτσος, Το Εκούσιο και το Ακούσιο)</w:t>
      </w:r>
    </w:p>
    <w:p w14:paraId="38E834EA" w14:textId="77777777" w:rsidR="007B6107" w:rsidRDefault="007B6107" w:rsidP="007B6107"/>
    <w:p w14:paraId="3F42CA94" w14:textId="77777777" w:rsidR="007B6107" w:rsidRPr="007B6107" w:rsidRDefault="007B6107" w:rsidP="007B6107">
      <w:pPr>
        <w:rPr>
          <w:u w:val="single"/>
        </w:rPr>
      </w:pPr>
      <w:r w:rsidRPr="007B6107">
        <w:rPr>
          <w:u w:val="single"/>
        </w:rPr>
        <w:t>Με ΑΙΤΙΟ Και ΑΠΟΤΕΛΕΣΜΑ</w:t>
      </w:r>
    </w:p>
    <w:p w14:paraId="006253E1" w14:textId="77777777" w:rsidR="007B6107" w:rsidRDefault="007B6107" w:rsidP="007B6107">
      <w:r>
        <w:t>Στη θεματική περίοδο παρουσιάζεται η αιτία που οδηγεί τα πράγματα σε μία κατάσταση ή σε ένα αποτέλεσμα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αποτέλεσμα–αίτιο.</w:t>
      </w:r>
    </w:p>
    <w:p w14:paraId="5738967C" w14:textId="77777777" w:rsidR="007B6107" w:rsidRDefault="007B6107" w:rsidP="007B6107"/>
    <w:p w14:paraId="30F1F249" w14:textId="77777777" w:rsidR="007B6107" w:rsidRDefault="007B6107" w:rsidP="007B6107">
      <w:r>
        <w:t>Ενδεικτικές λέξεις: οφείλεται, ευθύνεται, αιτία, αποτέλεσμα, συνεπώς, επομένως, άρα, προκαλεί.</w:t>
      </w:r>
    </w:p>
    <w:p w14:paraId="11FDD168" w14:textId="77777777" w:rsidR="007B6107" w:rsidRDefault="007B6107" w:rsidP="007B6107">
      <w:r>
        <w:t>Παράδειγμα</w:t>
      </w:r>
    </w:p>
    <w:p w14:paraId="187EC286" w14:textId="36EF75B3" w:rsidR="007B6107" w:rsidRDefault="007B6107" w:rsidP="007B6107">
      <w:r>
        <w:t>Θεματική Περίοδος</w:t>
      </w:r>
      <w:r w:rsidRPr="007B6107">
        <w:t xml:space="preserve">: </w:t>
      </w:r>
      <w:r>
        <w:t>Είναι γεγονός ότι ο Έλληνας δε διαβάζει. Δεν αγαπά το βιβλίο και τη μελέτη.</w:t>
      </w:r>
    </w:p>
    <w:p w14:paraId="6462D392" w14:textId="6E74692A" w:rsidR="007B6107" w:rsidRDefault="007B6107" w:rsidP="007B6107">
      <w:r>
        <w:t>Λεπτομέρειες</w:t>
      </w:r>
      <w:r w:rsidRPr="007B6107">
        <w:t xml:space="preserve">: </w:t>
      </w:r>
      <w:r>
        <w:t xml:space="preserve">Γιατί όμως; Κληρονομικά βάρη και φυλετικός χαρακτήρας; Μα τότε θα ‘πρεπε μάλλον το αντίθετο να συμβαίνει!… Η εθνική κληρονομιά του Έλληνα είναι βαθιά πνευματική.Τότε;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w:t>
      </w:r>
      <w:r>
        <w:lastRenderedPageBreak/>
        <w:t>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p w14:paraId="3E5B6926" w14:textId="77777777" w:rsidR="007B6107" w:rsidRPr="007B6107" w:rsidRDefault="007B6107" w:rsidP="007B6107">
      <w:pPr>
        <w:rPr>
          <w:u w:val="single"/>
        </w:rPr>
      </w:pPr>
      <w:r w:rsidRPr="007B6107">
        <w:rPr>
          <w:u w:val="single"/>
        </w:rPr>
        <w:t>Με ΑΝΑΛΟΓΙΑ</w:t>
      </w:r>
    </w:p>
    <w:p w14:paraId="53DD99DD" w14:textId="77777777" w:rsidR="007B6107" w:rsidRDefault="007B6107" w:rsidP="007B6107">
      <w:r>
        <w:t>Με τη μέθοδο αυτή ο συγγραφέας βεβαιώνει μία ομοιότητα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παρομοίωση ή μεταφορά και η ανάπτυξή της είναι μία εκτεταμένη παρομοίωση.</w:t>
      </w:r>
    </w:p>
    <w:p w14:paraId="6ACB50A9" w14:textId="77777777" w:rsidR="007B6107" w:rsidRDefault="007B6107" w:rsidP="007B6107">
      <w:r>
        <w:t>Ενδεικτικές λέξεις: ανάλογα, αναλόγως, παρόμοια, τόσο… όσο, όπως, σαν.</w:t>
      </w:r>
    </w:p>
    <w:p w14:paraId="4A87082D" w14:textId="77777777" w:rsidR="007B6107" w:rsidRDefault="007B6107" w:rsidP="007B6107">
      <w:r>
        <w:t>Παράδειγμα</w:t>
      </w:r>
    </w:p>
    <w:p w14:paraId="06A6E380" w14:textId="52526AA1" w:rsidR="007B6107" w:rsidRDefault="007B6107" w:rsidP="007B6107">
      <w:r>
        <w:t>Θεματική Περίοδο</w:t>
      </w:r>
      <w:r>
        <w:t xml:space="preserve">ς </w:t>
      </w:r>
      <w:r w:rsidRPr="007B6107">
        <w:t xml:space="preserve">: </w:t>
      </w:r>
      <w:r>
        <w:t>Σήμερα ο άνθρωπος έχει την ιδέα πως λευτερώθηκε από πολλά πράγματα που τον εμποδίζανε τάχα να είναι λεύτερος.</w:t>
      </w:r>
    </w:p>
    <w:p w14:paraId="3F6018B9" w14:textId="37EA8F4E" w:rsidR="007B6107" w:rsidRDefault="007B6107" w:rsidP="007B6107">
      <w:r>
        <w:t>Λεπτομέρειες</w:t>
      </w:r>
      <w:r w:rsidRPr="007B6107">
        <w:t xml:space="preserve">: </w:t>
      </w:r>
      <w:r>
        <w:t>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Πολικόν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p w14:paraId="1AFF7A94" w14:textId="140730A4" w:rsidR="007B6107" w:rsidRDefault="007B6107" w:rsidP="007B6107">
      <w:r>
        <w:t>Κατακλείδα</w:t>
      </w:r>
      <w:r w:rsidRPr="007B6107">
        <w:t xml:space="preserve">: </w:t>
      </w:r>
      <w:r>
        <w:t>Ένας λαός που έχει χάσει την παράδοση του, είναι σαν τον άνθρωπο που έχει χάσει το</w:t>
      </w:r>
      <w:r>
        <w:t xml:space="preserve"> </w:t>
      </w:r>
      <w:r>
        <w:t>μνημονικό του, που έχει πάθει αμνησία. (…)(Φώτης Κόντογλου, περ. Ελεύθερη Γενιά, τεύχος 27, σ. 6)</w:t>
      </w:r>
    </w:p>
    <w:p w14:paraId="560E3138" w14:textId="77777777" w:rsidR="007B6107" w:rsidRPr="007B6107" w:rsidRDefault="007B6107" w:rsidP="007B6107">
      <w:pPr>
        <w:rPr>
          <w:u w:val="single"/>
        </w:rPr>
      </w:pPr>
      <w:r w:rsidRPr="007B6107">
        <w:rPr>
          <w:u w:val="single"/>
        </w:rPr>
        <w:t>Με ΣΥΝΔΥΑΣΜΟ ΜΕΘΟΔΩΝ</w:t>
      </w:r>
    </w:p>
    <w:p w14:paraId="798306AF" w14:textId="77777777" w:rsidR="007B6107" w:rsidRDefault="007B6107" w:rsidP="007B6107">
      <w: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14:paraId="678A367C" w14:textId="77777777" w:rsidR="007B6107" w:rsidRDefault="007B6107" w:rsidP="007B6107">
      <w:r>
        <w:t>Παράδειγμα</w:t>
      </w:r>
    </w:p>
    <w:p w14:paraId="3C591F18" w14:textId="77777777" w:rsidR="007B6107" w:rsidRDefault="007B6107" w:rsidP="007B6107"/>
    <w:p w14:paraId="420AB2B6" w14:textId="4907589B" w:rsidR="007B6107" w:rsidRDefault="007B6107" w:rsidP="007B6107">
      <w:r>
        <w:t>Θεματική Περίοδος</w:t>
      </w:r>
      <w:r w:rsidR="00A94B5D">
        <w:t>¨</w:t>
      </w:r>
      <w:r>
        <w:t>Η αντικειμενική πληροφόρηση δεν είναι έργο εύκολο.</w:t>
      </w:r>
    </w:p>
    <w:p w14:paraId="3E4683C7" w14:textId="3DB20A92" w:rsidR="00000000" w:rsidRDefault="007B6107" w:rsidP="007B6107">
      <w:r>
        <w:t xml:space="preserve"> Λεπτομέρειες</w:t>
      </w:r>
      <w:r w:rsidR="00A94B5D" w:rsidRPr="00A94B5D">
        <w:t xml:space="preserve">: </w:t>
      </w:r>
      <w: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t xml:space="preserve"> </w:t>
      </w:r>
      <w:r>
        <w:t xml:space="preserve">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w:t>
      </w:r>
      <w:r>
        <w:lastRenderedPageBreak/>
        <w:t>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sectPr w:rsidR="004B23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63679"/>
    <w:multiLevelType w:val="multilevel"/>
    <w:tmpl w:val="191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128B0"/>
    <w:multiLevelType w:val="multilevel"/>
    <w:tmpl w:val="3BDA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449660">
    <w:abstractNumId w:val="1"/>
  </w:num>
  <w:num w:numId="2" w16cid:durableId="2244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07"/>
    <w:rsid w:val="00041F4D"/>
    <w:rsid w:val="00047438"/>
    <w:rsid w:val="007B6107"/>
    <w:rsid w:val="009F6B14"/>
    <w:rsid w:val="00A94B5D"/>
    <w:rsid w:val="00C8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8C4D"/>
  <w15:chartTrackingRefBased/>
  <w15:docId w15:val="{CE3C6508-CE4F-40DC-BF3E-2FECE2B3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B6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B6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B610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B610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B610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B610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B610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B610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B610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B610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B610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B610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B610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B610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B610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B610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B610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B6107"/>
    <w:rPr>
      <w:rFonts w:eastAsiaTheme="majorEastAsia" w:cstheme="majorBidi"/>
      <w:color w:val="272727" w:themeColor="text1" w:themeTint="D8"/>
    </w:rPr>
  </w:style>
  <w:style w:type="paragraph" w:styleId="a3">
    <w:name w:val="Title"/>
    <w:basedOn w:val="a"/>
    <w:next w:val="a"/>
    <w:link w:val="Char"/>
    <w:uiPriority w:val="10"/>
    <w:qFormat/>
    <w:rsid w:val="007B6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B61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610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B610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6107"/>
    <w:pPr>
      <w:spacing w:before="160"/>
      <w:jc w:val="center"/>
    </w:pPr>
    <w:rPr>
      <w:i/>
      <w:iCs/>
      <w:color w:val="404040" w:themeColor="text1" w:themeTint="BF"/>
    </w:rPr>
  </w:style>
  <w:style w:type="character" w:customStyle="1" w:styleId="Char1">
    <w:name w:val="Απόσπασμα Char"/>
    <w:basedOn w:val="a0"/>
    <w:link w:val="a5"/>
    <w:uiPriority w:val="29"/>
    <w:rsid w:val="007B6107"/>
    <w:rPr>
      <w:i/>
      <w:iCs/>
      <w:color w:val="404040" w:themeColor="text1" w:themeTint="BF"/>
    </w:rPr>
  </w:style>
  <w:style w:type="paragraph" w:styleId="a6">
    <w:name w:val="List Paragraph"/>
    <w:basedOn w:val="a"/>
    <w:uiPriority w:val="34"/>
    <w:qFormat/>
    <w:rsid w:val="007B6107"/>
    <w:pPr>
      <w:ind w:left="720"/>
      <w:contextualSpacing/>
    </w:pPr>
  </w:style>
  <w:style w:type="character" w:styleId="a7">
    <w:name w:val="Intense Emphasis"/>
    <w:basedOn w:val="a0"/>
    <w:uiPriority w:val="21"/>
    <w:qFormat/>
    <w:rsid w:val="007B6107"/>
    <w:rPr>
      <w:i/>
      <w:iCs/>
      <w:color w:val="2F5496" w:themeColor="accent1" w:themeShade="BF"/>
    </w:rPr>
  </w:style>
  <w:style w:type="paragraph" w:styleId="a8">
    <w:name w:val="Intense Quote"/>
    <w:basedOn w:val="a"/>
    <w:next w:val="a"/>
    <w:link w:val="Char2"/>
    <w:uiPriority w:val="30"/>
    <w:qFormat/>
    <w:rsid w:val="007B6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B6107"/>
    <w:rPr>
      <w:i/>
      <w:iCs/>
      <w:color w:val="2F5496" w:themeColor="accent1" w:themeShade="BF"/>
    </w:rPr>
  </w:style>
  <w:style w:type="character" w:styleId="a9">
    <w:name w:val="Intense Reference"/>
    <w:basedOn w:val="a0"/>
    <w:uiPriority w:val="32"/>
    <w:qFormat/>
    <w:rsid w:val="007B6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96688">
      <w:bodyDiv w:val="1"/>
      <w:marLeft w:val="0"/>
      <w:marRight w:val="0"/>
      <w:marTop w:val="0"/>
      <w:marBottom w:val="0"/>
      <w:divBdr>
        <w:top w:val="none" w:sz="0" w:space="0" w:color="auto"/>
        <w:left w:val="none" w:sz="0" w:space="0" w:color="auto"/>
        <w:bottom w:val="none" w:sz="0" w:space="0" w:color="auto"/>
        <w:right w:val="none" w:sz="0" w:space="0" w:color="auto"/>
      </w:divBdr>
      <w:divsChild>
        <w:div w:id="1576741338">
          <w:marLeft w:val="0"/>
          <w:marRight w:val="0"/>
          <w:marTop w:val="0"/>
          <w:marBottom w:val="525"/>
          <w:divBdr>
            <w:top w:val="none" w:sz="0" w:space="0" w:color="auto"/>
            <w:left w:val="none" w:sz="0" w:space="0" w:color="auto"/>
            <w:bottom w:val="none" w:sz="0" w:space="0" w:color="auto"/>
            <w:right w:val="none" w:sz="0" w:space="0" w:color="auto"/>
          </w:divBdr>
        </w:div>
        <w:div w:id="1632324416">
          <w:marLeft w:val="0"/>
          <w:marRight w:val="0"/>
          <w:marTop w:val="0"/>
          <w:marBottom w:val="525"/>
          <w:divBdr>
            <w:top w:val="none" w:sz="0" w:space="0" w:color="auto"/>
            <w:left w:val="none" w:sz="0" w:space="0" w:color="auto"/>
            <w:bottom w:val="none" w:sz="0" w:space="0" w:color="auto"/>
            <w:right w:val="none" w:sz="0" w:space="0" w:color="auto"/>
          </w:divBdr>
          <w:divsChild>
            <w:div w:id="586698136">
              <w:marLeft w:val="0"/>
              <w:marRight w:val="0"/>
              <w:marTop w:val="0"/>
              <w:marBottom w:val="0"/>
              <w:divBdr>
                <w:top w:val="none" w:sz="0" w:space="0" w:color="auto"/>
                <w:left w:val="none" w:sz="0" w:space="0" w:color="auto"/>
                <w:bottom w:val="none" w:sz="0" w:space="0" w:color="auto"/>
                <w:right w:val="none" w:sz="0" w:space="0" w:color="auto"/>
              </w:divBdr>
            </w:div>
          </w:divsChild>
        </w:div>
        <w:div w:id="1520121853">
          <w:marLeft w:val="0"/>
          <w:marRight w:val="0"/>
          <w:marTop w:val="0"/>
          <w:marBottom w:val="525"/>
          <w:divBdr>
            <w:top w:val="none" w:sz="0" w:space="0" w:color="auto"/>
            <w:left w:val="none" w:sz="0" w:space="0" w:color="auto"/>
            <w:bottom w:val="none" w:sz="0" w:space="0" w:color="auto"/>
            <w:right w:val="none" w:sz="0" w:space="0" w:color="auto"/>
          </w:divBdr>
          <w:divsChild>
            <w:div w:id="705836308">
              <w:marLeft w:val="0"/>
              <w:marRight w:val="0"/>
              <w:marTop w:val="0"/>
              <w:marBottom w:val="0"/>
              <w:divBdr>
                <w:top w:val="none" w:sz="0" w:space="0" w:color="auto"/>
                <w:left w:val="none" w:sz="0" w:space="0" w:color="auto"/>
                <w:bottom w:val="none" w:sz="0" w:space="0" w:color="auto"/>
                <w:right w:val="none" w:sz="0" w:space="0" w:color="auto"/>
              </w:divBdr>
              <w:divsChild>
                <w:div w:id="399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7739">
          <w:marLeft w:val="0"/>
          <w:marRight w:val="0"/>
          <w:marTop w:val="0"/>
          <w:marBottom w:val="525"/>
          <w:divBdr>
            <w:top w:val="none" w:sz="0" w:space="0" w:color="auto"/>
            <w:left w:val="none" w:sz="0" w:space="0" w:color="auto"/>
            <w:bottom w:val="none" w:sz="0" w:space="0" w:color="auto"/>
            <w:right w:val="none" w:sz="0" w:space="0" w:color="auto"/>
          </w:divBdr>
        </w:div>
        <w:div w:id="1224410690">
          <w:marLeft w:val="0"/>
          <w:marRight w:val="0"/>
          <w:marTop w:val="0"/>
          <w:marBottom w:val="525"/>
          <w:divBdr>
            <w:top w:val="none" w:sz="0" w:space="0" w:color="auto"/>
            <w:left w:val="none" w:sz="0" w:space="0" w:color="auto"/>
            <w:bottom w:val="none" w:sz="0" w:space="0" w:color="auto"/>
            <w:right w:val="none" w:sz="0" w:space="0" w:color="auto"/>
          </w:divBdr>
          <w:divsChild>
            <w:div w:id="911237412">
              <w:marLeft w:val="0"/>
              <w:marRight w:val="0"/>
              <w:marTop w:val="0"/>
              <w:marBottom w:val="0"/>
              <w:divBdr>
                <w:top w:val="none" w:sz="0" w:space="0" w:color="auto"/>
                <w:left w:val="none" w:sz="0" w:space="0" w:color="auto"/>
                <w:bottom w:val="none" w:sz="0" w:space="0" w:color="auto"/>
                <w:right w:val="none" w:sz="0" w:space="0" w:color="auto"/>
              </w:divBdr>
              <w:divsChild>
                <w:div w:id="131288133">
                  <w:marLeft w:val="0"/>
                  <w:marRight w:val="0"/>
                  <w:marTop w:val="0"/>
                  <w:marBottom w:val="0"/>
                  <w:divBdr>
                    <w:top w:val="none" w:sz="0" w:space="0" w:color="auto"/>
                    <w:left w:val="none" w:sz="0" w:space="0" w:color="auto"/>
                    <w:bottom w:val="none" w:sz="0" w:space="0" w:color="auto"/>
                    <w:right w:val="none" w:sz="0" w:space="0" w:color="auto"/>
                  </w:divBdr>
                </w:div>
                <w:div w:id="1430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6189">
          <w:marLeft w:val="0"/>
          <w:marRight w:val="0"/>
          <w:marTop w:val="0"/>
          <w:marBottom w:val="525"/>
          <w:divBdr>
            <w:top w:val="none" w:sz="0" w:space="0" w:color="auto"/>
            <w:left w:val="none" w:sz="0" w:space="0" w:color="auto"/>
            <w:bottom w:val="none" w:sz="0" w:space="0" w:color="auto"/>
            <w:right w:val="none" w:sz="0" w:space="0" w:color="auto"/>
          </w:divBdr>
        </w:div>
        <w:div w:id="563875649">
          <w:marLeft w:val="0"/>
          <w:marRight w:val="0"/>
          <w:marTop w:val="0"/>
          <w:marBottom w:val="525"/>
          <w:divBdr>
            <w:top w:val="none" w:sz="0" w:space="0" w:color="auto"/>
            <w:left w:val="none" w:sz="0" w:space="0" w:color="auto"/>
            <w:bottom w:val="none" w:sz="0" w:space="0" w:color="auto"/>
            <w:right w:val="none" w:sz="0" w:space="0" w:color="auto"/>
          </w:divBdr>
          <w:divsChild>
            <w:div w:id="712539102">
              <w:marLeft w:val="0"/>
              <w:marRight w:val="0"/>
              <w:marTop w:val="0"/>
              <w:marBottom w:val="0"/>
              <w:divBdr>
                <w:top w:val="none" w:sz="0" w:space="0" w:color="auto"/>
                <w:left w:val="none" w:sz="0" w:space="0" w:color="auto"/>
                <w:bottom w:val="none" w:sz="0" w:space="0" w:color="auto"/>
                <w:right w:val="none" w:sz="0" w:space="0" w:color="auto"/>
              </w:divBdr>
              <w:divsChild>
                <w:div w:id="18334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3443">
          <w:marLeft w:val="0"/>
          <w:marRight w:val="0"/>
          <w:marTop w:val="0"/>
          <w:marBottom w:val="525"/>
          <w:divBdr>
            <w:top w:val="none" w:sz="0" w:space="0" w:color="auto"/>
            <w:left w:val="none" w:sz="0" w:space="0" w:color="auto"/>
            <w:bottom w:val="none" w:sz="0" w:space="0" w:color="auto"/>
            <w:right w:val="none" w:sz="0" w:space="0" w:color="auto"/>
          </w:divBdr>
        </w:div>
        <w:div w:id="1083071524">
          <w:marLeft w:val="0"/>
          <w:marRight w:val="0"/>
          <w:marTop w:val="0"/>
          <w:marBottom w:val="525"/>
          <w:divBdr>
            <w:top w:val="none" w:sz="0" w:space="0" w:color="auto"/>
            <w:left w:val="none" w:sz="0" w:space="0" w:color="auto"/>
            <w:bottom w:val="none" w:sz="0" w:space="0" w:color="auto"/>
            <w:right w:val="none" w:sz="0" w:space="0" w:color="auto"/>
          </w:divBdr>
          <w:divsChild>
            <w:div w:id="550114814">
              <w:marLeft w:val="0"/>
              <w:marRight w:val="0"/>
              <w:marTop w:val="0"/>
              <w:marBottom w:val="0"/>
              <w:divBdr>
                <w:top w:val="none" w:sz="0" w:space="0" w:color="auto"/>
                <w:left w:val="none" w:sz="0" w:space="0" w:color="auto"/>
                <w:bottom w:val="none" w:sz="0" w:space="0" w:color="auto"/>
                <w:right w:val="none" w:sz="0" w:space="0" w:color="auto"/>
              </w:divBdr>
              <w:divsChild>
                <w:div w:id="18224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3860">
          <w:marLeft w:val="0"/>
          <w:marRight w:val="0"/>
          <w:marTop w:val="0"/>
          <w:marBottom w:val="525"/>
          <w:divBdr>
            <w:top w:val="none" w:sz="0" w:space="0" w:color="auto"/>
            <w:left w:val="none" w:sz="0" w:space="0" w:color="auto"/>
            <w:bottom w:val="none" w:sz="0" w:space="0" w:color="auto"/>
            <w:right w:val="none" w:sz="0" w:space="0" w:color="auto"/>
          </w:divBdr>
        </w:div>
        <w:div w:id="1839153878">
          <w:marLeft w:val="0"/>
          <w:marRight w:val="0"/>
          <w:marTop w:val="0"/>
          <w:marBottom w:val="525"/>
          <w:divBdr>
            <w:top w:val="none" w:sz="0" w:space="0" w:color="auto"/>
            <w:left w:val="none" w:sz="0" w:space="0" w:color="auto"/>
            <w:bottom w:val="none" w:sz="0" w:space="0" w:color="auto"/>
            <w:right w:val="none" w:sz="0" w:space="0" w:color="auto"/>
          </w:divBdr>
          <w:divsChild>
            <w:div w:id="164831674">
              <w:marLeft w:val="0"/>
              <w:marRight w:val="0"/>
              <w:marTop w:val="0"/>
              <w:marBottom w:val="0"/>
              <w:divBdr>
                <w:top w:val="none" w:sz="0" w:space="0" w:color="auto"/>
                <w:left w:val="none" w:sz="0" w:space="0" w:color="auto"/>
                <w:bottom w:val="none" w:sz="0" w:space="0" w:color="auto"/>
                <w:right w:val="none" w:sz="0" w:space="0" w:color="auto"/>
              </w:divBdr>
              <w:divsChild>
                <w:div w:id="9602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4794">
          <w:marLeft w:val="0"/>
          <w:marRight w:val="0"/>
          <w:marTop w:val="0"/>
          <w:marBottom w:val="525"/>
          <w:divBdr>
            <w:top w:val="none" w:sz="0" w:space="0" w:color="auto"/>
            <w:left w:val="none" w:sz="0" w:space="0" w:color="auto"/>
            <w:bottom w:val="none" w:sz="0" w:space="0" w:color="auto"/>
            <w:right w:val="none" w:sz="0" w:space="0" w:color="auto"/>
          </w:divBdr>
        </w:div>
        <w:div w:id="945691492">
          <w:marLeft w:val="0"/>
          <w:marRight w:val="0"/>
          <w:marTop w:val="0"/>
          <w:marBottom w:val="525"/>
          <w:divBdr>
            <w:top w:val="none" w:sz="0" w:space="0" w:color="auto"/>
            <w:left w:val="none" w:sz="0" w:space="0" w:color="auto"/>
            <w:bottom w:val="none" w:sz="0" w:space="0" w:color="auto"/>
            <w:right w:val="none" w:sz="0" w:space="0" w:color="auto"/>
          </w:divBdr>
          <w:divsChild>
            <w:div w:id="1603221282">
              <w:marLeft w:val="0"/>
              <w:marRight w:val="0"/>
              <w:marTop w:val="0"/>
              <w:marBottom w:val="0"/>
              <w:divBdr>
                <w:top w:val="none" w:sz="0" w:space="0" w:color="auto"/>
                <w:left w:val="none" w:sz="0" w:space="0" w:color="auto"/>
                <w:bottom w:val="none" w:sz="0" w:space="0" w:color="auto"/>
                <w:right w:val="none" w:sz="0" w:space="0" w:color="auto"/>
              </w:divBdr>
              <w:divsChild>
                <w:div w:id="12052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9034">
          <w:marLeft w:val="0"/>
          <w:marRight w:val="0"/>
          <w:marTop w:val="0"/>
          <w:marBottom w:val="525"/>
          <w:divBdr>
            <w:top w:val="none" w:sz="0" w:space="0" w:color="auto"/>
            <w:left w:val="none" w:sz="0" w:space="0" w:color="auto"/>
            <w:bottom w:val="none" w:sz="0" w:space="0" w:color="auto"/>
            <w:right w:val="none" w:sz="0" w:space="0" w:color="auto"/>
          </w:divBdr>
        </w:div>
        <w:div w:id="1669283156">
          <w:marLeft w:val="0"/>
          <w:marRight w:val="0"/>
          <w:marTop w:val="0"/>
          <w:marBottom w:val="525"/>
          <w:divBdr>
            <w:top w:val="none" w:sz="0" w:space="0" w:color="auto"/>
            <w:left w:val="none" w:sz="0" w:space="0" w:color="auto"/>
            <w:bottom w:val="none" w:sz="0" w:space="0" w:color="auto"/>
            <w:right w:val="none" w:sz="0" w:space="0" w:color="auto"/>
          </w:divBdr>
          <w:divsChild>
            <w:div w:id="454564615">
              <w:marLeft w:val="0"/>
              <w:marRight w:val="0"/>
              <w:marTop w:val="0"/>
              <w:marBottom w:val="0"/>
              <w:divBdr>
                <w:top w:val="none" w:sz="0" w:space="0" w:color="auto"/>
                <w:left w:val="none" w:sz="0" w:space="0" w:color="auto"/>
                <w:bottom w:val="none" w:sz="0" w:space="0" w:color="auto"/>
                <w:right w:val="none" w:sz="0" w:space="0" w:color="auto"/>
              </w:divBdr>
              <w:divsChild>
                <w:div w:id="413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7290">
          <w:marLeft w:val="0"/>
          <w:marRight w:val="0"/>
          <w:marTop w:val="0"/>
          <w:marBottom w:val="525"/>
          <w:divBdr>
            <w:top w:val="none" w:sz="0" w:space="0" w:color="auto"/>
            <w:left w:val="none" w:sz="0" w:space="0" w:color="auto"/>
            <w:bottom w:val="none" w:sz="0" w:space="0" w:color="auto"/>
            <w:right w:val="none" w:sz="0" w:space="0" w:color="auto"/>
          </w:divBdr>
        </w:div>
        <w:div w:id="2054694559">
          <w:marLeft w:val="0"/>
          <w:marRight w:val="0"/>
          <w:marTop w:val="0"/>
          <w:marBottom w:val="525"/>
          <w:divBdr>
            <w:top w:val="none" w:sz="0" w:space="0" w:color="auto"/>
            <w:left w:val="none" w:sz="0" w:space="0" w:color="auto"/>
            <w:bottom w:val="none" w:sz="0" w:space="0" w:color="auto"/>
            <w:right w:val="none" w:sz="0" w:space="0" w:color="auto"/>
          </w:divBdr>
          <w:divsChild>
            <w:div w:id="668946260">
              <w:marLeft w:val="0"/>
              <w:marRight w:val="0"/>
              <w:marTop w:val="0"/>
              <w:marBottom w:val="0"/>
              <w:divBdr>
                <w:top w:val="none" w:sz="0" w:space="0" w:color="auto"/>
                <w:left w:val="none" w:sz="0" w:space="0" w:color="auto"/>
                <w:bottom w:val="none" w:sz="0" w:space="0" w:color="auto"/>
                <w:right w:val="none" w:sz="0" w:space="0" w:color="auto"/>
              </w:divBdr>
              <w:divsChild>
                <w:div w:id="4695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9440">
      <w:bodyDiv w:val="1"/>
      <w:marLeft w:val="0"/>
      <w:marRight w:val="0"/>
      <w:marTop w:val="0"/>
      <w:marBottom w:val="0"/>
      <w:divBdr>
        <w:top w:val="none" w:sz="0" w:space="0" w:color="auto"/>
        <w:left w:val="none" w:sz="0" w:space="0" w:color="auto"/>
        <w:bottom w:val="none" w:sz="0" w:space="0" w:color="auto"/>
        <w:right w:val="none" w:sz="0" w:space="0" w:color="auto"/>
      </w:divBdr>
      <w:divsChild>
        <w:div w:id="526255794">
          <w:marLeft w:val="0"/>
          <w:marRight w:val="0"/>
          <w:marTop w:val="0"/>
          <w:marBottom w:val="525"/>
          <w:divBdr>
            <w:top w:val="none" w:sz="0" w:space="0" w:color="auto"/>
            <w:left w:val="none" w:sz="0" w:space="0" w:color="auto"/>
            <w:bottom w:val="none" w:sz="0" w:space="0" w:color="auto"/>
            <w:right w:val="none" w:sz="0" w:space="0" w:color="auto"/>
          </w:divBdr>
        </w:div>
        <w:div w:id="587424492">
          <w:marLeft w:val="0"/>
          <w:marRight w:val="0"/>
          <w:marTop w:val="0"/>
          <w:marBottom w:val="525"/>
          <w:divBdr>
            <w:top w:val="none" w:sz="0" w:space="0" w:color="auto"/>
            <w:left w:val="none" w:sz="0" w:space="0" w:color="auto"/>
            <w:bottom w:val="none" w:sz="0" w:space="0" w:color="auto"/>
            <w:right w:val="none" w:sz="0" w:space="0" w:color="auto"/>
          </w:divBdr>
          <w:divsChild>
            <w:div w:id="1833788794">
              <w:marLeft w:val="0"/>
              <w:marRight w:val="0"/>
              <w:marTop w:val="0"/>
              <w:marBottom w:val="0"/>
              <w:divBdr>
                <w:top w:val="none" w:sz="0" w:space="0" w:color="auto"/>
                <w:left w:val="none" w:sz="0" w:space="0" w:color="auto"/>
                <w:bottom w:val="none" w:sz="0" w:space="0" w:color="auto"/>
                <w:right w:val="none" w:sz="0" w:space="0" w:color="auto"/>
              </w:divBdr>
            </w:div>
          </w:divsChild>
        </w:div>
        <w:div w:id="884753653">
          <w:marLeft w:val="0"/>
          <w:marRight w:val="0"/>
          <w:marTop w:val="0"/>
          <w:marBottom w:val="525"/>
          <w:divBdr>
            <w:top w:val="none" w:sz="0" w:space="0" w:color="auto"/>
            <w:left w:val="none" w:sz="0" w:space="0" w:color="auto"/>
            <w:bottom w:val="none" w:sz="0" w:space="0" w:color="auto"/>
            <w:right w:val="none" w:sz="0" w:space="0" w:color="auto"/>
          </w:divBdr>
          <w:divsChild>
            <w:div w:id="1797335418">
              <w:marLeft w:val="0"/>
              <w:marRight w:val="0"/>
              <w:marTop w:val="0"/>
              <w:marBottom w:val="0"/>
              <w:divBdr>
                <w:top w:val="none" w:sz="0" w:space="0" w:color="auto"/>
                <w:left w:val="none" w:sz="0" w:space="0" w:color="auto"/>
                <w:bottom w:val="none" w:sz="0" w:space="0" w:color="auto"/>
                <w:right w:val="none" w:sz="0" w:space="0" w:color="auto"/>
              </w:divBdr>
              <w:divsChild>
                <w:div w:id="20014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00577">
          <w:marLeft w:val="0"/>
          <w:marRight w:val="0"/>
          <w:marTop w:val="0"/>
          <w:marBottom w:val="525"/>
          <w:divBdr>
            <w:top w:val="none" w:sz="0" w:space="0" w:color="auto"/>
            <w:left w:val="none" w:sz="0" w:space="0" w:color="auto"/>
            <w:bottom w:val="none" w:sz="0" w:space="0" w:color="auto"/>
            <w:right w:val="none" w:sz="0" w:space="0" w:color="auto"/>
          </w:divBdr>
        </w:div>
        <w:div w:id="115762640">
          <w:marLeft w:val="0"/>
          <w:marRight w:val="0"/>
          <w:marTop w:val="0"/>
          <w:marBottom w:val="525"/>
          <w:divBdr>
            <w:top w:val="none" w:sz="0" w:space="0" w:color="auto"/>
            <w:left w:val="none" w:sz="0" w:space="0" w:color="auto"/>
            <w:bottom w:val="none" w:sz="0" w:space="0" w:color="auto"/>
            <w:right w:val="none" w:sz="0" w:space="0" w:color="auto"/>
          </w:divBdr>
          <w:divsChild>
            <w:div w:id="1874346776">
              <w:marLeft w:val="0"/>
              <w:marRight w:val="0"/>
              <w:marTop w:val="0"/>
              <w:marBottom w:val="0"/>
              <w:divBdr>
                <w:top w:val="none" w:sz="0" w:space="0" w:color="auto"/>
                <w:left w:val="none" w:sz="0" w:space="0" w:color="auto"/>
                <w:bottom w:val="none" w:sz="0" w:space="0" w:color="auto"/>
                <w:right w:val="none" w:sz="0" w:space="0" w:color="auto"/>
              </w:divBdr>
              <w:divsChild>
                <w:div w:id="1970238935">
                  <w:marLeft w:val="0"/>
                  <w:marRight w:val="0"/>
                  <w:marTop w:val="0"/>
                  <w:marBottom w:val="0"/>
                  <w:divBdr>
                    <w:top w:val="none" w:sz="0" w:space="0" w:color="auto"/>
                    <w:left w:val="none" w:sz="0" w:space="0" w:color="auto"/>
                    <w:bottom w:val="none" w:sz="0" w:space="0" w:color="auto"/>
                    <w:right w:val="none" w:sz="0" w:space="0" w:color="auto"/>
                  </w:divBdr>
                </w:div>
                <w:div w:id="14948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216">
          <w:marLeft w:val="0"/>
          <w:marRight w:val="0"/>
          <w:marTop w:val="0"/>
          <w:marBottom w:val="525"/>
          <w:divBdr>
            <w:top w:val="none" w:sz="0" w:space="0" w:color="auto"/>
            <w:left w:val="none" w:sz="0" w:space="0" w:color="auto"/>
            <w:bottom w:val="none" w:sz="0" w:space="0" w:color="auto"/>
            <w:right w:val="none" w:sz="0" w:space="0" w:color="auto"/>
          </w:divBdr>
        </w:div>
        <w:div w:id="158082499">
          <w:marLeft w:val="0"/>
          <w:marRight w:val="0"/>
          <w:marTop w:val="0"/>
          <w:marBottom w:val="525"/>
          <w:divBdr>
            <w:top w:val="none" w:sz="0" w:space="0" w:color="auto"/>
            <w:left w:val="none" w:sz="0" w:space="0" w:color="auto"/>
            <w:bottom w:val="none" w:sz="0" w:space="0" w:color="auto"/>
            <w:right w:val="none" w:sz="0" w:space="0" w:color="auto"/>
          </w:divBdr>
          <w:divsChild>
            <w:div w:id="1857421876">
              <w:marLeft w:val="0"/>
              <w:marRight w:val="0"/>
              <w:marTop w:val="0"/>
              <w:marBottom w:val="0"/>
              <w:divBdr>
                <w:top w:val="none" w:sz="0" w:space="0" w:color="auto"/>
                <w:left w:val="none" w:sz="0" w:space="0" w:color="auto"/>
                <w:bottom w:val="none" w:sz="0" w:space="0" w:color="auto"/>
                <w:right w:val="none" w:sz="0" w:space="0" w:color="auto"/>
              </w:divBdr>
              <w:divsChild>
                <w:div w:id="1615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2496">
          <w:marLeft w:val="0"/>
          <w:marRight w:val="0"/>
          <w:marTop w:val="0"/>
          <w:marBottom w:val="525"/>
          <w:divBdr>
            <w:top w:val="none" w:sz="0" w:space="0" w:color="auto"/>
            <w:left w:val="none" w:sz="0" w:space="0" w:color="auto"/>
            <w:bottom w:val="none" w:sz="0" w:space="0" w:color="auto"/>
            <w:right w:val="none" w:sz="0" w:space="0" w:color="auto"/>
          </w:divBdr>
        </w:div>
        <w:div w:id="1505239615">
          <w:marLeft w:val="0"/>
          <w:marRight w:val="0"/>
          <w:marTop w:val="0"/>
          <w:marBottom w:val="525"/>
          <w:divBdr>
            <w:top w:val="none" w:sz="0" w:space="0" w:color="auto"/>
            <w:left w:val="none" w:sz="0" w:space="0" w:color="auto"/>
            <w:bottom w:val="none" w:sz="0" w:space="0" w:color="auto"/>
            <w:right w:val="none" w:sz="0" w:space="0" w:color="auto"/>
          </w:divBdr>
          <w:divsChild>
            <w:div w:id="1457212153">
              <w:marLeft w:val="0"/>
              <w:marRight w:val="0"/>
              <w:marTop w:val="0"/>
              <w:marBottom w:val="0"/>
              <w:divBdr>
                <w:top w:val="none" w:sz="0" w:space="0" w:color="auto"/>
                <w:left w:val="none" w:sz="0" w:space="0" w:color="auto"/>
                <w:bottom w:val="none" w:sz="0" w:space="0" w:color="auto"/>
                <w:right w:val="none" w:sz="0" w:space="0" w:color="auto"/>
              </w:divBdr>
              <w:divsChild>
                <w:div w:id="18406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1585">
          <w:marLeft w:val="0"/>
          <w:marRight w:val="0"/>
          <w:marTop w:val="0"/>
          <w:marBottom w:val="525"/>
          <w:divBdr>
            <w:top w:val="none" w:sz="0" w:space="0" w:color="auto"/>
            <w:left w:val="none" w:sz="0" w:space="0" w:color="auto"/>
            <w:bottom w:val="none" w:sz="0" w:space="0" w:color="auto"/>
            <w:right w:val="none" w:sz="0" w:space="0" w:color="auto"/>
          </w:divBdr>
        </w:div>
        <w:div w:id="1552426176">
          <w:marLeft w:val="0"/>
          <w:marRight w:val="0"/>
          <w:marTop w:val="0"/>
          <w:marBottom w:val="525"/>
          <w:divBdr>
            <w:top w:val="none" w:sz="0" w:space="0" w:color="auto"/>
            <w:left w:val="none" w:sz="0" w:space="0" w:color="auto"/>
            <w:bottom w:val="none" w:sz="0" w:space="0" w:color="auto"/>
            <w:right w:val="none" w:sz="0" w:space="0" w:color="auto"/>
          </w:divBdr>
          <w:divsChild>
            <w:div w:id="2134054592">
              <w:marLeft w:val="0"/>
              <w:marRight w:val="0"/>
              <w:marTop w:val="0"/>
              <w:marBottom w:val="0"/>
              <w:divBdr>
                <w:top w:val="none" w:sz="0" w:space="0" w:color="auto"/>
                <w:left w:val="none" w:sz="0" w:space="0" w:color="auto"/>
                <w:bottom w:val="none" w:sz="0" w:space="0" w:color="auto"/>
                <w:right w:val="none" w:sz="0" w:space="0" w:color="auto"/>
              </w:divBdr>
              <w:divsChild>
                <w:div w:id="1635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4177">
          <w:marLeft w:val="0"/>
          <w:marRight w:val="0"/>
          <w:marTop w:val="0"/>
          <w:marBottom w:val="525"/>
          <w:divBdr>
            <w:top w:val="none" w:sz="0" w:space="0" w:color="auto"/>
            <w:left w:val="none" w:sz="0" w:space="0" w:color="auto"/>
            <w:bottom w:val="none" w:sz="0" w:space="0" w:color="auto"/>
            <w:right w:val="none" w:sz="0" w:space="0" w:color="auto"/>
          </w:divBdr>
        </w:div>
        <w:div w:id="2032610739">
          <w:marLeft w:val="0"/>
          <w:marRight w:val="0"/>
          <w:marTop w:val="0"/>
          <w:marBottom w:val="525"/>
          <w:divBdr>
            <w:top w:val="none" w:sz="0" w:space="0" w:color="auto"/>
            <w:left w:val="none" w:sz="0" w:space="0" w:color="auto"/>
            <w:bottom w:val="none" w:sz="0" w:space="0" w:color="auto"/>
            <w:right w:val="none" w:sz="0" w:space="0" w:color="auto"/>
          </w:divBdr>
          <w:divsChild>
            <w:div w:id="1590772280">
              <w:marLeft w:val="0"/>
              <w:marRight w:val="0"/>
              <w:marTop w:val="0"/>
              <w:marBottom w:val="0"/>
              <w:divBdr>
                <w:top w:val="none" w:sz="0" w:space="0" w:color="auto"/>
                <w:left w:val="none" w:sz="0" w:space="0" w:color="auto"/>
                <w:bottom w:val="none" w:sz="0" w:space="0" w:color="auto"/>
                <w:right w:val="none" w:sz="0" w:space="0" w:color="auto"/>
              </w:divBdr>
              <w:divsChild>
                <w:div w:id="12779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4070">
          <w:marLeft w:val="0"/>
          <w:marRight w:val="0"/>
          <w:marTop w:val="0"/>
          <w:marBottom w:val="525"/>
          <w:divBdr>
            <w:top w:val="none" w:sz="0" w:space="0" w:color="auto"/>
            <w:left w:val="none" w:sz="0" w:space="0" w:color="auto"/>
            <w:bottom w:val="none" w:sz="0" w:space="0" w:color="auto"/>
            <w:right w:val="none" w:sz="0" w:space="0" w:color="auto"/>
          </w:divBdr>
        </w:div>
        <w:div w:id="1297759494">
          <w:marLeft w:val="0"/>
          <w:marRight w:val="0"/>
          <w:marTop w:val="0"/>
          <w:marBottom w:val="525"/>
          <w:divBdr>
            <w:top w:val="none" w:sz="0" w:space="0" w:color="auto"/>
            <w:left w:val="none" w:sz="0" w:space="0" w:color="auto"/>
            <w:bottom w:val="none" w:sz="0" w:space="0" w:color="auto"/>
            <w:right w:val="none" w:sz="0" w:space="0" w:color="auto"/>
          </w:divBdr>
          <w:divsChild>
            <w:div w:id="675696237">
              <w:marLeft w:val="0"/>
              <w:marRight w:val="0"/>
              <w:marTop w:val="0"/>
              <w:marBottom w:val="0"/>
              <w:divBdr>
                <w:top w:val="none" w:sz="0" w:space="0" w:color="auto"/>
                <w:left w:val="none" w:sz="0" w:space="0" w:color="auto"/>
                <w:bottom w:val="none" w:sz="0" w:space="0" w:color="auto"/>
                <w:right w:val="none" w:sz="0" w:space="0" w:color="auto"/>
              </w:divBdr>
              <w:divsChild>
                <w:div w:id="842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83811">
          <w:marLeft w:val="0"/>
          <w:marRight w:val="0"/>
          <w:marTop w:val="0"/>
          <w:marBottom w:val="525"/>
          <w:divBdr>
            <w:top w:val="none" w:sz="0" w:space="0" w:color="auto"/>
            <w:left w:val="none" w:sz="0" w:space="0" w:color="auto"/>
            <w:bottom w:val="none" w:sz="0" w:space="0" w:color="auto"/>
            <w:right w:val="none" w:sz="0" w:space="0" w:color="auto"/>
          </w:divBdr>
        </w:div>
        <w:div w:id="1375809586">
          <w:marLeft w:val="0"/>
          <w:marRight w:val="0"/>
          <w:marTop w:val="0"/>
          <w:marBottom w:val="525"/>
          <w:divBdr>
            <w:top w:val="none" w:sz="0" w:space="0" w:color="auto"/>
            <w:left w:val="none" w:sz="0" w:space="0" w:color="auto"/>
            <w:bottom w:val="none" w:sz="0" w:space="0" w:color="auto"/>
            <w:right w:val="none" w:sz="0" w:space="0" w:color="auto"/>
          </w:divBdr>
          <w:divsChild>
            <w:div w:id="1508786860">
              <w:marLeft w:val="0"/>
              <w:marRight w:val="0"/>
              <w:marTop w:val="0"/>
              <w:marBottom w:val="0"/>
              <w:divBdr>
                <w:top w:val="none" w:sz="0" w:space="0" w:color="auto"/>
                <w:left w:val="none" w:sz="0" w:space="0" w:color="auto"/>
                <w:bottom w:val="none" w:sz="0" w:space="0" w:color="auto"/>
                <w:right w:val="none" w:sz="0" w:space="0" w:color="auto"/>
              </w:divBdr>
              <w:divsChild>
                <w:div w:id="5682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1941</Words>
  <Characters>10484</Characters>
  <Application>Microsoft Office Word</Application>
  <DocSecurity>0</DocSecurity>
  <Lines>87</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2</cp:revision>
  <dcterms:created xsi:type="dcterms:W3CDTF">2024-09-14T08:01:00Z</dcterms:created>
  <dcterms:modified xsi:type="dcterms:W3CDTF">2024-09-14T08:08:00Z</dcterms:modified>
</cp:coreProperties>
</file>