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D4EB4" w14:textId="0505A50A" w:rsidR="00000000" w:rsidRPr="00E878AE" w:rsidRDefault="00D63A68">
      <w:pPr>
        <w:rPr>
          <w:b/>
          <w:bCs/>
          <w:u w:val="single"/>
        </w:rPr>
      </w:pPr>
      <w:r w:rsidRPr="00E878AE">
        <w:rPr>
          <w:b/>
          <w:bCs/>
          <w:u w:val="single"/>
        </w:rPr>
        <w:t>ΦΙΛΟΣΟΦΙΑ ΔΙΑΓΩΝΙΣΜΑ (ΕΡΩΤΗΣΕΙΣ)</w:t>
      </w:r>
    </w:p>
    <w:p w14:paraId="3D560CF5" w14:textId="1F3FBCE7" w:rsidR="00D63A68" w:rsidRPr="00E878AE" w:rsidRDefault="00D63A68">
      <w:pPr>
        <w:rPr>
          <w:b/>
          <w:bCs/>
        </w:rPr>
      </w:pPr>
      <w:r w:rsidRPr="00E878AE">
        <w:rPr>
          <w:b/>
          <w:bCs/>
        </w:rPr>
        <w:t>1.Ποιά είναι τα έσχατα-</w:t>
      </w:r>
      <w:proofErr w:type="spellStart"/>
      <w:r w:rsidRPr="00E878AE">
        <w:rPr>
          <w:b/>
          <w:bCs/>
        </w:rPr>
        <w:t>θεμελιακλα</w:t>
      </w:r>
      <w:proofErr w:type="spellEnd"/>
      <w:r w:rsidRPr="00E878AE">
        <w:rPr>
          <w:b/>
          <w:bCs/>
        </w:rPr>
        <w:t>-οριακά ερωτήματα στη φιλοσοφία; Τί προσφέρουν; (σελ.9 «Πολλές φορές…δυνατότητές της» )</w:t>
      </w:r>
    </w:p>
    <w:p w14:paraId="7B981087" w14:textId="77777777" w:rsidR="00D63A68" w:rsidRPr="00D63A68" w:rsidRDefault="00D63A68" w:rsidP="00D63A68">
      <w:pPr>
        <w:jc w:val="both"/>
      </w:pPr>
      <w:r w:rsidRPr="00D63A68">
        <w:t>Πολλές φορές βιαζόμαστε να εγκαταλείψουμε την προσπάθειά μας και μάλιστα τη χαρακτηρίζουμε μάταιη ή και τελείως ανόητη. Αν όμως επιμείνουμε, θα διαπιστώσουμε ότι η ενασχόληση με αυτά τα ερωτήματα μας βοηθά να διερευνήσουμε τα όρια της ανθρώπινης σκέψης, δηλαδή να καταλάβουμε μέχρι πού μπορούν να φτάσουν τα λογικά και τα εννοιολογικά μας εργαλεία. Γι’ αυτό και μπορούμε να αποκαλέσουμε τα ερωτήματα αυτού του είδους </w:t>
      </w:r>
      <w:r w:rsidRPr="00D63A68">
        <w:rPr>
          <w:b/>
          <w:bCs/>
        </w:rPr>
        <w:t>οριακά, θεμελιώδη</w:t>
      </w:r>
      <w:r w:rsidRPr="00D63A68">
        <w:t> ή </w:t>
      </w:r>
      <w:r w:rsidRPr="00D63A68">
        <w:rPr>
          <w:b/>
          <w:bCs/>
        </w:rPr>
        <w:t>έσχατα</w:t>
      </w:r>
      <w:r w:rsidRPr="00D63A68">
        <w:t>. Ακόμη και αν δε βρούμε τις απαντήσεις, που μπορεί να ξεπερνούν τις γνωστικές μας δυνατότητες, αξίζει να δοκιμάσουμε, ακριβώς</w:t>
      </w:r>
    </w:p>
    <w:p w14:paraId="5D093346" w14:textId="3F7EC8B9" w:rsidR="00D63A68" w:rsidRDefault="00D63A68" w:rsidP="00D63A68">
      <w:pPr>
        <w:jc w:val="both"/>
      </w:pPr>
      <w:r w:rsidRPr="00D63A68">
        <w:t>επειδή τα ερωτήματα είναι οριακά. Όπως θα δούμε στη συνέχεια, η αναζήτηση των απαντήσεων θα μας συναρπάσει και θα διευρύνει τον πνευματικό μας ορίζοντα. Ακόμη και αν δεν καταλήξει σε σταθερό αποτέλεσμα, η πορεία που θα ακολουθήσουμε θα διευρύνει τους ορίζοντές μας, θα ανοίξει νέες προοπτικές στη γνώση και στην πράξη και θα οξύνει την κριτική μας ικανότητα. Δε θα ήταν λάθος να πούμε ότι </w:t>
      </w:r>
      <w:r w:rsidRPr="00D63A68">
        <w:rPr>
          <w:b/>
          <w:bCs/>
        </w:rPr>
        <w:t xml:space="preserve">η φιλοσοφία είναι σκέψη </w:t>
      </w:r>
      <w:proofErr w:type="spellStart"/>
      <w:r w:rsidRPr="00D63A68">
        <w:rPr>
          <w:b/>
          <w:bCs/>
        </w:rPr>
        <w:t>πάνωστην</w:t>
      </w:r>
      <w:proofErr w:type="spellEnd"/>
      <w:r w:rsidRPr="00D63A68">
        <w:rPr>
          <w:b/>
          <w:bCs/>
        </w:rPr>
        <w:t xml:space="preserve"> ίδια τη σκέψη </w:t>
      </w:r>
      <w:proofErr w:type="spellStart"/>
      <w:r w:rsidRPr="00D63A68">
        <w:rPr>
          <w:b/>
          <w:bCs/>
        </w:rPr>
        <w:t>καιτις</w:t>
      </w:r>
      <w:proofErr w:type="spellEnd"/>
      <w:r w:rsidRPr="00D63A68">
        <w:rPr>
          <w:b/>
          <w:bCs/>
        </w:rPr>
        <w:t xml:space="preserve"> δυνατότητές </w:t>
      </w:r>
      <w:r w:rsidRPr="00D63A68">
        <w:t>της. </w:t>
      </w:r>
    </w:p>
    <w:p w14:paraId="293E9F23" w14:textId="77777777" w:rsidR="00D63A68" w:rsidRDefault="00D63A68" w:rsidP="00D63A68">
      <w:pPr>
        <w:jc w:val="both"/>
      </w:pPr>
    </w:p>
    <w:p w14:paraId="5F00A630" w14:textId="1BDF0D4A" w:rsidR="00D63A68" w:rsidRPr="00E878AE" w:rsidRDefault="00D63A68" w:rsidP="00D63A68">
      <w:pPr>
        <w:jc w:val="both"/>
        <w:rPr>
          <w:b/>
          <w:bCs/>
        </w:rPr>
      </w:pPr>
      <w:r w:rsidRPr="00E878AE">
        <w:rPr>
          <w:b/>
          <w:bCs/>
        </w:rPr>
        <w:t>2.Ποιοί είναι οι κλάδοι της φιλοσοφικής σκέψης; (σελ.19- ονομαστικά και επιγραμματικά χαρακτηριστικά)</w:t>
      </w:r>
    </w:p>
    <w:p w14:paraId="3A2FB8DE" w14:textId="165FDAF9" w:rsidR="00D63A68" w:rsidRPr="00D63A68" w:rsidRDefault="00D63A68" w:rsidP="00D63A68">
      <w:pPr>
        <w:numPr>
          <w:ilvl w:val="0"/>
          <w:numId w:val="1"/>
        </w:numPr>
        <w:jc w:val="both"/>
      </w:pPr>
      <w:r w:rsidRPr="00D63A68">
        <w:t xml:space="preserve">οι δυνατότητες, οι πηγές, τα είδη, οι μέθοδοι απόκτησής </w:t>
      </w:r>
      <w:r>
        <w:t>της γνώσης</w:t>
      </w:r>
      <w:r>
        <w:sym w:font="Wingdings" w:char="F0E0"/>
      </w:r>
      <w:r>
        <w:t xml:space="preserve"> </w:t>
      </w:r>
      <w:r w:rsidRPr="00D63A68">
        <w:t xml:space="preserve">  </w:t>
      </w:r>
      <w:r w:rsidRPr="00D63A68">
        <w:rPr>
          <w:i/>
          <w:iCs/>
        </w:rPr>
        <w:t>γνωσιολογία</w:t>
      </w:r>
      <w:r w:rsidRPr="00D63A68">
        <w:t>.</w:t>
      </w:r>
    </w:p>
    <w:p w14:paraId="53D3E9E6" w14:textId="62408007" w:rsidR="00D63A68" w:rsidRPr="00D63A68" w:rsidRDefault="00D63A68" w:rsidP="00D63A68">
      <w:pPr>
        <w:numPr>
          <w:ilvl w:val="0"/>
          <w:numId w:val="1"/>
        </w:numPr>
        <w:jc w:val="both"/>
      </w:pPr>
      <w:r w:rsidRPr="00D63A68">
        <w:t>γενική θεώρηση του τι υπάρχει</w:t>
      </w:r>
      <w:r>
        <w:sym w:font="Wingdings" w:char="F0E0"/>
      </w:r>
      <w:r w:rsidRPr="00D63A68">
        <w:t xml:space="preserve"> μεταφυσική ή οντολογία.</w:t>
      </w:r>
    </w:p>
    <w:p w14:paraId="24F0A03C" w14:textId="5214C7D6" w:rsidR="00D63A68" w:rsidRPr="00D63A68" w:rsidRDefault="00D63A68" w:rsidP="00D63A68">
      <w:pPr>
        <w:numPr>
          <w:ilvl w:val="0"/>
          <w:numId w:val="1"/>
        </w:numPr>
        <w:jc w:val="both"/>
      </w:pPr>
      <w:r w:rsidRPr="00D63A68">
        <w:t xml:space="preserve">αρχές που να ρυθμίζουν τις πράξεις μας και να μας καθοδηγούν στην οργάνωση της ζωής </w:t>
      </w:r>
      <w:r>
        <w:t>μας</w:t>
      </w:r>
      <w:r>
        <w:sym w:font="Wingdings" w:char="F0E0"/>
      </w:r>
      <w:r>
        <w:t xml:space="preserve"> </w:t>
      </w:r>
      <w:r w:rsidRPr="00D63A68">
        <w:t xml:space="preserve"> πρακτική φιλοσοφία </w:t>
      </w:r>
      <w:r>
        <w:sym w:font="Wingdings" w:char="F0E0"/>
      </w:r>
      <w:r>
        <w:t xml:space="preserve"> </w:t>
      </w:r>
      <w:r w:rsidRPr="00D63A68">
        <w:t xml:space="preserve">περιλαμβάνει την ηθική, την πολιτική φιλοσοφία, αλλά και την αισθητική. </w:t>
      </w:r>
      <w:r>
        <w:t xml:space="preserve">Μιλά για </w:t>
      </w:r>
      <w:r w:rsidRPr="00D63A68">
        <w:t>αξίες που μας κατευθύνουν και που θέλουμε να πραγματώσουμε</w:t>
      </w:r>
      <w:r>
        <w:t>(</w:t>
      </w:r>
      <w:r w:rsidRPr="00D63A68">
        <w:t xml:space="preserve"> αξιολογία</w:t>
      </w:r>
      <w:r>
        <w:t>)</w:t>
      </w:r>
    </w:p>
    <w:p w14:paraId="3E3FEA74" w14:textId="2EEA6592" w:rsidR="00D63A68" w:rsidRDefault="00D63A68" w:rsidP="00D63A68">
      <w:pPr>
        <w:numPr>
          <w:ilvl w:val="0"/>
          <w:numId w:val="1"/>
        </w:numPr>
        <w:jc w:val="both"/>
      </w:pPr>
      <w:r w:rsidRPr="00D63A68">
        <w:t xml:space="preserve">πώς πρέπει να σκεφτόμαστε, για να σκεφτόμαστε σωστά, </w:t>
      </w:r>
      <w:r>
        <w:sym w:font="Wingdings" w:char="F0E0"/>
      </w:r>
      <w:r>
        <w:t xml:space="preserve"> </w:t>
      </w:r>
      <w:r w:rsidRPr="00D63A68">
        <w:t>λογική. H λογική θα μπορούσε να θεωρηθεί ξεχωριστός κλάδος της φιλοσοφίας, για τους περισσότερους όμως φιλοσόφους αποτελεί κυρίως το όργανο της ορθής νόησης, που είναι απαραίτητο όχι μόνο για κάθε μορφή φιλοσοφικής δραστηριότητας, αλλά και για όλες τις επιστήμες.</w:t>
      </w:r>
    </w:p>
    <w:p w14:paraId="59D4C180" w14:textId="46235C75" w:rsidR="00D63A68" w:rsidRDefault="00D63A68" w:rsidP="00D63A68">
      <w:pPr>
        <w:jc w:val="both"/>
      </w:pPr>
    </w:p>
    <w:p w14:paraId="46B56AC8" w14:textId="6679D87D" w:rsidR="00D63A68" w:rsidRPr="00E878AE" w:rsidRDefault="00D63A68" w:rsidP="00D63A68">
      <w:pPr>
        <w:jc w:val="both"/>
        <w:rPr>
          <w:b/>
          <w:bCs/>
        </w:rPr>
      </w:pPr>
      <w:r w:rsidRPr="00E878AE">
        <w:rPr>
          <w:b/>
          <w:bCs/>
        </w:rPr>
        <w:t xml:space="preserve">3.Βάθος – Πλάτος εννοιών / </w:t>
      </w:r>
      <w:r w:rsidR="00A22F7D" w:rsidRPr="00E878AE">
        <w:rPr>
          <w:b/>
          <w:bCs/>
        </w:rPr>
        <w:t>ΓΕΝΟΣ-ΕΙΔΟΣ</w:t>
      </w:r>
      <w:r w:rsidRPr="00E878AE">
        <w:rPr>
          <w:b/>
          <w:bCs/>
        </w:rPr>
        <w:t xml:space="preserve"> </w:t>
      </w:r>
      <w:r w:rsidR="00A22F7D" w:rsidRPr="00E878AE">
        <w:rPr>
          <w:b/>
          <w:bCs/>
        </w:rPr>
        <w:t xml:space="preserve">/ </w:t>
      </w:r>
      <w:r w:rsidRPr="00E878AE">
        <w:rPr>
          <w:b/>
          <w:bCs/>
        </w:rPr>
        <w:t>ΑΝΤΙΦΑΤΙΚΕΣ – ΑΝΤΙΘΕΤΙΚΕΣ ΕΝΝΟΙΕΣ</w:t>
      </w:r>
    </w:p>
    <w:p w14:paraId="554970DD" w14:textId="0E5BD7E8" w:rsidR="00A22F7D" w:rsidRPr="00E878AE" w:rsidRDefault="00A22F7D" w:rsidP="00A22F7D">
      <w:pPr>
        <w:pStyle w:val="a6"/>
        <w:numPr>
          <w:ilvl w:val="0"/>
          <w:numId w:val="4"/>
        </w:numPr>
        <w:jc w:val="both"/>
      </w:pPr>
      <w:r w:rsidRPr="00E878AE">
        <w:rPr>
          <w:b/>
          <w:bCs/>
          <w:u w:val="single"/>
        </w:rPr>
        <w:t>ΠΛΑΤΟΣ</w:t>
      </w:r>
      <w:r w:rsidRPr="00E878AE">
        <w:t xml:space="preserve"> ονομάζουμε το σύνολο ομοειδών (=ίδιων) αντικειμένων που συμπεριλαμβάνονται σε αυτήν την έννοια </w:t>
      </w:r>
      <w:r w:rsidRPr="00E878AE">
        <w:rPr>
          <w:b/>
          <w:bCs/>
        </w:rPr>
        <w:t>Π.χ.</w:t>
      </w:r>
      <w:r w:rsidRPr="00E878AE">
        <w:t xml:space="preserve"> ΕΛΛΗΝΙΚΑ ΠΑΝΕΠΙΣΤΗΜΙΑ </w:t>
      </w:r>
      <w:r w:rsidRPr="00E878AE">
        <w:sym w:font="Wingdings" w:char="F0E0"/>
      </w:r>
      <w:r w:rsidRPr="00E878AE">
        <w:t xml:space="preserve"> το ΠΛΑΤΟΣ της είναι ΕΚΠΑ, ΠΑΝΤΕΙΟ, ΠΑΝ.ΑΙΓΑΙΟΥ κτλ.</w:t>
      </w:r>
      <w:r w:rsidRPr="00E878AE">
        <w:t xml:space="preserve"> - </w:t>
      </w:r>
      <w:r w:rsidRPr="00E878AE">
        <w:rPr>
          <w:b/>
          <w:bCs/>
          <w:u w:val="single"/>
        </w:rPr>
        <w:t>ΒΑΘΟΣ</w:t>
      </w:r>
      <w:r w:rsidRPr="00E878AE">
        <w:t xml:space="preserve"> ονομάζουμε το σύνολο των κοινών χαρακτηριστικών όλων των αντικειμένων που συμπεριλαμβάνονται σε μία έννοια </w:t>
      </w:r>
      <w:r w:rsidRPr="00E878AE">
        <w:rPr>
          <w:b/>
          <w:bCs/>
        </w:rPr>
        <w:t>Π.χ</w:t>
      </w:r>
      <w:r w:rsidRPr="00E878AE">
        <w:t xml:space="preserve">. θηλαστικά </w:t>
      </w:r>
      <w:r w:rsidRPr="00E878AE">
        <w:sym w:font="Wingdings" w:char="F0E0"/>
      </w:r>
      <w:r w:rsidRPr="00E878AE">
        <w:t xml:space="preserve"> το ΒΑΘΟΣ της είναι ΑΝΑΠΑΡΑΓΟΝΤΑΙ , ΒΓΑΖΟΥΝ ΓΑΛΑ, ΑΝΑΠΝΕΟΥΝ κτλ.</w:t>
      </w:r>
    </w:p>
    <w:p w14:paraId="7E170E7E" w14:textId="40074265" w:rsidR="00A22F7D" w:rsidRPr="00E878AE" w:rsidRDefault="00A22F7D" w:rsidP="00A22F7D">
      <w:pPr>
        <w:pStyle w:val="a6"/>
        <w:numPr>
          <w:ilvl w:val="0"/>
          <w:numId w:val="4"/>
        </w:numPr>
        <w:jc w:val="both"/>
      </w:pPr>
      <w:r w:rsidRPr="00E878AE">
        <w:t xml:space="preserve">Μία ευρύτερη έννοια που έχει άλλες μέσα στο πλάτος της αποτελεί το </w:t>
      </w:r>
      <w:r w:rsidRPr="00E878AE">
        <w:rPr>
          <w:b/>
          <w:bCs/>
        </w:rPr>
        <w:t xml:space="preserve">ΓΕΝΟΣ </w:t>
      </w:r>
      <w:r w:rsidRPr="00E878AE">
        <w:t xml:space="preserve">και μία μικρότερη έννοια- στενότερη αποτελεί το </w:t>
      </w:r>
      <w:r w:rsidRPr="00E878AE">
        <w:rPr>
          <w:b/>
          <w:bCs/>
        </w:rPr>
        <w:t>ΕΙΔΟΣ</w:t>
      </w:r>
      <w:r w:rsidRPr="00E878AE">
        <w:t xml:space="preserve">  Η διαφορά μεταξύ της ευρύτερης </w:t>
      </w:r>
      <w:r w:rsidRPr="00E878AE">
        <w:lastRenderedPageBreak/>
        <w:t xml:space="preserve">έννοιας με την στενότερη λέγεται </w:t>
      </w:r>
      <w:r w:rsidRPr="00E878AE">
        <w:rPr>
          <w:b/>
          <w:bCs/>
        </w:rPr>
        <w:t>ΕΙΔΟΠΟΙΟΣ ΔΙΑΦΟΡΑ</w:t>
      </w:r>
      <w:r w:rsidRPr="00E878AE">
        <w:t xml:space="preserve"> </w:t>
      </w:r>
      <w:r w:rsidRPr="00E878AE">
        <w:rPr>
          <w:b/>
          <w:bCs/>
        </w:rPr>
        <w:t>Π.χ</w:t>
      </w:r>
      <w:r w:rsidRPr="00E878AE">
        <w:t>. ΠΑΡΑΛΛΗΛΟΓΡΑΜΜΑ</w:t>
      </w:r>
      <w:r w:rsidRPr="00E878AE">
        <w:sym w:font="Wingdings" w:char="F0E0"/>
      </w:r>
      <w:r w:rsidRPr="00E878AE">
        <w:t xml:space="preserve"> ΓΕΝΟΣ</w:t>
      </w:r>
    </w:p>
    <w:p w14:paraId="5593F401" w14:textId="77777777" w:rsidR="00A22F7D" w:rsidRPr="00E878AE" w:rsidRDefault="00A22F7D" w:rsidP="00A22F7D">
      <w:pPr>
        <w:pStyle w:val="a6"/>
        <w:jc w:val="both"/>
      </w:pPr>
      <w:r w:rsidRPr="00E878AE">
        <w:t>ΡΟΜΒΟΣ</w:t>
      </w:r>
      <w:r w:rsidRPr="00E878AE">
        <w:sym w:font="Wingdings" w:char="F0E0"/>
      </w:r>
      <w:r w:rsidRPr="00E878AE">
        <w:t xml:space="preserve"> ΕΙΔΟΣ</w:t>
      </w:r>
    </w:p>
    <w:p w14:paraId="2804AA80" w14:textId="77777777" w:rsidR="00A22F7D" w:rsidRPr="00E878AE" w:rsidRDefault="00A22F7D" w:rsidP="00A22F7D">
      <w:pPr>
        <w:pStyle w:val="a6"/>
        <w:jc w:val="both"/>
      </w:pPr>
      <w:r w:rsidRPr="00E878AE">
        <w:t>ΕΙΔΟΠΟΙΟΣ ΔΙΑΦΟΡΑ</w:t>
      </w:r>
      <w:r w:rsidRPr="00E878AE">
        <w:sym w:font="Wingdings" w:char="F0E0"/>
      </w:r>
      <w:r w:rsidRPr="00E878AE">
        <w:t xml:space="preserve"> ΕΧΕΙ ΟΛΕΣ ΤΙΣ ΠΛΕΥΡΕΣ ΙΣΕΣ</w:t>
      </w:r>
    </w:p>
    <w:p w14:paraId="3C6D8CC5" w14:textId="77777777" w:rsidR="00A22F7D" w:rsidRPr="00A22F7D" w:rsidRDefault="00A22F7D" w:rsidP="00A22F7D">
      <w:pPr>
        <w:pStyle w:val="a6"/>
        <w:jc w:val="both"/>
        <w:rPr>
          <w:sz w:val="24"/>
          <w:szCs w:val="24"/>
        </w:rPr>
      </w:pPr>
    </w:p>
    <w:p w14:paraId="4B29A404" w14:textId="6A4B7309" w:rsidR="00D63A68" w:rsidRPr="00A22F7D" w:rsidRDefault="00D63A68" w:rsidP="00A22F7D">
      <w:pPr>
        <w:pStyle w:val="a6"/>
        <w:numPr>
          <w:ilvl w:val="0"/>
          <w:numId w:val="4"/>
        </w:numPr>
        <w:jc w:val="both"/>
      </w:pPr>
      <w:r w:rsidRPr="00A22F7D">
        <w:rPr>
          <w:b/>
          <w:bCs/>
          <w:u w:val="single"/>
        </w:rPr>
        <w:t>ΑΝΤΙΘΕΤΕΣ ΕΝΝΟΙΕΣ</w:t>
      </w:r>
      <w:r w:rsidRPr="00A22F7D">
        <w:rPr>
          <w:b/>
          <w:bCs/>
        </w:rPr>
        <w:t xml:space="preserve">: Η θέση της μίας συνεπάγεται την άρση της άλλης (άσπρο – </w:t>
      </w:r>
      <w:proofErr w:type="spellStart"/>
      <w:r w:rsidRPr="00A22F7D">
        <w:rPr>
          <w:b/>
          <w:bCs/>
        </w:rPr>
        <w:t>μάυρο</w:t>
      </w:r>
      <w:proofErr w:type="spellEnd"/>
      <w:r w:rsidRPr="00A22F7D">
        <w:rPr>
          <w:b/>
          <w:bCs/>
        </w:rPr>
        <w:t>) ΑΛΛΑ όχι το ανάποδο (δηλαδή το «όχι μαύρο» δεν σημαίνει αυτόματα άσπρο αλλά ίσως και κάποιο άλλο χρώμα)</w:t>
      </w:r>
      <w:r w:rsidR="00A22F7D">
        <w:t xml:space="preserve"> - </w:t>
      </w:r>
      <w:r w:rsidRPr="00A22F7D">
        <w:rPr>
          <w:b/>
          <w:bCs/>
          <w:u w:val="single"/>
        </w:rPr>
        <w:t>ΑΝΤΙΦΑΤΙΚΕΣ ΕΝΝΟΙΕΣ :</w:t>
      </w:r>
      <w:r w:rsidRPr="00A22F7D">
        <w:rPr>
          <w:b/>
          <w:bCs/>
        </w:rPr>
        <w:t xml:space="preserve"> Η άρση της μιας συνεπάγεται την άρση της άλλης και το αντίστροφο (πχ. </w:t>
      </w:r>
      <w:r w:rsidRPr="00A22F7D">
        <w:rPr>
          <w:b/>
          <w:bCs/>
        </w:rPr>
        <w:t>Αθώωση - καταδίκη</w:t>
      </w:r>
      <w:r w:rsidRPr="00A22F7D">
        <w:rPr>
          <w:b/>
          <w:bCs/>
        </w:rPr>
        <w:t xml:space="preserve"> , όπου είναι έτσι η διατύπωση που η άρση της μιας συνεπάγεται την θέση της άλλης )</w:t>
      </w:r>
      <w:r w:rsidRPr="00D63A68">
        <w:sym w:font="Wingdings" w:char="F0E0"/>
      </w:r>
      <w:r w:rsidRPr="00A22F7D">
        <w:rPr>
          <w:b/>
          <w:bCs/>
        </w:rPr>
        <w:t xml:space="preserve"> αν κάποιος αθωωθεί δεν καταδικάζεται και αν κάποιος καταδικαστεί </w:t>
      </w:r>
      <w:r w:rsidR="00A22F7D" w:rsidRPr="00A22F7D">
        <w:rPr>
          <w:b/>
          <w:bCs/>
        </w:rPr>
        <w:t>δεν είναι αθώος (δεν υπάρχει κάτι ενδιάμεσο)</w:t>
      </w:r>
    </w:p>
    <w:p w14:paraId="73DD765D" w14:textId="0ACFBBF7" w:rsidR="00A22F7D" w:rsidRDefault="00A22F7D" w:rsidP="00A22F7D">
      <w:pPr>
        <w:jc w:val="both"/>
      </w:pPr>
    </w:p>
    <w:p w14:paraId="3A468A25" w14:textId="2288D3B6" w:rsidR="00A22F7D" w:rsidRPr="00E878AE" w:rsidRDefault="00A22F7D" w:rsidP="00A22F7D">
      <w:pPr>
        <w:jc w:val="both"/>
        <w:rPr>
          <w:b/>
          <w:bCs/>
        </w:rPr>
      </w:pPr>
      <w:r w:rsidRPr="00E878AE">
        <w:rPr>
          <w:b/>
          <w:bCs/>
        </w:rPr>
        <w:t>4. Δυϊσμός- Καθολικές έννοιες (σελ. 36 («Μήπως υπάρχει…υπεραισθητός» … « Ο Αριστοτέλης…του λευκού» )</w:t>
      </w:r>
    </w:p>
    <w:p w14:paraId="11496E39" w14:textId="7E7370ED" w:rsidR="00A22F7D" w:rsidRDefault="00A22F7D" w:rsidP="00E878AE">
      <w:pPr>
        <w:pStyle w:val="a6"/>
        <w:numPr>
          <w:ilvl w:val="0"/>
          <w:numId w:val="4"/>
        </w:numPr>
        <w:jc w:val="both"/>
        <w:rPr>
          <w:rFonts w:ascii="Times New Roman" w:eastAsia="Times New Roman" w:hAnsi="Times New Roman" w:cs="Times New Roman"/>
          <w:color w:val="000000"/>
          <w:kern w:val="0"/>
          <w:lang w:eastAsia="el-GR"/>
          <w14:ligatures w14:val="none"/>
        </w:rPr>
      </w:pPr>
      <w:r w:rsidRPr="00A22F7D">
        <w:t>Μήπως υπάρχει μία καθαρή </w:t>
      </w:r>
      <w:r w:rsidRPr="00A22F7D">
        <w:rPr>
          <w:b/>
          <w:bCs/>
        </w:rPr>
        <w:t>ουσία</w:t>
      </w:r>
      <w:r w:rsidRPr="00A22F7D">
        <w:t> της λευκότητας, που είναι πάντα ίδια και η οποία δίνει στα πράγματα (όταν αυτά μετέχουν, λίγο ή πολύ, σ’ αυτήν) το χαρακτηριστικό της λευκότητας;</w:t>
      </w:r>
      <w:r>
        <w:t xml:space="preserve"> </w:t>
      </w:r>
      <w:r w:rsidRPr="00A22F7D">
        <w:t>Αυτή είναι η αντίληψη του Πλάτωνα. Ο Πλάτων ονομάζει τις καθαρές αυτές ουσίες ιδέες. Οι </w:t>
      </w:r>
      <w:r w:rsidRPr="00A22F7D">
        <w:rPr>
          <w:b/>
          <w:bCs/>
        </w:rPr>
        <w:t>ιδέες</w:t>
      </w:r>
      <w:r w:rsidRPr="00A22F7D">
        <w:t> είναι πράγματα υπαρκτά, ανεξάρτητα από τον αισθητό κόσμο, αιώνια και αμετάβλητα, που μπορούμε να</w:t>
      </w:r>
      <w:r>
        <w:t xml:space="preserve"> </w:t>
      </w:r>
      <w:r w:rsidRPr="00A22F7D">
        <w:rPr>
          <w:rFonts w:ascii="Times New Roman" w:eastAsia="Times New Roman" w:hAnsi="Times New Roman" w:cs="Times New Roman"/>
          <w:color w:val="000000"/>
          <w:kern w:val="0"/>
          <w:lang w:eastAsia="el-GR"/>
          <w14:ligatures w14:val="none"/>
        </w:rPr>
        <w:t>τα προσεγγίσουμε και να τα γνωρίσουμε μόνο με τον νου και όχι με τις αισθήσεις. Με αυτόν τον τρόπο ο Πλάτων οδηγείται σε έναν </w:t>
      </w:r>
      <w:r w:rsidRPr="00A22F7D">
        <w:rPr>
          <w:rFonts w:ascii="Times New Roman" w:eastAsia="Times New Roman" w:hAnsi="Times New Roman" w:cs="Times New Roman"/>
          <w:b/>
          <w:bCs/>
          <w:color w:val="000000"/>
          <w:kern w:val="0"/>
          <w:lang w:eastAsia="el-GR"/>
          <w14:ligatures w14:val="none"/>
        </w:rPr>
        <w:t>δυϊσμό</w:t>
      </w:r>
      <w:r w:rsidRPr="00A22F7D">
        <w:rPr>
          <w:rFonts w:ascii="Times New Roman" w:eastAsia="Times New Roman" w:hAnsi="Times New Roman" w:cs="Times New Roman"/>
          <w:color w:val="000000"/>
          <w:kern w:val="0"/>
          <w:lang w:eastAsia="el-GR"/>
          <w14:ligatures w14:val="none"/>
        </w:rPr>
        <w:t>. Θεωρεί ότι υπάρχουν δύο κόσμοι, ο αισθητός κόσμος της εμπειρίας μας και ο κόσμος των ιδεών, που είναι νοητός και υπεραισθητός.</w:t>
      </w:r>
      <w:r w:rsidRPr="00A22F7D">
        <w:rPr>
          <w:rFonts w:ascii="Times New Roman" w:eastAsia="Times New Roman" w:hAnsi="Times New Roman" w:cs="Times New Roman"/>
          <w:color w:val="000000"/>
          <w:kern w:val="0"/>
          <w:lang w:eastAsia="el-GR"/>
          <w14:ligatures w14:val="none"/>
        </w:rPr>
        <w:t xml:space="preserve"> </w:t>
      </w:r>
    </w:p>
    <w:p w14:paraId="6B6FC694" w14:textId="63086738" w:rsidR="00A22F7D" w:rsidRDefault="00A22F7D" w:rsidP="00E878AE">
      <w:pPr>
        <w:pStyle w:val="a6"/>
        <w:numPr>
          <w:ilvl w:val="0"/>
          <w:numId w:val="4"/>
        </w:numPr>
        <w:jc w:val="both"/>
        <w:rPr>
          <w:rFonts w:ascii="Times New Roman" w:eastAsia="Times New Roman" w:hAnsi="Times New Roman" w:cs="Times New Roman"/>
          <w:color w:val="000000"/>
          <w:kern w:val="0"/>
          <w:lang w:eastAsia="el-GR"/>
          <w14:ligatures w14:val="none"/>
        </w:rPr>
      </w:pPr>
      <w:r w:rsidRPr="00A22F7D">
        <w:rPr>
          <w:rFonts w:ascii="Times New Roman" w:eastAsia="Times New Roman" w:hAnsi="Times New Roman" w:cs="Times New Roman"/>
          <w:color w:val="000000"/>
          <w:kern w:val="0"/>
          <w:lang w:eastAsia="el-GR"/>
          <w14:ligatures w14:val="none"/>
        </w:rPr>
        <w:t>Ο Αριστοτέλης, από την άλλη πλευρά, αντιδρά έντονα στη θεωρία των ιδεών του Πλάτωνα. Πώς είναι δυνατόν, λέει, να υπάρχει ένας τέτοιος, ανεξάρτητος από τον αισθητό, κόσμος; Πού βρίσκονται αυτές οι ιδέες; Πώς είναι δυνατόν να σχετίζονται με τα φυσικά αντικείμενα; Ο Αριστοτέλης ονομάζει τα πράγματα ή τις ουσίες αυτές </w:t>
      </w:r>
      <w:r w:rsidRPr="00A22F7D">
        <w:rPr>
          <w:rFonts w:ascii="Times New Roman" w:eastAsia="Times New Roman" w:hAnsi="Times New Roman" w:cs="Times New Roman"/>
          <w:b/>
          <w:bCs/>
          <w:color w:val="000000"/>
          <w:kern w:val="0"/>
          <w:lang w:eastAsia="el-GR"/>
          <w14:ligatures w14:val="none"/>
        </w:rPr>
        <w:t>“καθόλου”</w:t>
      </w:r>
      <w:r w:rsidRPr="00A22F7D">
        <w:rPr>
          <w:rFonts w:ascii="Times New Roman" w:eastAsia="Times New Roman" w:hAnsi="Times New Roman" w:cs="Times New Roman"/>
          <w:color w:val="000000"/>
          <w:kern w:val="0"/>
          <w:lang w:eastAsia="el-GR"/>
          <w14:ligatures w14:val="none"/>
        </w:rPr>
        <w:t>. Εμείς θα τα</w:t>
      </w:r>
      <w:r>
        <w:rPr>
          <w:rFonts w:ascii="Times New Roman" w:eastAsia="Times New Roman" w:hAnsi="Times New Roman" w:cs="Times New Roman"/>
          <w:color w:val="000000"/>
          <w:kern w:val="0"/>
          <w:lang w:eastAsia="el-GR"/>
          <w14:ligatures w14:val="none"/>
        </w:rPr>
        <w:t xml:space="preserve"> </w:t>
      </w:r>
      <w:r w:rsidR="00E878AE" w:rsidRPr="00E878AE">
        <w:rPr>
          <w:rFonts w:ascii="Times New Roman" w:eastAsia="Times New Roman" w:hAnsi="Times New Roman" w:cs="Times New Roman"/>
          <w:color w:val="000000"/>
          <w:kern w:val="0"/>
          <w:lang w:eastAsia="el-GR"/>
          <w14:ligatures w14:val="none"/>
        </w:rPr>
        <w:t>ονομάσουμε</w:t>
      </w:r>
      <w:r w:rsidR="00E878AE">
        <w:rPr>
          <w:rFonts w:ascii="Times New Roman" w:eastAsia="Times New Roman" w:hAnsi="Times New Roman" w:cs="Times New Roman"/>
          <w:color w:val="000000"/>
          <w:kern w:val="0"/>
          <w:lang w:eastAsia="el-GR"/>
          <w14:ligatures w14:val="none"/>
        </w:rPr>
        <w:t xml:space="preserve"> </w:t>
      </w:r>
      <w:r w:rsidR="00E878AE" w:rsidRPr="00E878AE">
        <w:rPr>
          <w:rFonts w:ascii="Times New Roman" w:eastAsia="Times New Roman" w:hAnsi="Times New Roman" w:cs="Times New Roman"/>
          <w:color w:val="000000"/>
          <w:kern w:val="0"/>
          <w:lang w:eastAsia="el-GR"/>
          <w14:ligatures w14:val="none"/>
        </w:rPr>
        <w:t>εδώ </w:t>
      </w:r>
      <w:r w:rsidR="00E878AE" w:rsidRPr="00E878AE">
        <w:rPr>
          <w:rFonts w:ascii="Times New Roman" w:eastAsia="Times New Roman" w:hAnsi="Times New Roman" w:cs="Times New Roman"/>
          <w:b/>
          <w:bCs/>
          <w:color w:val="000000"/>
          <w:kern w:val="0"/>
          <w:lang w:eastAsia="el-GR"/>
          <w14:ligatures w14:val="none"/>
        </w:rPr>
        <w:t>καθολικές έννοιες</w:t>
      </w:r>
      <w:r w:rsidR="00E878AE" w:rsidRPr="00E878AE">
        <w:rPr>
          <w:rFonts w:ascii="Times New Roman" w:eastAsia="Times New Roman" w:hAnsi="Times New Roman" w:cs="Times New Roman"/>
          <w:color w:val="000000"/>
          <w:kern w:val="0"/>
          <w:lang w:eastAsia="el-GR"/>
          <w14:ligatures w14:val="none"/>
        </w:rPr>
        <w:t>. Για τον Αριστοτέλη οι καθολικές έννοιες (τα “καθόλου”) δεν είναι πράγματα ξεχωριστά από τα φυσικά αντικείμενα, αλλά προκύπτουν από αυτά μέσω νοητικής αφαίρεσης. Σχηματίζουμε δηλαδή στον νου μας την καθολική έννοια της λευκότητας, όταν από διάφορα λευκά αντικείμενα αφαιρέσουμε όλες τις άλλες ιδιότητες και</w:t>
      </w:r>
      <w:r w:rsidR="00E878AE" w:rsidRPr="00E878AE">
        <w:rPr>
          <w:rFonts w:ascii="Times New Roman" w:eastAsia="Times New Roman" w:hAnsi="Times New Roman" w:cs="Times New Roman"/>
          <w:color w:val="000000"/>
          <w:kern w:val="0"/>
          <w:lang w:eastAsia="el-GR"/>
          <w14:ligatures w14:val="none"/>
        </w:rPr>
        <w:t xml:space="preserve"> </w:t>
      </w:r>
      <w:r w:rsidR="00E878AE" w:rsidRPr="00E878AE">
        <w:rPr>
          <w:rFonts w:ascii="Times New Roman" w:eastAsia="Times New Roman" w:hAnsi="Times New Roman" w:cs="Times New Roman"/>
          <w:color w:val="000000"/>
          <w:kern w:val="0"/>
          <w:lang w:eastAsia="el-GR"/>
          <w14:ligatures w14:val="none"/>
        </w:rPr>
        <w:t>κρατήσουμε μόνο την ιδιότητα του λευκού.</w:t>
      </w:r>
    </w:p>
    <w:p w14:paraId="6D09E38A" w14:textId="77777777" w:rsidR="00E878AE" w:rsidRPr="00E878AE" w:rsidRDefault="00E878AE" w:rsidP="00E878AE">
      <w:pPr>
        <w:jc w:val="both"/>
        <w:rPr>
          <w:rFonts w:ascii="Times New Roman" w:eastAsia="Times New Roman" w:hAnsi="Times New Roman" w:cs="Times New Roman"/>
          <w:b/>
          <w:bCs/>
          <w:color w:val="000000"/>
          <w:kern w:val="0"/>
          <w:lang w:eastAsia="el-GR"/>
          <w14:ligatures w14:val="none"/>
        </w:rPr>
      </w:pPr>
    </w:p>
    <w:p w14:paraId="610A899B" w14:textId="41222E89" w:rsidR="00E878AE" w:rsidRPr="00E878AE" w:rsidRDefault="00E878AE" w:rsidP="00E878AE">
      <w:pPr>
        <w:jc w:val="both"/>
        <w:rPr>
          <w:rFonts w:ascii="Times New Roman" w:eastAsia="Times New Roman" w:hAnsi="Times New Roman" w:cs="Times New Roman"/>
          <w:b/>
          <w:bCs/>
          <w:color w:val="000000"/>
          <w:kern w:val="0"/>
          <w:lang w:eastAsia="el-GR"/>
          <w14:ligatures w14:val="none"/>
        </w:rPr>
      </w:pPr>
      <w:r w:rsidRPr="00E878AE">
        <w:rPr>
          <w:rFonts w:ascii="Times New Roman" w:eastAsia="Times New Roman" w:hAnsi="Times New Roman" w:cs="Times New Roman"/>
          <w:b/>
          <w:bCs/>
          <w:color w:val="000000"/>
          <w:kern w:val="0"/>
          <w:lang w:eastAsia="el-GR"/>
          <w14:ligatures w14:val="none"/>
        </w:rPr>
        <w:t>5.Ορθολογισμός – Εμπειρισμός και εκπρόσωποι (ΦΥΛΛΑΔΙΟ)</w:t>
      </w:r>
    </w:p>
    <w:p w14:paraId="19C1CC84" w14:textId="125C5A75" w:rsidR="00E878AE" w:rsidRPr="00E878AE" w:rsidRDefault="00E878AE" w:rsidP="00E878AE">
      <w:pPr>
        <w:jc w:val="both"/>
        <w:rPr>
          <w:rFonts w:ascii="Times New Roman" w:eastAsia="Times New Roman" w:hAnsi="Times New Roman" w:cs="Times New Roman"/>
          <w:b/>
          <w:bCs/>
          <w:color w:val="000000"/>
          <w:kern w:val="0"/>
          <w:lang w:eastAsia="el-GR"/>
          <w14:ligatures w14:val="none"/>
        </w:rPr>
      </w:pPr>
      <w:r w:rsidRPr="00E878AE">
        <w:rPr>
          <w:rFonts w:ascii="Times New Roman" w:eastAsia="Times New Roman" w:hAnsi="Times New Roman" w:cs="Times New Roman"/>
          <w:b/>
          <w:bCs/>
          <w:color w:val="000000"/>
          <w:kern w:val="0"/>
          <w:lang w:eastAsia="el-GR"/>
          <w14:ligatures w14:val="none"/>
        </w:rPr>
        <w:t xml:space="preserve">6.Σχέση φιλοσοφίας – Επιστήμης (σελ. 21 «Η φιλοσοφία λοιπόν </w:t>
      </w:r>
      <w:proofErr w:type="spellStart"/>
      <w:r w:rsidRPr="00E878AE">
        <w:rPr>
          <w:rFonts w:ascii="Times New Roman" w:eastAsia="Times New Roman" w:hAnsi="Times New Roman" w:cs="Times New Roman"/>
          <w:b/>
          <w:bCs/>
          <w:color w:val="000000"/>
          <w:kern w:val="0"/>
          <w:lang w:eastAsia="el-GR"/>
          <w14:ligatures w14:val="none"/>
        </w:rPr>
        <w:t>έρχεται..πράξεις</w:t>
      </w:r>
      <w:proofErr w:type="spellEnd"/>
      <w:r w:rsidRPr="00E878AE">
        <w:rPr>
          <w:rFonts w:ascii="Times New Roman" w:eastAsia="Times New Roman" w:hAnsi="Times New Roman" w:cs="Times New Roman"/>
          <w:b/>
          <w:bCs/>
          <w:color w:val="000000"/>
          <w:kern w:val="0"/>
          <w:lang w:eastAsia="el-GR"/>
          <w14:ligatures w14:val="none"/>
        </w:rPr>
        <w:t xml:space="preserve"> του» )</w:t>
      </w:r>
    </w:p>
    <w:p w14:paraId="2FFBB255" w14:textId="00032650" w:rsidR="00E878AE" w:rsidRPr="00E878AE" w:rsidRDefault="00E878AE" w:rsidP="00E878AE">
      <w:pPr>
        <w:jc w:val="both"/>
        <w:rPr>
          <w:rFonts w:ascii="Times New Roman" w:eastAsia="Times New Roman" w:hAnsi="Times New Roman" w:cs="Times New Roman"/>
          <w:color w:val="000000"/>
          <w:kern w:val="0"/>
          <w:lang w:eastAsia="el-GR"/>
          <w14:ligatures w14:val="none"/>
        </w:rPr>
      </w:pPr>
      <w:r w:rsidRPr="00E878AE">
        <w:rPr>
          <w:rFonts w:ascii="Times New Roman" w:eastAsia="Times New Roman" w:hAnsi="Times New Roman" w:cs="Times New Roman"/>
          <w:color w:val="000000"/>
          <w:kern w:val="0"/>
          <w:lang w:eastAsia="el-GR"/>
          <w14:ligatures w14:val="none"/>
        </w:rPr>
        <w:t xml:space="preserve">Η φιλοσοφία λοιπόν έρχεται “πριν” από τις επιστήμες -για να τις βοηθήσει να θεμελιώσουν τις αρχές τους, να προσδιορίσουν καλύτερα τις έννοιές τους και να οργανώσουν τις μεθόδους τους, ώστε να διευκολυνθεί το έργο τους -αλλά και “μετά” από αυτές - για να συνοψίσει και να ερμηνεύσει τα πορίσματα των ερευνών τους. Έτσι κι αλλιώς, στον βαθμό κατά τον οποίο η φιλοσοφία συνιστά μια “αναδίπλωση” της σκέψης πάνω στον εαυτό της, τοποθετείται σε διαφορετικό επίπεδο από τις επιστήμες, φυσικές και κοινωνικές. Παραφράζοντας τα λόγια του μεγάλου Αυστριακού φιλοσόφου Λούντβιχ </w:t>
      </w:r>
      <w:proofErr w:type="spellStart"/>
      <w:r w:rsidRPr="00E878AE">
        <w:rPr>
          <w:rFonts w:ascii="Times New Roman" w:eastAsia="Times New Roman" w:hAnsi="Times New Roman" w:cs="Times New Roman"/>
          <w:color w:val="000000"/>
          <w:kern w:val="0"/>
          <w:lang w:eastAsia="el-GR"/>
          <w14:ligatures w14:val="none"/>
        </w:rPr>
        <w:t>Βίτγκενσταϊν</w:t>
      </w:r>
      <w:proofErr w:type="spellEnd"/>
      <w:r w:rsidRPr="00E878AE">
        <w:rPr>
          <w:rFonts w:ascii="Times New Roman" w:eastAsia="Times New Roman" w:hAnsi="Times New Roman" w:cs="Times New Roman"/>
          <w:color w:val="000000"/>
          <w:kern w:val="0"/>
          <w:lang w:eastAsia="el-GR"/>
          <w14:ligatures w14:val="none"/>
        </w:rPr>
        <w:t xml:space="preserve"> (20ός αιώνας), θα μπορούσαμε να πούμε ότι η λέξη “φιλοσοφία” σημαίνει κάτι που</w:t>
      </w:r>
      <w:r>
        <w:rPr>
          <w:rFonts w:ascii="Times New Roman" w:eastAsia="Times New Roman" w:hAnsi="Times New Roman" w:cs="Times New Roman"/>
          <w:color w:val="000000"/>
          <w:kern w:val="0"/>
          <w:lang w:eastAsia="el-GR"/>
          <w14:ligatures w14:val="none"/>
        </w:rPr>
        <w:t xml:space="preserve"> </w:t>
      </w:r>
      <w:r w:rsidRPr="00E878AE">
        <w:rPr>
          <w:rFonts w:ascii="Times New Roman" w:eastAsia="Times New Roman" w:hAnsi="Times New Roman" w:cs="Times New Roman"/>
          <w:color w:val="000000"/>
          <w:kern w:val="0"/>
          <w:lang w:eastAsia="el-GR"/>
          <w14:ligatures w14:val="none"/>
        </w:rPr>
        <w:t xml:space="preserve">στέκει “πάνω” ή “κάτω” από τις επιστήμες, αλλά όχι “δίπλα” σ’ αυτές. Γι’ αυτόν τον λόγο και η φιλοσοφική σκέψη δεν έχει τη γραμμική </w:t>
      </w:r>
      <w:r w:rsidRPr="00E878AE">
        <w:rPr>
          <w:rFonts w:ascii="Times New Roman" w:eastAsia="Times New Roman" w:hAnsi="Times New Roman" w:cs="Times New Roman"/>
          <w:color w:val="000000"/>
          <w:kern w:val="0"/>
          <w:lang w:eastAsia="el-GR"/>
          <w14:ligatures w14:val="none"/>
        </w:rPr>
        <w:lastRenderedPageBreak/>
        <w:t xml:space="preserve">εξέλιξη που έχουν οι επιστήμες. Έτσι, ενώ, όταν σπουδάζουμε ιατρική, δεν είναι ανάγκη να μαθαίνουμε τις θεωρίες του Ιπποκράτη και του Ασκληπιού, όταν διδασκόμαστε φυσική, δε χρειαζόμαστε την ξεπερασμένη σήμερα φυσική του Αριστοτέλη, όταν ασχολούμαστε με την ψυχολογία, δεν έχει νόημα να χρησιμοποιούμε τις πειραματικές μεθόδους του 19ου αιώνα, όταν ωστόσο μελετούμε φιλοσοφία, είναι ουσιώδες να στρεφόμαστε στον στοχασμό του Πλάτωνα, του Αριστοτέλη ή του </w:t>
      </w:r>
      <w:proofErr w:type="spellStart"/>
      <w:r w:rsidRPr="00E878AE">
        <w:rPr>
          <w:rFonts w:ascii="Times New Roman" w:eastAsia="Times New Roman" w:hAnsi="Times New Roman" w:cs="Times New Roman"/>
          <w:color w:val="000000"/>
          <w:kern w:val="0"/>
          <w:lang w:eastAsia="el-GR"/>
          <w14:ligatures w14:val="none"/>
        </w:rPr>
        <w:t>Καντ</w:t>
      </w:r>
      <w:proofErr w:type="spellEnd"/>
      <w:r w:rsidRPr="00E878AE">
        <w:rPr>
          <w:rFonts w:ascii="Times New Roman" w:eastAsia="Times New Roman" w:hAnsi="Times New Roman" w:cs="Times New Roman"/>
          <w:color w:val="000000"/>
          <w:kern w:val="0"/>
          <w:lang w:eastAsia="el-GR"/>
          <w14:ligatures w14:val="none"/>
        </w:rPr>
        <w:t xml:space="preserve"> και να διερευνούμε τη δική τους σύλληψη των προβλημάτων. H φιλοσοφία γυρνά και ξαναγυρνά σε ερωτήματα που παραμένουν “ανοικτά” από τη φύση τους και προσπαθεί να τα φωτίσει κατά τον καλύτερο δυνατό τρόπο. Φυσικά, η φιλοσοφία δεν μπορεί να αγνοεί την εξέλιξη της επιστημονικής προσέγγισης του κόσμου, εφόσον μάλιστα την ενδιαφέρει πάνω απ’ όλα η βαθύτερη σημασία των πορισμάτων των επιστημών για τον άνθρωπο, τις σκέψεις και τις πράξεις του.</w:t>
      </w:r>
    </w:p>
    <w:p w14:paraId="7A06C885" w14:textId="085259C2" w:rsidR="00A22F7D" w:rsidRPr="00A22F7D" w:rsidRDefault="00A22F7D" w:rsidP="00E878AE">
      <w:pPr>
        <w:jc w:val="both"/>
      </w:pPr>
    </w:p>
    <w:p w14:paraId="4236A69F" w14:textId="77777777" w:rsidR="00D63A68" w:rsidRPr="00D63A68" w:rsidRDefault="00D63A68" w:rsidP="00D63A68">
      <w:pPr>
        <w:jc w:val="both"/>
      </w:pPr>
    </w:p>
    <w:p w14:paraId="03C100D0" w14:textId="351227A7" w:rsidR="00D63A68" w:rsidRPr="00D63A68" w:rsidRDefault="00D63A68" w:rsidP="00D63A68">
      <w:pPr>
        <w:ind w:left="720"/>
        <w:jc w:val="both"/>
      </w:pPr>
    </w:p>
    <w:p w14:paraId="3EF91520" w14:textId="77777777" w:rsidR="00D63A68" w:rsidRPr="00D63A68" w:rsidRDefault="00D63A68" w:rsidP="00D63A68">
      <w:pPr>
        <w:jc w:val="both"/>
      </w:pPr>
    </w:p>
    <w:sectPr w:rsidR="00D63A68" w:rsidRPr="00D63A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B1259"/>
    <w:multiLevelType w:val="multilevel"/>
    <w:tmpl w:val="169C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B0DF1"/>
    <w:multiLevelType w:val="hybridMultilevel"/>
    <w:tmpl w:val="ED7AE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461495"/>
    <w:multiLevelType w:val="multilevel"/>
    <w:tmpl w:val="9A3E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663F4"/>
    <w:multiLevelType w:val="hybridMultilevel"/>
    <w:tmpl w:val="62A49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7D17BFB"/>
    <w:multiLevelType w:val="hybridMultilevel"/>
    <w:tmpl w:val="3746FB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9662330"/>
    <w:multiLevelType w:val="hybridMultilevel"/>
    <w:tmpl w:val="34C492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5523418">
    <w:abstractNumId w:val="2"/>
  </w:num>
  <w:num w:numId="2" w16cid:durableId="1966618815">
    <w:abstractNumId w:val="0"/>
  </w:num>
  <w:num w:numId="3" w16cid:durableId="1744791881">
    <w:abstractNumId w:val="4"/>
  </w:num>
  <w:num w:numId="4" w16cid:durableId="1697582264">
    <w:abstractNumId w:val="3"/>
  </w:num>
  <w:num w:numId="5" w16cid:durableId="1665357689">
    <w:abstractNumId w:val="5"/>
  </w:num>
  <w:num w:numId="6" w16cid:durableId="1073695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68"/>
    <w:rsid w:val="00047438"/>
    <w:rsid w:val="009F6B14"/>
    <w:rsid w:val="00A22F7D"/>
    <w:rsid w:val="00C81F75"/>
    <w:rsid w:val="00CD4136"/>
    <w:rsid w:val="00D63A68"/>
    <w:rsid w:val="00E87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D24E"/>
  <w15:chartTrackingRefBased/>
  <w15:docId w15:val="{66C9E7B4-D4A2-4EA0-83E4-7DDC06AD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63A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63A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63A6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63A6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63A6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63A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63A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63A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63A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63A6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D63A6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D63A6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D63A6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D63A6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D63A6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63A6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63A6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63A68"/>
    <w:rPr>
      <w:rFonts w:eastAsiaTheme="majorEastAsia" w:cstheme="majorBidi"/>
      <w:color w:val="272727" w:themeColor="text1" w:themeTint="D8"/>
    </w:rPr>
  </w:style>
  <w:style w:type="paragraph" w:styleId="a3">
    <w:name w:val="Title"/>
    <w:basedOn w:val="a"/>
    <w:next w:val="a"/>
    <w:link w:val="Char"/>
    <w:uiPriority w:val="10"/>
    <w:qFormat/>
    <w:rsid w:val="00D63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63A6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63A6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63A6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63A68"/>
    <w:pPr>
      <w:spacing w:before="160"/>
      <w:jc w:val="center"/>
    </w:pPr>
    <w:rPr>
      <w:i/>
      <w:iCs/>
      <w:color w:val="404040" w:themeColor="text1" w:themeTint="BF"/>
    </w:rPr>
  </w:style>
  <w:style w:type="character" w:customStyle="1" w:styleId="Char1">
    <w:name w:val="Απόσπασμα Char"/>
    <w:basedOn w:val="a0"/>
    <w:link w:val="a5"/>
    <w:uiPriority w:val="29"/>
    <w:rsid w:val="00D63A68"/>
    <w:rPr>
      <w:i/>
      <w:iCs/>
      <w:color w:val="404040" w:themeColor="text1" w:themeTint="BF"/>
    </w:rPr>
  </w:style>
  <w:style w:type="paragraph" w:styleId="a6">
    <w:name w:val="List Paragraph"/>
    <w:basedOn w:val="a"/>
    <w:uiPriority w:val="34"/>
    <w:qFormat/>
    <w:rsid w:val="00D63A68"/>
    <w:pPr>
      <w:ind w:left="720"/>
      <w:contextualSpacing/>
    </w:pPr>
  </w:style>
  <w:style w:type="character" w:styleId="a7">
    <w:name w:val="Intense Emphasis"/>
    <w:basedOn w:val="a0"/>
    <w:uiPriority w:val="21"/>
    <w:qFormat/>
    <w:rsid w:val="00D63A68"/>
    <w:rPr>
      <w:i/>
      <w:iCs/>
      <w:color w:val="2F5496" w:themeColor="accent1" w:themeShade="BF"/>
    </w:rPr>
  </w:style>
  <w:style w:type="paragraph" w:styleId="a8">
    <w:name w:val="Intense Quote"/>
    <w:basedOn w:val="a"/>
    <w:next w:val="a"/>
    <w:link w:val="Char2"/>
    <w:uiPriority w:val="30"/>
    <w:qFormat/>
    <w:rsid w:val="00D63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D63A68"/>
    <w:rPr>
      <w:i/>
      <w:iCs/>
      <w:color w:val="2F5496" w:themeColor="accent1" w:themeShade="BF"/>
    </w:rPr>
  </w:style>
  <w:style w:type="character" w:styleId="a9">
    <w:name w:val="Intense Reference"/>
    <w:basedOn w:val="a0"/>
    <w:uiPriority w:val="32"/>
    <w:qFormat/>
    <w:rsid w:val="00D63A68"/>
    <w:rPr>
      <w:b/>
      <w:bCs/>
      <w:smallCaps/>
      <w:color w:val="2F5496" w:themeColor="accent1" w:themeShade="BF"/>
      <w:spacing w:val="5"/>
    </w:rPr>
  </w:style>
  <w:style w:type="character" w:styleId="aa">
    <w:name w:val="Strong"/>
    <w:basedOn w:val="a0"/>
    <w:uiPriority w:val="22"/>
    <w:qFormat/>
    <w:rsid w:val="00A22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13881">
      <w:bodyDiv w:val="1"/>
      <w:marLeft w:val="0"/>
      <w:marRight w:val="0"/>
      <w:marTop w:val="0"/>
      <w:marBottom w:val="0"/>
      <w:divBdr>
        <w:top w:val="none" w:sz="0" w:space="0" w:color="auto"/>
        <w:left w:val="none" w:sz="0" w:space="0" w:color="auto"/>
        <w:bottom w:val="none" w:sz="0" w:space="0" w:color="auto"/>
        <w:right w:val="none" w:sz="0" w:space="0" w:color="auto"/>
      </w:divBdr>
    </w:div>
    <w:div w:id="1025835304">
      <w:bodyDiv w:val="1"/>
      <w:marLeft w:val="0"/>
      <w:marRight w:val="0"/>
      <w:marTop w:val="0"/>
      <w:marBottom w:val="0"/>
      <w:divBdr>
        <w:top w:val="none" w:sz="0" w:space="0" w:color="auto"/>
        <w:left w:val="none" w:sz="0" w:space="0" w:color="auto"/>
        <w:bottom w:val="none" w:sz="0" w:space="0" w:color="auto"/>
        <w:right w:val="none" w:sz="0" w:space="0" w:color="auto"/>
      </w:divBdr>
    </w:div>
    <w:div w:id="1184708332">
      <w:bodyDiv w:val="1"/>
      <w:marLeft w:val="0"/>
      <w:marRight w:val="0"/>
      <w:marTop w:val="0"/>
      <w:marBottom w:val="0"/>
      <w:divBdr>
        <w:top w:val="none" w:sz="0" w:space="0" w:color="auto"/>
        <w:left w:val="none" w:sz="0" w:space="0" w:color="auto"/>
        <w:bottom w:val="none" w:sz="0" w:space="0" w:color="auto"/>
        <w:right w:val="none" w:sz="0" w:space="0" w:color="auto"/>
      </w:divBdr>
    </w:div>
    <w:div w:id="1233470742">
      <w:bodyDiv w:val="1"/>
      <w:marLeft w:val="0"/>
      <w:marRight w:val="0"/>
      <w:marTop w:val="0"/>
      <w:marBottom w:val="0"/>
      <w:divBdr>
        <w:top w:val="none" w:sz="0" w:space="0" w:color="auto"/>
        <w:left w:val="none" w:sz="0" w:space="0" w:color="auto"/>
        <w:bottom w:val="none" w:sz="0" w:space="0" w:color="auto"/>
        <w:right w:val="none" w:sz="0" w:space="0" w:color="auto"/>
      </w:divBdr>
    </w:div>
    <w:div w:id="1503273545">
      <w:bodyDiv w:val="1"/>
      <w:marLeft w:val="0"/>
      <w:marRight w:val="0"/>
      <w:marTop w:val="0"/>
      <w:marBottom w:val="0"/>
      <w:divBdr>
        <w:top w:val="none" w:sz="0" w:space="0" w:color="auto"/>
        <w:left w:val="none" w:sz="0" w:space="0" w:color="auto"/>
        <w:bottom w:val="none" w:sz="0" w:space="0" w:color="auto"/>
        <w:right w:val="none" w:sz="0" w:space="0" w:color="auto"/>
      </w:divBdr>
    </w:div>
    <w:div w:id="1670134834">
      <w:bodyDiv w:val="1"/>
      <w:marLeft w:val="0"/>
      <w:marRight w:val="0"/>
      <w:marTop w:val="0"/>
      <w:marBottom w:val="0"/>
      <w:divBdr>
        <w:top w:val="none" w:sz="0" w:space="0" w:color="auto"/>
        <w:left w:val="none" w:sz="0" w:space="0" w:color="auto"/>
        <w:bottom w:val="none" w:sz="0" w:space="0" w:color="auto"/>
        <w:right w:val="none" w:sz="0" w:space="0" w:color="auto"/>
      </w:divBdr>
    </w:div>
    <w:div w:id="1829859237">
      <w:bodyDiv w:val="1"/>
      <w:marLeft w:val="0"/>
      <w:marRight w:val="0"/>
      <w:marTop w:val="0"/>
      <w:marBottom w:val="0"/>
      <w:divBdr>
        <w:top w:val="none" w:sz="0" w:space="0" w:color="auto"/>
        <w:left w:val="none" w:sz="0" w:space="0" w:color="auto"/>
        <w:bottom w:val="none" w:sz="0" w:space="0" w:color="auto"/>
        <w:right w:val="none" w:sz="0" w:space="0" w:color="auto"/>
      </w:divBdr>
    </w:div>
    <w:div w:id="1914851294">
      <w:bodyDiv w:val="1"/>
      <w:marLeft w:val="0"/>
      <w:marRight w:val="0"/>
      <w:marTop w:val="0"/>
      <w:marBottom w:val="0"/>
      <w:divBdr>
        <w:top w:val="none" w:sz="0" w:space="0" w:color="auto"/>
        <w:left w:val="none" w:sz="0" w:space="0" w:color="auto"/>
        <w:bottom w:val="none" w:sz="0" w:space="0" w:color="auto"/>
        <w:right w:val="none" w:sz="0" w:space="0" w:color="auto"/>
      </w:divBdr>
    </w:div>
    <w:div w:id="195320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1022</Words>
  <Characters>5520</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Pavlopoulou</dc:creator>
  <cp:keywords/>
  <dc:description/>
  <cp:lastModifiedBy>Myrto Pavlopoulou</cp:lastModifiedBy>
  <cp:revision>1</cp:revision>
  <dcterms:created xsi:type="dcterms:W3CDTF">2024-12-01T06:05:00Z</dcterms:created>
  <dcterms:modified xsi:type="dcterms:W3CDTF">2024-12-01T06:30:00Z</dcterms:modified>
</cp:coreProperties>
</file>