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1B89" w14:textId="77777777" w:rsidR="00386CCE" w:rsidRPr="00835FB5" w:rsidRDefault="00386CCE" w:rsidP="000D434F">
      <w:pPr>
        <w:rPr>
          <w:b/>
          <w:bCs/>
          <w:sz w:val="28"/>
          <w:szCs w:val="28"/>
        </w:rPr>
      </w:pPr>
    </w:p>
    <w:p w14:paraId="342489FE" w14:textId="13B3A3F8" w:rsidR="000D434F" w:rsidRPr="00835FB5" w:rsidRDefault="000D434F" w:rsidP="000D434F">
      <w:pPr>
        <w:rPr>
          <w:b/>
          <w:bCs/>
          <w:sz w:val="28"/>
          <w:szCs w:val="28"/>
        </w:rPr>
      </w:pPr>
      <w:r w:rsidRPr="00835FB5">
        <w:rPr>
          <w:b/>
          <w:bCs/>
          <w:sz w:val="28"/>
          <w:szCs w:val="28"/>
        </w:rPr>
        <w:t xml:space="preserve">Κεφάλαιο Α’ </w:t>
      </w:r>
    </w:p>
    <w:p w14:paraId="5E95CA93" w14:textId="77777777" w:rsidR="000D434F" w:rsidRPr="00835FB5" w:rsidRDefault="000D434F" w:rsidP="000D434F">
      <w:pPr>
        <w:spacing w:line="360" w:lineRule="auto"/>
        <w:jc w:val="both"/>
        <w:rPr>
          <w:b/>
          <w:bCs/>
          <w:sz w:val="28"/>
          <w:szCs w:val="28"/>
        </w:rPr>
      </w:pPr>
      <w:r w:rsidRPr="00835FB5">
        <w:rPr>
          <w:b/>
          <w:bCs/>
          <w:sz w:val="28"/>
          <w:szCs w:val="28"/>
        </w:rPr>
        <w:t xml:space="preserve">Η Επανάσταση του 1821 ήταν προϊόν εθνικού κινήματος. Ποια ήταν τα κυριότερα συστατικά στοιχεία του ελληνικού εθνικού κινήματος; </w:t>
      </w:r>
      <w:r w:rsidRPr="00835FB5">
        <w:rPr>
          <w:b/>
          <w:bCs/>
          <w:sz w:val="28"/>
          <w:szCs w:val="28"/>
        </w:rPr>
        <w:cr/>
      </w:r>
    </w:p>
    <w:p w14:paraId="16828EE0" w14:textId="15A24B76" w:rsidR="00A941CA" w:rsidRPr="00835FB5" w:rsidRDefault="00A941CA" w:rsidP="000D434F">
      <w:pPr>
        <w:spacing w:line="360" w:lineRule="auto"/>
        <w:jc w:val="both"/>
        <w:rPr>
          <w:i/>
          <w:iCs/>
          <w:sz w:val="24"/>
          <w:szCs w:val="24"/>
        </w:rPr>
      </w:pPr>
      <w:r w:rsidRPr="00835FB5">
        <w:rPr>
          <w:i/>
          <w:iCs/>
          <w:sz w:val="24"/>
          <w:szCs w:val="24"/>
        </w:rPr>
        <w:t xml:space="preserve">Το ελληνικό εθνικό κίνημα είχε ως σκοπό την απελευθέρωση του κράτους και τη δημιουργία μιας ανεξάρτητης και ευνομούμενης πολιτείας. Τα βασικά συστατικά στοιχεία του ελληνικού εθνικού κινήματος ήταν:  </w:t>
      </w:r>
    </w:p>
    <w:p w14:paraId="56380A71" w14:textId="25F980B7" w:rsidR="00A941CA" w:rsidRPr="00835FB5" w:rsidRDefault="00A941CA" w:rsidP="00A941CA">
      <w:pPr>
        <w:spacing w:line="360" w:lineRule="auto"/>
        <w:jc w:val="both"/>
        <w:rPr>
          <w:i/>
          <w:iCs/>
          <w:sz w:val="24"/>
          <w:szCs w:val="24"/>
        </w:rPr>
      </w:pPr>
      <w:r w:rsidRPr="00835FB5">
        <w:rPr>
          <w:rFonts w:hint="eastAsia"/>
          <w:i/>
          <w:iCs/>
          <w:sz w:val="24"/>
          <w:szCs w:val="24"/>
        </w:rPr>
        <w:t>1</w:t>
      </w:r>
      <w:r w:rsidRPr="00835FB5">
        <w:rPr>
          <w:i/>
          <w:iCs/>
          <w:sz w:val="24"/>
          <w:szCs w:val="24"/>
        </w:rPr>
        <w:t>/ Οι Έλληνες της εποχής προβάλλονταν ως απόγονοι και κληρονόμοι των αρχαίων Ελλήνων</w:t>
      </w:r>
    </w:p>
    <w:p w14:paraId="3EF586C3" w14:textId="746A3CB8" w:rsidR="00A941CA" w:rsidRPr="00835FB5" w:rsidRDefault="00A941CA" w:rsidP="00A941CA">
      <w:pPr>
        <w:spacing w:line="360" w:lineRule="auto"/>
        <w:jc w:val="both"/>
        <w:rPr>
          <w:i/>
          <w:iCs/>
          <w:sz w:val="24"/>
          <w:szCs w:val="24"/>
        </w:rPr>
      </w:pPr>
      <w:r w:rsidRPr="00835FB5">
        <w:rPr>
          <w:rFonts w:hint="eastAsia"/>
          <w:i/>
          <w:iCs/>
          <w:sz w:val="24"/>
          <w:szCs w:val="24"/>
        </w:rPr>
        <w:t>2</w:t>
      </w:r>
      <w:r w:rsidRPr="00835FB5">
        <w:rPr>
          <w:i/>
          <w:iCs/>
          <w:sz w:val="24"/>
          <w:szCs w:val="24"/>
        </w:rPr>
        <w:t xml:space="preserve">/ Οι Έλληνες ταυτίζονταν με τους άλλους Ευρωπαίους και διακρίνονταν από τους Τούρκους </w:t>
      </w:r>
    </w:p>
    <w:p w14:paraId="145C6ED6" w14:textId="47897AA9" w:rsidR="00A941CA" w:rsidRPr="00835FB5" w:rsidRDefault="00A941CA" w:rsidP="00A941CA">
      <w:pPr>
        <w:spacing w:line="360" w:lineRule="auto"/>
        <w:jc w:val="both"/>
        <w:rPr>
          <w:i/>
          <w:iCs/>
          <w:sz w:val="24"/>
          <w:szCs w:val="24"/>
        </w:rPr>
      </w:pPr>
      <w:r w:rsidRPr="00835FB5">
        <w:rPr>
          <w:i/>
          <w:iCs/>
          <w:sz w:val="24"/>
          <w:szCs w:val="24"/>
        </w:rPr>
        <w:t>3/ Η καταγγελία ότι η τούρκικη κυριαρχία είναι παράνομη και η εξουσία του σουλτάνου αυθαίρετη</w:t>
      </w:r>
    </w:p>
    <w:p w14:paraId="22B3C71D" w14:textId="3B56B270" w:rsidR="00A941CA" w:rsidRPr="00835FB5" w:rsidRDefault="00A941CA" w:rsidP="00A941CA">
      <w:pPr>
        <w:spacing w:line="360" w:lineRule="auto"/>
        <w:jc w:val="both"/>
        <w:rPr>
          <w:sz w:val="24"/>
          <w:szCs w:val="24"/>
        </w:rPr>
      </w:pPr>
      <w:r w:rsidRPr="00835FB5">
        <w:rPr>
          <w:i/>
          <w:iCs/>
          <w:sz w:val="24"/>
          <w:szCs w:val="24"/>
        </w:rPr>
        <w:t>4/ Το δικαίωμα Ελλήνων για διεκδίκηση ελευθερίας και σύσταση πολιτείας με βάση :</w:t>
      </w:r>
      <w:r w:rsidRPr="00835FB5">
        <w:rPr>
          <w:rFonts w:hint="eastAsia"/>
          <w:i/>
          <w:iCs/>
          <w:sz w:val="24"/>
          <w:szCs w:val="24"/>
        </w:rPr>
        <w:t>α</w:t>
      </w:r>
      <w:r w:rsidRPr="00835FB5">
        <w:rPr>
          <w:i/>
          <w:iCs/>
          <w:sz w:val="24"/>
          <w:szCs w:val="24"/>
        </w:rPr>
        <w:t>/ την αρχή της εθνικής αυτοδιάθεσης και</w:t>
      </w:r>
      <w:r w:rsidRPr="00835FB5">
        <w:rPr>
          <w:rFonts w:hint="eastAsia"/>
          <w:i/>
          <w:iCs/>
          <w:sz w:val="24"/>
          <w:szCs w:val="24"/>
        </w:rPr>
        <w:t>β</w:t>
      </w:r>
      <w:r w:rsidRPr="00835FB5">
        <w:rPr>
          <w:i/>
          <w:iCs/>
          <w:sz w:val="24"/>
          <w:szCs w:val="24"/>
        </w:rPr>
        <w:t>/ αρχή της λαϊκής κυριαρχίας</w:t>
      </w:r>
    </w:p>
    <w:p w14:paraId="401977FA" w14:textId="77777777" w:rsidR="00A941CA" w:rsidRPr="00835FB5" w:rsidRDefault="00A941CA" w:rsidP="000D434F">
      <w:pPr>
        <w:spacing w:line="360" w:lineRule="auto"/>
        <w:jc w:val="both"/>
        <w:rPr>
          <w:b/>
          <w:bCs/>
          <w:sz w:val="28"/>
          <w:szCs w:val="28"/>
        </w:rPr>
      </w:pPr>
    </w:p>
    <w:p w14:paraId="6540AFFB" w14:textId="080843B0" w:rsidR="000D434F" w:rsidRPr="00835FB5" w:rsidRDefault="000D434F" w:rsidP="000D434F">
      <w:pPr>
        <w:spacing w:line="360" w:lineRule="auto"/>
        <w:jc w:val="both"/>
        <w:rPr>
          <w:b/>
          <w:bCs/>
          <w:sz w:val="28"/>
          <w:szCs w:val="28"/>
        </w:rPr>
      </w:pPr>
      <w:r w:rsidRPr="00835FB5">
        <w:rPr>
          <w:b/>
          <w:bCs/>
          <w:sz w:val="28"/>
          <w:szCs w:val="28"/>
        </w:rPr>
        <w:t xml:space="preserve">Κεφάλαιο Β’ </w:t>
      </w:r>
    </w:p>
    <w:p w14:paraId="379448C7" w14:textId="7C4A2CEC" w:rsidR="000D434F" w:rsidRPr="00835FB5" w:rsidRDefault="000D434F" w:rsidP="000D434F">
      <w:pPr>
        <w:spacing w:line="360" w:lineRule="auto"/>
        <w:jc w:val="both"/>
        <w:rPr>
          <w:b/>
          <w:bCs/>
          <w:sz w:val="28"/>
          <w:szCs w:val="28"/>
        </w:rPr>
      </w:pPr>
      <w:r w:rsidRPr="00835FB5">
        <w:rPr>
          <w:b/>
          <w:bCs/>
          <w:sz w:val="28"/>
          <w:szCs w:val="28"/>
        </w:rPr>
        <w:t>Ποιοι παράγοντες επιβράδυναν τον εκσυγχρονισμό του ελληνικού κράτους κατά την πρώτη πεντηκονταετία του βίου του (1830-1880);</w:t>
      </w:r>
    </w:p>
    <w:p w14:paraId="5C383A4F" w14:textId="71262222" w:rsidR="00A941CA" w:rsidRPr="00835FB5" w:rsidRDefault="00A941CA" w:rsidP="000D434F">
      <w:pPr>
        <w:spacing w:line="360" w:lineRule="auto"/>
        <w:jc w:val="both"/>
        <w:rPr>
          <w:i/>
          <w:iCs/>
          <w:sz w:val="24"/>
          <w:szCs w:val="24"/>
        </w:rPr>
      </w:pPr>
      <w:r w:rsidRPr="00835FB5">
        <w:rPr>
          <w:i/>
          <w:iCs/>
          <w:sz w:val="24"/>
          <w:szCs w:val="24"/>
        </w:rPr>
        <w:t xml:space="preserve">Κατά την πρώτη πεντηκονταετία υπήρξαν κάποιοι παράγοντες που επιβράδυναν τον εκσυγχρονισμό του ελληνικού κράτους: </w:t>
      </w:r>
    </w:p>
    <w:p w14:paraId="5642AF1A" w14:textId="77777777" w:rsidR="00A941CA" w:rsidRPr="00835FB5" w:rsidRDefault="00A941CA" w:rsidP="00A941CA">
      <w:pPr>
        <w:spacing w:line="360" w:lineRule="auto"/>
        <w:jc w:val="both"/>
        <w:rPr>
          <w:i/>
          <w:iCs/>
          <w:sz w:val="24"/>
          <w:szCs w:val="24"/>
        </w:rPr>
      </w:pPr>
      <w:r w:rsidRPr="00835FB5">
        <w:rPr>
          <w:rFonts w:hint="eastAsia"/>
          <w:i/>
          <w:iCs/>
          <w:sz w:val="24"/>
          <w:szCs w:val="24"/>
        </w:rPr>
        <w:t>1</w:t>
      </w:r>
      <w:r w:rsidRPr="00835FB5">
        <w:rPr>
          <w:i/>
          <w:iCs/>
          <w:sz w:val="24"/>
          <w:szCs w:val="24"/>
        </w:rPr>
        <w:t>/ οι τεταμένες σχέσεις της Ελλάδας με τις μεγάλες δυνάμεις της Ευρώπης και τις γειτονικές χώρες</w:t>
      </w:r>
    </w:p>
    <w:p w14:paraId="7F9F3E9C" w14:textId="1CB00D31" w:rsidR="00A941CA" w:rsidRPr="00835FB5" w:rsidRDefault="00A941CA" w:rsidP="00A941CA">
      <w:pPr>
        <w:spacing w:line="360" w:lineRule="auto"/>
        <w:jc w:val="both"/>
        <w:rPr>
          <w:i/>
          <w:iCs/>
          <w:sz w:val="24"/>
          <w:szCs w:val="24"/>
        </w:rPr>
      </w:pPr>
      <w:r w:rsidRPr="00835FB5">
        <w:rPr>
          <w:i/>
          <w:iCs/>
          <w:sz w:val="24"/>
          <w:szCs w:val="24"/>
        </w:rPr>
        <w:t>2/ η πολιτική αστάθεια</w:t>
      </w:r>
    </w:p>
    <w:p w14:paraId="1B31EF58" w14:textId="30375F3E" w:rsidR="00A941CA" w:rsidRPr="00835FB5" w:rsidRDefault="00A941CA" w:rsidP="00A941CA">
      <w:pPr>
        <w:spacing w:line="360" w:lineRule="auto"/>
        <w:jc w:val="both"/>
        <w:rPr>
          <w:i/>
          <w:iCs/>
          <w:sz w:val="24"/>
          <w:szCs w:val="24"/>
        </w:rPr>
      </w:pPr>
      <w:r w:rsidRPr="00835FB5">
        <w:rPr>
          <w:i/>
          <w:iCs/>
          <w:sz w:val="24"/>
          <w:szCs w:val="24"/>
        </w:rPr>
        <w:t>3/ η ανασφάλεια στην ύπαιθρο</w:t>
      </w:r>
    </w:p>
    <w:p w14:paraId="781F53A5" w14:textId="1EEC8344" w:rsidR="00A941CA" w:rsidRPr="00835FB5" w:rsidRDefault="00A941CA" w:rsidP="00A941CA">
      <w:pPr>
        <w:spacing w:line="360" w:lineRule="auto"/>
        <w:jc w:val="both"/>
        <w:rPr>
          <w:i/>
          <w:iCs/>
          <w:sz w:val="24"/>
          <w:szCs w:val="24"/>
        </w:rPr>
      </w:pPr>
      <w:r w:rsidRPr="00835FB5">
        <w:rPr>
          <w:i/>
          <w:iCs/>
          <w:sz w:val="24"/>
          <w:szCs w:val="24"/>
        </w:rPr>
        <w:t>4/ η ελάχιστη εμπιστοσύνη της Ελλάδας στο εξωτερικό</w:t>
      </w:r>
    </w:p>
    <w:p w14:paraId="3A0EA375" w14:textId="77777777" w:rsidR="000D434F" w:rsidRPr="00835FB5" w:rsidRDefault="000D434F" w:rsidP="000D434F">
      <w:pPr>
        <w:spacing w:line="360" w:lineRule="auto"/>
        <w:jc w:val="both"/>
        <w:rPr>
          <w:sz w:val="28"/>
          <w:szCs w:val="28"/>
        </w:rPr>
      </w:pPr>
    </w:p>
    <w:p w14:paraId="7725E66A" w14:textId="5996983F" w:rsidR="000D434F" w:rsidRPr="00835FB5" w:rsidRDefault="000D434F" w:rsidP="000D434F">
      <w:pPr>
        <w:spacing w:line="360" w:lineRule="auto"/>
        <w:jc w:val="both"/>
        <w:rPr>
          <w:b/>
          <w:bCs/>
          <w:sz w:val="28"/>
          <w:szCs w:val="28"/>
        </w:rPr>
      </w:pPr>
      <w:r w:rsidRPr="00835FB5">
        <w:rPr>
          <w:b/>
          <w:bCs/>
          <w:sz w:val="28"/>
          <w:szCs w:val="28"/>
        </w:rPr>
        <w:t xml:space="preserve">Κεφάλαιο Γ’ </w:t>
      </w:r>
    </w:p>
    <w:p w14:paraId="7F9E046C" w14:textId="77777777" w:rsidR="00A72EB2" w:rsidRPr="00835FB5" w:rsidRDefault="00A72EB2" w:rsidP="00A72EB2">
      <w:pPr>
        <w:spacing w:line="360" w:lineRule="auto"/>
        <w:jc w:val="both"/>
        <w:rPr>
          <w:b/>
          <w:bCs/>
          <w:sz w:val="28"/>
          <w:szCs w:val="28"/>
        </w:rPr>
      </w:pPr>
      <w:r w:rsidRPr="00835FB5">
        <w:rPr>
          <w:b/>
          <w:bCs/>
          <w:sz w:val="28"/>
          <w:szCs w:val="28"/>
        </w:rPr>
        <w:t>Να παρουσιάσετε:</w:t>
      </w:r>
    </w:p>
    <w:p w14:paraId="54E9F38F" w14:textId="20D6FAD6" w:rsidR="00A72EB2" w:rsidRPr="00835FB5" w:rsidRDefault="00A72EB2" w:rsidP="00A72EB2">
      <w:pPr>
        <w:spacing w:line="360" w:lineRule="auto"/>
        <w:jc w:val="both"/>
        <w:rPr>
          <w:b/>
          <w:bCs/>
          <w:sz w:val="28"/>
          <w:szCs w:val="28"/>
        </w:rPr>
      </w:pPr>
      <w:r w:rsidRPr="00835FB5">
        <w:rPr>
          <w:b/>
          <w:bCs/>
          <w:sz w:val="28"/>
          <w:szCs w:val="28"/>
        </w:rPr>
        <w:lastRenderedPageBreak/>
        <w:t xml:space="preserve">α) Τους κατευθυντήριους στόχους των νικητριών δυνάμεων του Α΄ Παγκοσμίου Πολέμου στο Συνέδριο Ειρήνης των </w:t>
      </w:r>
      <w:proofErr w:type="spellStart"/>
      <w:r w:rsidRPr="00835FB5">
        <w:rPr>
          <w:b/>
          <w:bCs/>
          <w:sz w:val="28"/>
          <w:szCs w:val="28"/>
        </w:rPr>
        <w:t>Παρισίων</w:t>
      </w:r>
      <w:proofErr w:type="spellEnd"/>
      <w:r w:rsidRPr="00835FB5">
        <w:rPr>
          <w:b/>
          <w:bCs/>
          <w:sz w:val="28"/>
          <w:szCs w:val="28"/>
        </w:rPr>
        <w:t xml:space="preserve"> και β) Το περιεχόμενο της συνθήκης των Βερσαλλιών.</w:t>
      </w:r>
    </w:p>
    <w:p w14:paraId="02BC8E77" w14:textId="24AF4D6C" w:rsidR="00A941CA" w:rsidRPr="00835FB5" w:rsidRDefault="00856C4D" w:rsidP="00A72EB2">
      <w:pPr>
        <w:spacing w:line="360" w:lineRule="auto"/>
        <w:jc w:val="both"/>
        <w:rPr>
          <w:i/>
          <w:iCs/>
          <w:sz w:val="24"/>
          <w:szCs w:val="24"/>
        </w:rPr>
      </w:pPr>
      <w:r w:rsidRPr="00F32814">
        <w:rPr>
          <w:b/>
          <w:bCs/>
          <w:i/>
          <w:iCs/>
          <w:sz w:val="24"/>
          <w:szCs w:val="24"/>
        </w:rPr>
        <w:t>Α)</w:t>
      </w:r>
      <w:r w:rsidRPr="00835FB5">
        <w:rPr>
          <w:i/>
          <w:iCs/>
          <w:sz w:val="24"/>
          <w:szCs w:val="24"/>
        </w:rPr>
        <w:t xml:space="preserve"> Στο Συνέδριο Ειρήνης που έγινε στο Παρίσι, το 1919, με πρωτεργάτες τον Γάλλο πρωθυπουργό </w:t>
      </w:r>
      <w:proofErr w:type="spellStart"/>
      <w:r w:rsidRPr="00835FB5">
        <w:rPr>
          <w:i/>
          <w:iCs/>
          <w:sz w:val="24"/>
          <w:szCs w:val="24"/>
        </w:rPr>
        <w:t>Κλεμανσό</w:t>
      </w:r>
      <w:proofErr w:type="spellEnd"/>
      <w:r w:rsidRPr="00835FB5">
        <w:rPr>
          <w:i/>
          <w:iCs/>
          <w:sz w:val="24"/>
          <w:szCs w:val="24"/>
        </w:rPr>
        <w:t xml:space="preserve">, τον Αμερικανό πρόεδρο Ουίλσον και τον πρωθυπουργό της Βρετανίας </w:t>
      </w:r>
      <w:proofErr w:type="spellStart"/>
      <w:r w:rsidRPr="00835FB5">
        <w:rPr>
          <w:i/>
          <w:iCs/>
          <w:sz w:val="24"/>
          <w:szCs w:val="24"/>
        </w:rPr>
        <w:t>Λόυντ</w:t>
      </w:r>
      <w:proofErr w:type="spellEnd"/>
      <w:r w:rsidRPr="00835FB5">
        <w:rPr>
          <w:i/>
          <w:iCs/>
          <w:sz w:val="24"/>
          <w:szCs w:val="24"/>
        </w:rPr>
        <w:t xml:space="preserve"> </w:t>
      </w:r>
      <w:proofErr w:type="spellStart"/>
      <w:r w:rsidRPr="00835FB5">
        <w:rPr>
          <w:i/>
          <w:iCs/>
          <w:sz w:val="24"/>
          <w:szCs w:val="24"/>
        </w:rPr>
        <w:t>Τζόρτζ</w:t>
      </w:r>
      <w:proofErr w:type="spellEnd"/>
      <w:r w:rsidRPr="00835FB5">
        <w:rPr>
          <w:i/>
          <w:iCs/>
          <w:sz w:val="24"/>
          <w:szCs w:val="24"/>
        </w:rPr>
        <w:t>, τέθηκαν οι κατευθυντήριοι στόχοι των νικητριών δυνάμεων του Α’ Παγκοσμίου πολέμου:</w:t>
      </w:r>
    </w:p>
    <w:p w14:paraId="6B1EC1BE" w14:textId="5E023A99" w:rsidR="00856C4D" w:rsidRPr="00835FB5" w:rsidRDefault="00856C4D" w:rsidP="00A72EB2">
      <w:pPr>
        <w:spacing w:line="360" w:lineRule="auto"/>
        <w:jc w:val="both"/>
        <w:rPr>
          <w:i/>
          <w:iCs/>
          <w:sz w:val="24"/>
          <w:szCs w:val="24"/>
        </w:rPr>
      </w:pPr>
      <w:r w:rsidRPr="00835FB5">
        <w:rPr>
          <w:i/>
          <w:iCs/>
          <w:sz w:val="24"/>
          <w:szCs w:val="24"/>
        </w:rPr>
        <w:t>1/ η ρύθμιση του γερμανικού ζητήματος που θα έδειχνε τη μειονεκτική θέση της Γερμανίας και θα απέτρεπε αύξηση της δύναμής της</w:t>
      </w:r>
    </w:p>
    <w:p w14:paraId="32CDEF39" w14:textId="4FA5D52F" w:rsidR="00856C4D" w:rsidRPr="00835FB5" w:rsidRDefault="00856C4D" w:rsidP="00A72EB2">
      <w:pPr>
        <w:spacing w:line="360" w:lineRule="auto"/>
        <w:jc w:val="both"/>
        <w:rPr>
          <w:i/>
          <w:iCs/>
          <w:sz w:val="24"/>
          <w:szCs w:val="24"/>
        </w:rPr>
      </w:pPr>
      <w:r w:rsidRPr="00835FB5">
        <w:rPr>
          <w:i/>
          <w:iCs/>
          <w:sz w:val="24"/>
          <w:szCs w:val="24"/>
        </w:rPr>
        <w:t>2/ η χάραξη νέων συνόρων στην Κεντρική και Ανατολική Ευρώπη και στην Εγγύς Ανατολή με κριτήριο τις διάφορες εθνικότητες</w:t>
      </w:r>
    </w:p>
    <w:p w14:paraId="5F1762EE" w14:textId="6BD8ADCB" w:rsidR="00856C4D" w:rsidRPr="00835FB5" w:rsidRDefault="00856C4D" w:rsidP="00856C4D">
      <w:pPr>
        <w:spacing w:line="360" w:lineRule="auto"/>
        <w:jc w:val="both"/>
        <w:rPr>
          <w:i/>
          <w:iCs/>
          <w:sz w:val="24"/>
          <w:szCs w:val="24"/>
        </w:rPr>
      </w:pPr>
      <w:r w:rsidRPr="00F32814">
        <w:rPr>
          <w:b/>
          <w:bCs/>
          <w:i/>
          <w:iCs/>
          <w:sz w:val="24"/>
          <w:szCs w:val="24"/>
        </w:rPr>
        <w:t>Β)</w:t>
      </w:r>
      <w:r w:rsidRPr="00835FB5">
        <w:rPr>
          <w:i/>
          <w:iCs/>
          <w:sz w:val="24"/>
          <w:szCs w:val="24"/>
        </w:rPr>
        <w:t xml:space="preserve"> Στις 28 Ιουνίου 1919 υπογράφηκε η Συνθήκη των Βερσαλλιών ανάμεσα στη Γερμανία και τις νικητήριες δυνάμεις του Α’ Παγκοσμίου πολέμου. Οι κυριότεροι όροι ήταν εδαφικοί, οικονομικοί και στρατιωτικοί: </w:t>
      </w:r>
    </w:p>
    <w:p w14:paraId="3E6A2F14" w14:textId="70B33805" w:rsidR="00856C4D" w:rsidRPr="00835FB5" w:rsidRDefault="00856C4D" w:rsidP="00856C4D">
      <w:pPr>
        <w:spacing w:line="360" w:lineRule="auto"/>
        <w:jc w:val="both"/>
        <w:rPr>
          <w:i/>
          <w:iCs/>
          <w:sz w:val="24"/>
          <w:szCs w:val="24"/>
        </w:rPr>
      </w:pPr>
      <w:r w:rsidRPr="00835FB5">
        <w:rPr>
          <w:i/>
          <w:iCs/>
          <w:sz w:val="24"/>
          <w:szCs w:val="24"/>
        </w:rPr>
        <w:t xml:space="preserve">1/ η Γερμανία χάνει Αλσατία και </w:t>
      </w:r>
      <w:proofErr w:type="spellStart"/>
      <w:r w:rsidRPr="00835FB5">
        <w:rPr>
          <w:i/>
          <w:iCs/>
          <w:sz w:val="24"/>
          <w:szCs w:val="24"/>
        </w:rPr>
        <w:t>Λορραίνη</w:t>
      </w:r>
      <w:proofErr w:type="spellEnd"/>
      <w:r w:rsidRPr="00835FB5">
        <w:rPr>
          <w:i/>
          <w:iCs/>
          <w:sz w:val="24"/>
          <w:szCs w:val="24"/>
        </w:rPr>
        <w:t xml:space="preserve"> που πηγαίνουν στην Γαλλία</w:t>
      </w:r>
    </w:p>
    <w:p w14:paraId="0A9CEB95" w14:textId="25A73DF1" w:rsidR="00856C4D" w:rsidRPr="00835FB5" w:rsidRDefault="00856C4D" w:rsidP="00856C4D">
      <w:pPr>
        <w:spacing w:line="360" w:lineRule="auto"/>
        <w:jc w:val="both"/>
        <w:rPr>
          <w:i/>
          <w:iCs/>
          <w:sz w:val="24"/>
          <w:szCs w:val="24"/>
        </w:rPr>
      </w:pPr>
      <w:r w:rsidRPr="00835FB5">
        <w:rPr>
          <w:i/>
          <w:iCs/>
          <w:sz w:val="24"/>
          <w:szCs w:val="24"/>
        </w:rPr>
        <w:t xml:space="preserve">2/ Η Γερμανία χάνει όλες τις αποικίες της </w:t>
      </w:r>
    </w:p>
    <w:p w14:paraId="3091F7D7" w14:textId="41CA895E" w:rsidR="00856C4D" w:rsidRPr="00835FB5" w:rsidRDefault="00856C4D" w:rsidP="00856C4D">
      <w:pPr>
        <w:spacing w:line="360" w:lineRule="auto"/>
        <w:jc w:val="both"/>
        <w:rPr>
          <w:i/>
          <w:iCs/>
          <w:sz w:val="24"/>
          <w:szCs w:val="24"/>
        </w:rPr>
      </w:pPr>
      <w:r w:rsidRPr="00835FB5">
        <w:rPr>
          <w:i/>
          <w:iCs/>
          <w:sz w:val="24"/>
          <w:szCs w:val="24"/>
        </w:rPr>
        <w:t>3/ Η Γερμανία παραχωρεί περιοχές σε Βέλγιο και Πολωνία</w:t>
      </w:r>
    </w:p>
    <w:p w14:paraId="6ADDBEB5" w14:textId="4B548250" w:rsidR="00856C4D" w:rsidRPr="00835FB5" w:rsidRDefault="00856C4D" w:rsidP="00856C4D">
      <w:pPr>
        <w:spacing w:line="360" w:lineRule="auto"/>
        <w:jc w:val="both"/>
        <w:rPr>
          <w:i/>
          <w:iCs/>
          <w:sz w:val="24"/>
          <w:szCs w:val="24"/>
        </w:rPr>
      </w:pPr>
      <w:r w:rsidRPr="00835FB5">
        <w:rPr>
          <w:i/>
          <w:iCs/>
          <w:sz w:val="24"/>
          <w:szCs w:val="24"/>
        </w:rPr>
        <w:t>4/ Η Γερμανία καταβάλλει πολεμική αποζημίωση</w:t>
      </w:r>
    </w:p>
    <w:p w14:paraId="48A2A913" w14:textId="58930FDE" w:rsidR="00856C4D" w:rsidRPr="00835FB5" w:rsidRDefault="00856C4D" w:rsidP="00856C4D">
      <w:pPr>
        <w:spacing w:line="360" w:lineRule="auto"/>
        <w:jc w:val="both"/>
        <w:rPr>
          <w:i/>
          <w:iCs/>
          <w:sz w:val="24"/>
          <w:szCs w:val="24"/>
        </w:rPr>
      </w:pPr>
      <w:r w:rsidRPr="00835FB5">
        <w:rPr>
          <w:i/>
          <w:iCs/>
          <w:sz w:val="24"/>
          <w:szCs w:val="24"/>
        </w:rPr>
        <w:t>5/ αποστρατικοποίηση της ανατολικής όχθης του Ρήνου</w:t>
      </w:r>
    </w:p>
    <w:p w14:paraId="12009378" w14:textId="77777777" w:rsidR="00856C4D" w:rsidRPr="00835FB5" w:rsidRDefault="00856C4D" w:rsidP="000D434F">
      <w:pPr>
        <w:spacing w:line="360" w:lineRule="auto"/>
        <w:jc w:val="both"/>
        <w:rPr>
          <w:b/>
          <w:bCs/>
          <w:sz w:val="28"/>
          <w:szCs w:val="28"/>
        </w:rPr>
      </w:pPr>
    </w:p>
    <w:p w14:paraId="1DEF005F" w14:textId="1591B605" w:rsidR="000D434F" w:rsidRPr="00835FB5" w:rsidRDefault="000D434F" w:rsidP="000D434F">
      <w:pPr>
        <w:spacing w:line="360" w:lineRule="auto"/>
        <w:jc w:val="both"/>
        <w:rPr>
          <w:b/>
          <w:bCs/>
          <w:sz w:val="28"/>
          <w:szCs w:val="28"/>
        </w:rPr>
      </w:pPr>
      <w:r w:rsidRPr="00835FB5">
        <w:rPr>
          <w:b/>
          <w:bCs/>
          <w:sz w:val="28"/>
          <w:szCs w:val="28"/>
        </w:rPr>
        <w:t xml:space="preserve">Κεφάλαιο Δ’ </w:t>
      </w:r>
    </w:p>
    <w:p w14:paraId="72F54C56" w14:textId="5F5FC1B0" w:rsidR="000D434F" w:rsidRPr="00835FB5" w:rsidRDefault="00D9454C" w:rsidP="00D9454C">
      <w:pPr>
        <w:spacing w:line="360" w:lineRule="auto"/>
        <w:jc w:val="both"/>
        <w:rPr>
          <w:b/>
          <w:bCs/>
          <w:sz w:val="28"/>
          <w:szCs w:val="28"/>
        </w:rPr>
      </w:pPr>
      <w:r w:rsidRPr="00835FB5">
        <w:rPr>
          <w:b/>
          <w:bCs/>
          <w:sz w:val="28"/>
          <w:szCs w:val="28"/>
        </w:rPr>
        <w:t xml:space="preserve">Πώς επεκτείνεται η </w:t>
      </w:r>
      <w:proofErr w:type="spellStart"/>
      <w:r w:rsidRPr="00835FB5">
        <w:rPr>
          <w:b/>
          <w:bCs/>
          <w:sz w:val="28"/>
          <w:szCs w:val="28"/>
        </w:rPr>
        <w:t>οικονοµική</w:t>
      </w:r>
      <w:proofErr w:type="spellEnd"/>
      <w:r w:rsidRPr="00835FB5">
        <w:rPr>
          <w:b/>
          <w:bCs/>
          <w:sz w:val="28"/>
          <w:szCs w:val="28"/>
        </w:rPr>
        <w:t xml:space="preserve"> κρίση του 1929 από τις </w:t>
      </w:r>
      <w:proofErr w:type="spellStart"/>
      <w:r w:rsidRPr="00835FB5">
        <w:rPr>
          <w:b/>
          <w:bCs/>
          <w:sz w:val="28"/>
          <w:szCs w:val="28"/>
        </w:rPr>
        <w:t>Ηνωµένες</w:t>
      </w:r>
      <w:proofErr w:type="spellEnd"/>
      <w:r w:rsidRPr="00835FB5">
        <w:rPr>
          <w:b/>
          <w:bCs/>
          <w:sz w:val="28"/>
          <w:szCs w:val="28"/>
        </w:rPr>
        <w:t xml:space="preserve"> Πολιτείες σε ολόκληρο τον </w:t>
      </w:r>
      <w:proofErr w:type="spellStart"/>
      <w:r w:rsidRPr="00835FB5">
        <w:rPr>
          <w:b/>
          <w:bCs/>
          <w:sz w:val="28"/>
          <w:szCs w:val="28"/>
        </w:rPr>
        <w:t>κόσµο</w:t>
      </w:r>
      <w:proofErr w:type="spellEnd"/>
      <w:r w:rsidRPr="00835FB5">
        <w:rPr>
          <w:b/>
          <w:bCs/>
          <w:sz w:val="28"/>
          <w:szCs w:val="28"/>
        </w:rPr>
        <w:t>;</w:t>
      </w:r>
    </w:p>
    <w:p w14:paraId="64FBDCA4" w14:textId="77777777" w:rsidR="00955A58" w:rsidRPr="00835FB5" w:rsidRDefault="00856C4D" w:rsidP="000D434F">
      <w:pPr>
        <w:spacing w:line="360" w:lineRule="auto"/>
        <w:jc w:val="both"/>
        <w:rPr>
          <w:i/>
          <w:iCs/>
          <w:sz w:val="24"/>
          <w:szCs w:val="24"/>
        </w:rPr>
      </w:pPr>
      <w:r w:rsidRPr="00835FB5">
        <w:rPr>
          <w:i/>
          <w:iCs/>
          <w:sz w:val="24"/>
          <w:szCs w:val="24"/>
        </w:rPr>
        <w:t xml:space="preserve">Η οικονομική κρίση του 1929 – 1932 είχε ως αφετηρία τις Ηνωμένες Πολιτείες της Αμερικής και το χρηματιστήριο της Νέας Υόρκης με τη ραγδαία πτώση των τιμών. Άμεσες επιπτώσεις ήταν </w:t>
      </w:r>
      <w:r w:rsidR="00955A58" w:rsidRPr="00835FB5">
        <w:rPr>
          <w:i/>
          <w:iCs/>
          <w:sz w:val="24"/>
          <w:szCs w:val="24"/>
        </w:rPr>
        <w:t xml:space="preserve">σε οικονομικό επίπεδο: </w:t>
      </w:r>
    </w:p>
    <w:p w14:paraId="6917211D" w14:textId="77777777" w:rsidR="00955A58" w:rsidRPr="00835FB5" w:rsidRDefault="00955A58" w:rsidP="000D434F">
      <w:pPr>
        <w:spacing w:line="360" w:lineRule="auto"/>
        <w:jc w:val="both"/>
        <w:rPr>
          <w:i/>
          <w:iCs/>
          <w:sz w:val="24"/>
          <w:szCs w:val="24"/>
        </w:rPr>
      </w:pPr>
      <w:r w:rsidRPr="00835FB5">
        <w:rPr>
          <w:i/>
          <w:iCs/>
          <w:sz w:val="24"/>
          <w:szCs w:val="24"/>
        </w:rPr>
        <w:t xml:space="preserve">1/ </w:t>
      </w:r>
      <w:r w:rsidR="00856C4D" w:rsidRPr="00835FB5">
        <w:rPr>
          <w:i/>
          <w:iCs/>
          <w:sz w:val="24"/>
          <w:szCs w:val="24"/>
        </w:rPr>
        <w:t>οι διαδοχικές πτωχεύσει</w:t>
      </w:r>
      <w:r w:rsidRPr="00835FB5">
        <w:rPr>
          <w:i/>
          <w:iCs/>
          <w:sz w:val="24"/>
          <w:szCs w:val="24"/>
        </w:rPr>
        <w:t>ς</w:t>
      </w:r>
      <w:r w:rsidR="00856C4D" w:rsidRPr="00835FB5">
        <w:rPr>
          <w:i/>
          <w:iCs/>
          <w:sz w:val="24"/>
          <w:szCs w:val="24"/>
        </w:rPr>
        <w:t xml:space="preserve"> τραπεζών</w:t>
      </w:r>
      <w:r w:rsidRPr="00835FB5">
        <w:rPr>
          <w:i/>
          <w:iCs/>
          <w:sz w:val="24"/>
          <w:szCs w:val="24"/>
        </w:rPr>
        <w:t xml:space="preserve">, </w:t>
      </w:r>
    </w:p>
    <w:p w14:paraId="35BC0B7C" w14:textId="77777777" w:rsidR="00955A58" w:rsidRPr="00835FB5" w:rsidRDefault="00955A58" w:rsidP="000D434F">
      <w:pPr>
        <w:spacing w:line="360" w:lineRule="auto"/>
        <w:jc w:val="both"/>
        <w:rPr>
          <w:i/>
          <w:iCs/>
          <w:sz w:val="24"/>
          <w:szCs w:val="24"/>
        </w:rPr>
      </w:pPr>
      <w:r w:rsidRPr="00835FB5">
        <w:rPr>
          <w:i/>
          <w:iCs/>
          <w:sz w:val="24"/>
          <w:szCs w:val="24"/>
        </w:rPr>
        <w:t xml:space="preserve">2/ η απόσυρση των αμερικανικών κεφαλαίων από την Ευρώπη και κυρίως τη Γερμανία, </w:t>
      </w:r>
    </w:p>
    <w:p w14:paraId="57D72479" w14:textId="77777777" w:rsidR="00955A58" w:rsidRPr="00835FB5" w:rsidRDefault="00955A58" w:rsidP="000D434F">
      <w:pPr>
        <w:spacing w:line="360" w:lineRule="auto"/>
        <w:jc w:val="both"/>
        <w:rPr>
          <w:i/>
          <w:iCs/>
          <w:sz w:val="24"/>
          <w:szCs w:val="24"/>
        </w:rPr>
      </w:pPr>
      <w:r w:rsidRPr="00835FB5">
        <w:rPr>
          <w:i/>
          <w:iCs/>
          <w:sz w:val="24"/>
          <w:szCs w:val="24"/>
        </w:rPr>
        <w:t xml:space="preserve">3/ η μείωση της βιομηχανικής παραγωγής και των εμπορικών συναλλαγών και </w:t>
      </w:r>
    </w:p>
    <w:p w14:paraId="3C470794" w14:textId="77777777" w:rsidR="00955A58" w:rsidRPr="00835FB5" w:rsidRDefault="00955A58" w:rsidP="000D434F">
      <w:pPr>
        <w:spacing w:line="360" w:lineRule="auto"/>
        <w:jc w:val="both"/>
        <w:rPr>
          <w:i/>
          <w:iCs/>
          <w:sz w:val="24"/>
          <w:szCs w:val="24"/>
        </w:rPr>
      </w:pPr>
      <w:r w:rsidRPr="00835FB5">
        <w:rPr>
          <w:i/>
          <w:iCs/>
          <w:sz w:val="24"/>
          <w:szCs w:val="24"/>
        </w:rPr>
        <w:lastRenderedPageBreak/>
        <w:t xml:space="preserve">4/ η αποδιοργάνωση του διεθνούς οικονομικού συστήματος και η υποτίμηση της αγγλικής λίρας. </w:t>
      </w:r>
    </w:p>
    <w:p w14:paraId="613217EF" w14:textId="739F2B24" w:rsidR="00D9454C" w:rsidRPr="00835FB5" w:rsidRDefault="00955A58" w:rsidP="000D434F">
      <w:pPr>
        <w:spacing w:line="360" w:lineRule="auto"/>
        <w:jc w:val="both"/>
        <w:rPr>
          <w:i/>
          <w:iCs/>
          <w:sz w:val="24"/>
          <w:szCs w:val="24"/>
        </w:rPr>
      </w:pPr>
      <w:r w:rsidRPr="00835FB5">
        <w:rPr>
          <w:i/>
          <w:iCs/>
          <w:sz w:val="24"/>
          <w:szCs w:val="24"/>
        </w:rPr>
        <w:t xml:space="preserve">Σε κοινωνικό επίπεδο η αύξηση της ανεργίας και σε πολιτικό επίπεδο η αμφισβήτηση της κοινοβουλευτικής δημοκρατίας. </w:t>
      </w:r>
    </w:p>
    <w:p w14:paraId="54E76B09" w14:textId="77777777" w:rsidR="00955A58" w:rsidRPr="00835FB5" w:rsidRDefault="00955A58" w:rsidP="000D434F">
      <w:pPr>
        <w:spacing w:line="360" w:lineRule="auto"/>
        <w:jc w:val="both"/>
        <w:rPr>
          <w:sz w:val="28"/>
          <w:szCs w:val="28"/>
        </w:rPr>
      </w:pPr>
    </w:p>
    <w:p w14:paraId="59DAF65F" w14:textId="77966F20" w:rsidR="000D434F" w:rsidRPr="00835FB5" w:rsidRDefault="000D434F" w:rsidP="000D434F">
      <w:pPr>
        <w:spacing w:line="360" w:lineRule="auto"/>
        <w:jc w:val="both"/>
        <w:rPr>
          <w:b/>
          <w:bCs/>
          <w:sz w:val="28"/>
          <w:szCs w:val="28"/>
        </w:rPr>
      </w:pPr>
      <w:r w:rsidRPr="00835FB5">
        <w:rPr>
          <w:b/>
          <w:bCs/>
          <w:sz w:val="28"/>
          <w:szCs w:val="28"/>
        </w:rPr>
        <w:t xml:space="preserve">Κεφάλαιο Ε’ </w:t>
      </w:r>
    </w:p>
    <w:p w14:paraId="65A4C3D1" w14:textId="77777777" w:rsidR="00955A58" w:rsidRPr="00835FB5" w:rsidRDefault="00D16395" w:rsidP="000D434F">
      <w:pPr>
        <w:spacing w:line="360" w:lineRule="auto"/>
        <w:jc w:val="both"/>
        <w:rPr>
          <w:b/>
          <w:bCs/>
          <w:sz w:val="28"/>
          <w:szCs w:val="28"/>
        </w:rPr>
      </w:pPr>
      <w:r w:rsidRPr="00835FB5">
        <w:rPr>
          <w:b/>
          <w:bCs/>
          <w:sz w:val="28"/>
          <w:szCs w:val="28"/>
        </w:rPr>
        <w:t>Τι γνωρίζετε σχετικά με τη δίκη της Νυρεμβέργης</w:t>
      </w:r>
      <w:r w:rsidR="00955A58" w:rsidRPr="00835FB5">
        <w:rPr>
          <w:b/>
          <w:bCs/>
          <w:sz w:val="28"/>
          <w:szCs w:val="28"/>
        </w:rPr>
        <w:t>;</w:t>
      </w:r>
    </w:p>
    <w:p w14:paraId="477CD72C" w14:textId="77777777" w:rsidR="00955A58" w:rsidRPr="00835FB5" w:rsidRDefault="00955A58" w:rsidP="000D434F">
      <w:pPr>
        <w:spacing w:line="360" w:lineRule="auto"/>
        <w:jc w:val="both"/>
        <w:rPr>
          <w:i/>
          <w:iCs/>
          <w:sz w:val="24"/>
          <w:szCs w:val="24"/>
        </w:rPr>
      </w:pPr>
      <w:r w:rsidRPr="00835FB5">
        <w:rPr>
          <w:i/>
          <w:iCs/>
          <w:sz w:val="24"/>
          <w:szCs w:val="24"/>
        </w:rPr>
        <w:t>Η δίκη της Νυρεμβέργης που πραγματοποιήθηκε μεταξύ Ιανουαρίου και Οκτωβρίου 1946 στη Γερμανία από τη μεικτή διεθνή επιτροπή του ΟΗΕ για τον εντοπισμό και την παραδειγματική τιμωρία των ενόχων του Β’ Παγκοσμίου πολέμου. Ειδικότερα, κλήθηκαν να λογοδοτήσουν :</w:t>
      </w:r>
    </w:p>
    <w:p w14:paraId="1A2179D7" w14:textId="77777777" w:rsidR="00955A58" w:rsidRPr="00835FB5" w:rsidRDefault="00D16395" w:rsidP="00955A58">
      <w:pPr>
        <w:spacing w:line="360" w:lineRule="auto"/>
        <w:jc w:val="both"/>
        <w:rPr>
          <w:i/>
          <w:iCs/>
          <w:sz w:val="24"/>
          <w:szCs w:val="24"/>
        </w:rPr>
      </w:pPr>
      <w:r w:rsidRPr="00835FB5">
        <w:rPr>
          <w:i/>
          <w:iCs/>
          <w:sz w:val="24"/>
          <w:szCs w:val="24"/>
        </w:rPr>
        <w:t xml:space="preserve"> </w:t>
      </w:r>
      <w:r w:rsidR="00955A58" w:rsidRPr="00835FB5">
        <w:rPr>
          <w:i/>
          <w:iCs/>
          <w:sz w:val="24"/>
          <w:szCs w:val="24"/>
        </w:rPr>
        <w:t>1/ για την προπαρασκευή και την πρόκληση πολέμου</w:t>
      </w:r>
    </w:p>
    <w:p w14:paraId="6872FD13" w14:textId="77777777" w:rsidR="00955A58" w:rsidRPr="00835FB5" w:rsidRDefault="00955A58" w:rsidP="00955A58">
      <w:pPr>
        <w:spacing w:line="360" w:lineRule="auto"/>
        <w:jc w:val="both"/>
        <w:rPr>
          <w:i/>
          <w:iCs/>
          <w:sz w:val="24"/>
          <w:szCs w:val="24"/>
        </w:rPr>
      </w:pPr>
      <w:r w:rsidRPr="00835FB5">
        <w:rPr>
          <w:i/>
          <w:iCs/>
          <w:sz w:val="24"/>
          <w:szCs w:val="24"/>
        </w:rPr>
        <w:t xml:space="preserve">2/ για την παράβαση των δικαιωμάτων των εμπολέμων και τη διάπραξη εγκλημάτων πολέμου και </w:t>
      </w:r>
    </w:p>
    <w:p w14:paraId="358CB93A" w14:textId="589C9F4A" w:rsidR="000D434F" w:rsidRPr="00835FB5" w:rsidRDefault="00955A58" w:rsidP="00955A58">
      <w:pPr>
        <w:spacing w:line="360" w:lineRule="auto"/>
        <w:jc w:val="both"/>
        <w:rPr>
          <w:i/>
          <w:iCs/>
          <w:sz w:val="24"/>
          <w:szCs w:val="24"/>
        </w:rPr>
      </w:pPr>
      <w:r w:rsidRPr="00835FB5">
        <w:rPr>
          <w:i/>
          <w:iCs/>
          <w:sz w:val="24"/>
          <w:szCs w:val="24"/>
        </w:rPr>
        <w:t>3/ για τη διάπραξη εγκλημάτων κατά της ανθρωπότητας</w:t>
      </w:r>
    </w:p>
    <w:p w14:paraId="18DEA44E" w14:textId="3D83C599" w:rsidR="00955A58" w:rsidRPr="00835FB5" w:rsidRDefault="00955A58" w:rsidP="000D434F">
      <w:pPr>
        <w:spacing w:line="360" w:lineRule="auto"/>
        <w:jc w:val="both"/>
        <w:rPr>
          <w:i/>
          <w:iCs/>
          <w:sz w:val="24"/>
          <w:szCs w:val="24"/>
        </w:rPr>
      </w:pPr>
      <w:r w:rsidRPr="00835FB5">
        <w:rPr>
          <w:i/>
          <w:iCs/>
          <w:sz w:val="24"/>
          <w:szCs w:val="24"/>
        </w:rPr>
        <w:t xml:space="preserve">Το αποτέλεσμα ήταν η καταδίκη σε θάνατο ηγετικών στελεχών, πολιτικών και στρατιωτικών της χιτλερικής Γερμανίας. </w:t>
      </w:r>
    </w:p>
    <w:p w14:paraId="530C2141" w14:textId="1785AD74" w:rsidR="00835FB5" w:rsidRPr="00835FB5" w:rsidRDefault="00835FB5" w:rsidP="000D434F">
      <w:pPr>
        <w:spacing w:line="360" w:lineRule="auto"/>
        <w:jc w:val="both"/>
        <w:rPr>
          <w:i/>
          <w:iCs/>
          <w:sz w:val="24"/>
          <w:szCs w:val="24"/>
        </w:rPr>
      </w:pPr>
    </w:p>
    <w:p w14:paraId="185DFB2E" w14:textId="717E6466" w:rsidR="000D434F" w:rsidRPr="00835FB5" w:rsidRDefault="000D434F" w:rsidP="000D434F">
      <w:pPr>
        <w:spacing w:line="360" w:lineRule="auto"/>
        <w:jc w:val="both"/>
        <w:rPr>
          <w:b/>
          <w:bCs/>
          <w:sz w:val="28"/>
          <w:szCs w:val="28"/>
        </w:rPr>
      </w:pPr>
      <w:r w:rsidRPr="00835FB5">
        <w:rPr>
          <w:b/>
          <w:bCs/>
          <w:sz w:val="28"/>
          <w:szCs w:val="28"/>
        </w:rPr>
        <w:t xml:space="preserve">Κεφάλαιο ΣΤ’ </w:t>
      </w:r>
    </w:p>
    <w:p w14:paraId="0A46701E" w14:textId="52D38149" w:rsidR="00D26AA4" w:rsidRPr="00835FB5" w:rsidRDefault="00D26AA4" w:rsidP="00D26AA4">
      <w:pPr>
        <w:spacing w:line="360" w:lineRule="auto"/>
        <w:jc w:val="both"/>
        <w:rPr>
          <w:b/>
          <w:bCs/>
          <w:sz w:val="28"/>
          <w:szCs w:val="28"/>
        </w:rPr>
      </w:pPr>
      <w:r w:rsidRPr="00835FB5">
        <w:rPr>
          <w:b/>
          <w:bCs/>
          <w:sz w:val="28"/>
          <w:szCs w:val="28"/>
        </w:rPr>
        <w:t>Να αναφερθείτε στο καθεστώς της «</w:t>
      </w:r>
      <w:proofErr w:type="spellStart"/>
      <w:r w:rsidRPr="00835FB5">
        <w:rPr>
          <w:b/>
          <w:bCs/>
          <w:sz w:val="28"/>
          <w:szCs w:val="28"/>
        </w:rPr>
        <w:t>Αγγλοκρατίας</w:t>
      </w:r>
      <w:proofErr w:type="spellEnd"/>
      <w:r w:rsidRPr="00835FB5">
        <w:rPr>
          <w:b/>
          <w:bCs/>
          <w:sz w:val="28"/>
          <w:szCs w:val="28"/>
        </w:rPr>
        <w:t>» στην Κύπρο από το 1878</w:t>
      </w:r>
      <w:r w:rsidR="00955A58" w:rsidRPr="00835FB5">
        <w:rPr>
          <w:b/>
          <w:bCs/>
          <w:sz w:val="28"/>
          <w:szCs w:val="28"/>
        </w:rPr>
        <w:t xml:space="preserve"> </w:t>
      </w:r>
      <w:r w:rsidRPr="00835FB5">
        <w:rPr>
          <w:b/>
          <w:bCs/>
          <w:sz w:val="28"/>
          <w:szCs w:val="28"/>
        </w:rPr>
        <w:t>ως τον Β ́ Παγκόσμιο Πόλεμο.</w:t>
      </w:r>
    </w:p>
    <w:p w14:paraId="6AF3A477" w14:textId="68449127" w:rsidR="00955A58" w:rsidRPr="00835FB5" w:rsidRDefault="00955A58" w:rsidP="00D26AA4">
      <w:pPr>
        <w:spacing w:line="360" w:lineRule="auto"/>
        <w:jc w:val="both"/>
        <w:rPr>
          <w:i/>
          <w:iCs/>
          <w:sz w:val="24"/>
          <w:szCs w:val="24"/>
        </w:rPr>
      </w:pPr>
      <w:r w:rsidRPr="00835FB5">
        <w:rPr>
          <w:i/>
          <w:iCs/>
          <w:sz w:val="24"/>
          <w:szCs w:val="24"/>
        </w:rPr>
        <w:t xml:space="preserve">Αν και η Κύπρος, ήδη μετά την υπογραφή της Συνθήκης της </w:t>
      </w:r>
      <w:proofErr w:type="spellStart"/>
      <w:r w:rsidRPr="00835FB5">
        <w:rPr>
          <w:i/>
          <w:iCs/>
          <w:sz w:val="24"/>
          <w:szCs w:val="24"/>
        </w:rPr>
        <w:t>Λωζάννης</w:t>
      </w:r>
      <w:proofErr w:type="spellEnd"/>
      <w:r w:rsidRPr="00835FB5">
        <w:rPr>
          <w:i/>
          <w:iCs/>
          <w:sz w:val="24"/>
          <w:szCs w:val="24"/>
        </w:rPr>
        <w:t>, κατοικείται από ελληνικό κυρίως πληθυσμό, γνώρισε «</w:t>
      </w:r>
      <w:proofErr w:type="spellStart"/>
      <w:r w:rsidRPr="00835FB5">
        <w:rPr>
          <w:i/>
          <w:iCs/>
          <w:sz w:val="24"/>
          <w:szCs w:val="24"/>
        </w:rPr>
        <w:t>αγγλοκρατία</w:t>
      </w:r>
      <w:proofErr w:type="spellEnd"/>
      <w:r w:rsidRPr="00835FB5">
        <w:rPr>
          <w:i/>
          <w:iCs/>
          <w:sz w:val="24"/>
          <w:szCs w:val="24"/>
        </w:rPr>
        <w:t>» λόγω της στρατηγικής της θέσης</w:t>
      </w:r>
      <w:r w:rsidR="00197FAC" w:rsidRPr="00835FB5">
        <w:rPr>
          <w:i/>
          <w:iCs/>
          <w:sz w:val="24"/>
          <w:szCs w:val="24"/>
        </w:rPr>
        <w:t xml:space="preserve"> στο χώρος της Ανατολικής Μεσογείου και της Μέσης Ανατολής. Από το 1878, οι Οθωμανοί είχαν παραχωρήσει στη Βρετανία τη διοίκηση της Κύπρου για να εξασφαλίσουν τη βρετανική προστασία έναντι της Ρωσίας. Το 1914, η Βρετανία προσάρτησε την Κύπρο και το 1915 την προσέφερε στην Ελλάδα ως αντάλλαγμα για την έξοδό της στον πόλεμο, ωστόσο η Ελλάδα δε δέχτηκε την προσφορά. Το 1925, η Κύπρος έγινε και επίσημα αποικία του βρετανικού στέμματος αλλά μετά το 1931 και την εξέγερση των Ελλήνων Κυπρίων, η Βρετανία επέβαλε ένα σκληρό αυταρχικό καθεστώς έως το Β’ Παγκόσμιο πόλεμο. </w:t>
      </w:r>
    </w:p>
    <w:sectPr w:rsidR="00955A58" w:rsidRPr="00835FB5" w:rsidSect="005B57B8">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A799" w14:textId="77777777" w:rsidR="0038413E" w:rsidRDefault="0038413E" w:rsidP="005B57B8">
      <w:pPr>
        <w:spacing w:after="0" w:line="240" w:lineRule="auto"/>
      </w:pPr>
      <w:r>
        <w:separator/>
      </w:r>
    </w:p>
  </w:endnote>
  <w:endnote w:type="continuationSeparator" w:id="0">
    <w:p w14:paraId="7005D18E" w14:textId="77777777" w:rsidR="0038413E" w:rsidRDefault="0038413E" w:rsidP="005B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65616"/>
      <w:docPartObj>
        <w:docPartGallery w:val="Page Numbers (Bottom of Page)"/>
        <w:docPartUnique/>
      </w:docPartObj>
    </w:sdtPr>
    <w:sdtContent>
      <w:p w14:paraId="739A3DAA" w14:textId="52420030" w:rsidR="005B57B8" w:rsidRDefault="005B57B8">
        <w:pPr>
          <w:pStyle w:val="a4"/>
          <w:jc w:val="right"/>
        </w:pPr>
        <w:r>
          <w:fldChar w:fldCharType="begin"/>
        </w:r>
        <w:r>
          <w:instrText>PAGE   \* MERGEFORMAT</w:instrText>
        </w:r>
        <w:r>
          <w:fldChar w:fldCharType="separate"/>
        </w:r>
        <w:r>
          <w:t>2</w:t>
        </w:r>
        <w:r>
          <w:fldChar w:fldCharType="end"/>
        </w:r>
      </w:p>
    </w:sdtContent>
  </w:sdt>
  <w:p w14:paraId="604EFC3C" w14:textId="77777777" w:rsidR="005B57B8" w:rsidRDefault="005B57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C1F1" w14:textId="77777777" w:rsidR="0038413E" w:rsidRDefault="0038413E" w:rsidP="005B57B8">
      <w:pPr>
        <w:spacing w:after="0" w:line="240" w:lineRule="auto"/>
      </w:pPr>
      <w:r>
        <w:separator/>
      </w:r>
    </w:p>
  </w:footnote>
  <w:footnote w:type="continuationSeparator" w:id="0">
    <w:p w14:paraId="4FC2228E" w14:textId="77777777" w:rsidR="0038413E" w:rsidRDefault="0038413E" w:rsidP="005B5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88"/>
    <w:rsid w:val="000D1E88"/>
    <w:rsid w:val="000D434F"/>
    <w:rsid w:val="00197FAC"/>
    <w:rsid w:val="0025339D"/>
    <w:rsid w:val="00314FA3"/>
    <w:rsid w:val="0038413E"/>
    <w:rsid w:val="00386CCE"/>
    <w:rsid w:val="005B57B8"/>
    <w:rsid w:val="00835FB5"/>
    <w:rsid w:val="00856C4D"/>
    <w:rsid w:val="00955A58"/>
    <w:rsid w:val="00A72EB2"/>
    <w:rsid w:val="00A941CA"/>
    <w:rsid w:val="00D16395"/>
    <w:rsid w:val="00D26AA4"/>
    <w:rsid w:val="00D9454C"/>
    <w:rsid w:val="00F32814"/>
    <w:rsid w:val="00F648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CD89"/>
  <w15:chartTrackingRefBased/>
  <w15:docId w15:val="{4EC9203C-0DDE-4215-A61D-B04653C1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7B8"/>
    <w:pPr>
      <w:tabs>
        <w:tab w:val="center" w:pos="4153"/>
        <w:tab w:val="right" w:pos="8306"/>
      </w:tabs>
      <w:spacing w:after="0" w:line="240" w:lineRule="auto"/>
    </w:pPr>
  </w:style>
  <w:style w:type="character" w:customStyle="1" w:styleId="Char">
    <w:name w:val="Κεφαλίδα Char"/>
    <w:basedOn w:val="a0"/>
    <w:link w:val="a3"/>
    <w:uiPriority w:val="99"/>
    <w:rsid w:val="005B57B8"/>
  </w:style>
  <w:style w:type="paragraph" w:styleId="a4">
    <w:name w:val="footer"/>
    <w:basedOn w:val="a"/>
    <w:link w:val="Char0"/>
    <w:uiPriority w:val="99"/>
    <w:unhideWhenUsed/>
    <w:rsid w:val="005B57B8"/>
    <w:pPr>
      <w:tabs>
        <w:tab w:val="center" w:pos="4153"/>
        <w:tab w:val="right" w:pos="8306"/>
      </w:tabs>
      <w:spacing w:after="0" w:line="240" w:lineRule="auto"/>
    </w:pPr>
  </w:style>
  <w:style w:type="character" w:customStyle="1" w:styleId="Char0">
    <w:name w:val="Υποσέλιδο Char"/>
    <w:basedOn w:val="a0"/>
    <w:link w:val="a4"/>
    <w:uiPriority w:val="99"/>
    <w:rsid w:val="005B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3</Pages>
  <Words>713</Words>
  <Characters>3855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Λάβδας</dc:creator>
  <cp:keywords/>
  <dc:description/>
  <cp:lastModifiedBy>Christina</cp:lastModifiedBy>
  <cp:revision>10</cp:revision>
  <cp:lastPrinted>2023-04-12T06:56:00Z</cp:lastPrinted>
  <dcterms:created xsi:type="dcterms:W3CDTF">2023-04-11T14:30:00Z</dcterms:created>
  <dcterms:modified xsi:type="dcterms:W3CDTF">2023-04-25T01:23:00Z</dcterms:modified>
</cp:coreProperties>
</file>