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36E93" w14:textId="2373EEA3" w:rsidR="00174BF8" w:rsidRDefault="00046944" w:rsidP="00126617">
      <w:pPr>
        <w:shd w:val="clear" w:color="auto" w:fill="FFF9EE"/>
        <w:spacing w:after="0" w:line="240" w:lineRule="auto"/>
        <w:rPr>
          <w:rFonts w:ascii="Georgia" w:eastAsia="Times New Roman" w:hAnsi="Georgia" w:cs="Times New Roman"/>
          <w:b/>
          <w:bCs/>
          <w:color w:val="538135" w:themeColor="accent6" w:themeShade="BF"/>
          <w:kern w:val="0"/>
          <w:sz w:val="24"/>
          <w:szCs w:val="24"/>
          <w:shd w:val="clear" w:color="auto" w:fill="FFFFFF"/>
          <w14:ligatures w14:val="none"/>
        </w:rPr>
      </w:pPr>
      <w:r w:rsidRPr="00174BF8">
        <w:rPr>
          <w:rFonts w:ascii="Georgia" w:eastAsia="Times New Roman" w:hAnsi="Georgia" w:cs="Times New Roman"/>
          <w:b/>
          <w:bCs/>
          <w:color w:val="538135" w:themeColor="accent6" w:themeShade="BF"/>
          <w:kern w:val="0"/>
          <w:sz w:val="24"/>
          <w:szCs w:val="24"/>
          <w:shd w:val="clear" w:color="auto" w:fill="FFFFFF"/>
          <w14:ligatures w14:val="none"/>
        </w:rPr>
        <w:t>ΑΦΡΙΚΑΝΙΚΗ ΤΕΧΝΗ</w:t>
      </w:r>
      <w:r w:rsidR="001C3B2E" w:rsidRPr="00174BF8">
        <w:rPr>
          <w:rFonts w:ascii="Georgia" w:eastAsia="Times New Roman" w:hAnsi="Georgia" w:cs="Times New Roman"/>
          <w:b/>
          <w:bCs/>
          <w:color w:val="538135" w:themeColor="accent6" w:themeShade="BF"/>
          <w:kern w:val="0"/>
          <w:sz w:val="24"/>
          <w:szCs w:val="24"/>
          <w:shd w:val="clear" w:color="auto" w:fill="FFFFFF"/>
          <w14:ligatures w14:val="none"/>
        </w:rPr>
        <w:t>(</w:t>
      </w:r>
      <w:r w:rsidR="001C3B2E" w:rsidRPr="00174BF8">
        <w:rPr>
          <w:rFonts w:ascii="Georgia" w:eastAsia="Times New Roman" w:hAnsi="Georgia" w:cs="Times New Roman"/>
          <w:b/>
          <w:bCs/>
          <w:color w:val="538135" w:themeColor="accent6" w:themeShade="BF"/>
          <w:kern w:val="0"/>
          <w:sz w:val="24"/>
          <w:szCs w:val="24"/>
          <w:shd w:val="clear" w:color="auto" w:fill="FFFFFF"/>
          <w:lang w:val="en-US"/>
          <w14:ligatures w14:val="none"/>
        </w:rPr>
        <w:t>African</w:t>
      </w:r>
      <w:r w:rsidR="001C3B2E" w:rsidRPr="00174BF8">
        <w:rPr>
          <w:rFonts w:ascii="Georgia" w:eastAsia="Times New Roman" w:hAnsi="Georgia" w:cs="Times New Roman"/>
          <w:b/>
          <w:bCs/>
          <w:color w:val="538135" w:themeColor="accent6" w:themeShade="BF"/>
          <w:kern w:val="0"/>
          <w:sz w:val="24"/>
          <w:szCs w:val="24"/>
          <w:shd w:val="clear" w:color="auto" w:fill="FFFFFF"/>
          <w14:ligatures w14:val="none"/>
        </w:rPr>
        <w:t xml:space="preserve"> </w:t>
      </w:r>
      <w:r w:rsidR="001C3B2E" w:rsidRPr="00174BF8">
        <w:rPr>
          <w:rFonts w:ascii="Georgia" w:eastAsia="Times New Roman" w:hAnsi="Georgia" w:cs="Times New Roman"/>
          <w:b/>
          <w:bCs/>
          <w:color w:val="538135" w:themeColor="accent6" w:themeShade="BF"/>
          <w:kern w:val="0"/>
          <w:sz w:val="24"/>
          <w:szCs w:val="24"/>
          <w:shd w:val="clear" w:color="auto" w:fill="FFFFFF"/>
          <w:lang w:val="en-US"/>
          <w14:ligatures w14:val="none"/>
        </w:rPr>
        <w:t>Art</w:t>
      </w:r>
      <w:r w:rsidR="001C3B2E" w:rsidRPr="00174BF8">
        <w:rPr>
          <w:rFonts w:ascii="Georgia" w:eastAsia="Times New Roman" w:hAnsi="Georgia" w:cs="Times New Roman"/>
          <w:b/>
          <w:bCs/>
          <w:color w:val="538135" w:themeColor="accent6" w:themeShade="BF"/>
          <w:kern w:val="0"/>
          <w:sz w:val="24"/>
          <w:szCs w:val="24"/>
          <w:shd w:val="clear" w:color="auto" w:fill="FFFFFF"/>
          <w14:ligatures w14:val="none"/>
        </w:rPr>
        <w:t>)</w:t>
      </w:r>
    </w:p>
    <w:p w14:paraId="6DDDD29C" w14:textId="77777777" w:rsidR="00174BF8" w:rsidRDefault="00174BF8" w:rsidP="00126617">
      <w:pPr>
        <w:shd w:val="clear" w:color="auto" w:fill="FFF9EE"/>
        <w:spacing w:after="0" w:line="240" w:lineRule="auto"/>
        <w:rPr>
          <w:rFonts w:ascii="Georgia" w:eastAsia="Times New Roman" w:hAnsi="Georgia" w:cs="Times New Roman"/>
          <w:b/>
          <w:bCs/>
          <w:color w:val="538135" w:themeColor="accent6" w:themeShade="BF"/>
          <w:kern w:val="0"/>
          <w:sz w:val="24"/>
          <w:szCs w:val="24"/>
          <w:shd w:val="clear" w:color="auto" w:fill="FFFFFF"/>
          <w14:ligatures w14:val="none"/>
        </w:rPr>
      </w:pPr>
    </w:p>
    <w:p w14:paraId="2FB3A300" w14:textId="77777777" w:rsidR="00174BF8" w:rsidRDefault="00174BF8" w:rsidP="00126617">
      <w:pPr>
        <w:shd w:val="clear" w:color="auto" w:fill="FFF9EE"/>
        <w:spacing w:after="0" w:line="240" w:lineRule="auto"/>
        <w:rPr>
          <w:rFonts w:ascii="Georgia" w:eastAsia="Times New Roman" w:hAnsi="Georgia" w:cs="Times New Roman"/>
          <w:b/>
          <w:bCs/>
          <w:color w:val="538135" w:themeColor="accent6" w:themeShade="BF"/>
          <w:kern w:val="0"/>
          <w:sz w:val="24"/>
          <w:szCs w:val="24"/>
          <w:shd w:val="clear" w:color="auto" w:fill="FFFFFF"/>
          <w14:ligatures w14:val="none"/>
        </w:rPr>
      </w:pPr>
    </w:p>
    <w:p w14:paraId="2E06957E" w14:textId="25DF4BAB" w:rsidR="00174BF8" w:rsidRDefault="008503AB" w:rsidP="00126617">
      <w:pPr>
        <w:shd w:val="clear" w:color="auto" w:fill="FFF9EE"/>
        <w:spacing w:after="0" w:line="240" w:lineRule="auto"/>
        <w:rPr>
          <w:rFonts w:ascii="Georgia" w:eastAsia="Times New Roman" w:hAnsi="Georgia" w:cs="Times New Roman"/>
          <w:b/>
          <w:bCs/>
          <w:color w:val="538135" w:themeColor="accent6" w:themeShade="BF"/>
          <w:kern w:val="0"/>
          <w:sz w:val="24"/>
          <w:szCs w:val="24"/>
          <w:shd w:val="clear" w:color="auto" w:fill="FFFFFF"/>
          <w14:ligatures w14:val="none"/>
        </w:rPr>
      </w:pPr>
      <w:r>
        <w:rPr>
          <w:noProof/>
        </w:rPr>
        <w:drawing>
          <wp:inline distT="0" distB="0" distL="0" distR="0" wp14:anchorId="2BAA2EEC" wp14:editId="2A23334E">
            <wp:extent cx="3416300" cy="3937000"/>
            <wp:effectExtent l="0" t="0" r="0" b="635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16300" cy="3937000"/>
                    </a:xfrm>
                    <a:prstGeom prst="rect">
                      <a:avLst/>
                    </a:prstGeom>
                    <a:noFill/>
                    <a:ln>
                      <a:noFill/>
                    </a:ln>
                  </pic:spPr>
                </pic:pic>
              </a:graphicData>
            </a:graphic>
          </wp:inline>
        </w:drawing>
      </w:r>
    </w:p>
    <w:p w14:paraId="52B965D0" w14:textId="77777777" w:rsidR="00174BF8" w:rsidRDefault="00174BF8" w:rsidP="00126617">
      <w:pPr>
        <w:shd w:val="clear" w:color="auto" w:fill="FFF9EE"/>
        <w:spacing w:after="0" w:line="240" w:lineRule="auto"/>
        <w:rPr>
          <w:rFonts w:ascii="Georgia" w:eastAsia="Times New Roman" w:hAnsi="Georgia" w:cs="Times New Roman"/>
          <w:b/>
          <w:bCs/>
          <w:color w:val="538135" w:themeColor="accent6" w:themeShade="BF"/>
          <w:kern w:val="0"/>
          <w:sz w:val="24"/>
          <w:szCs w:val="24"/>
          <w:shd w:val="clear" w:color="auto" w:fill="FFFFFF"/>
          <w14:ligatures w14:val="none"/>
        </w:rPr>
      </w:pPr>
    </w:p>
    <w:p w14:paraId="7F9E920C" w14:textId="4DA1C96E" w:rsidR="00126617" w:rsidRPr="00126617" w:rsidRDefault="00126617" w:rsidP="00126617">
      <w:pPr>
        <w:shd w:val="clear" w:color="auto" w:fill="FFF9EE"/>
        <w:spacing w:after="0" w:line="240" w:lineRule="auto"/>
        <w:rPr>
          <w:rFonts w:ascii="Georgia" w:eastAsia="Times New Roman" w:hAnsi="Georgia" w:cs="Times New Roman"/>
          <w:color w:val="222222"/>
          <w:kern w:val="0"/>
          <w:sz w:val="23"/>
          <w:szCs w:val="23"/>
          <w14:ligatures w14:val="none"/>
        </w:rPr>
      </w:pPr>
      <w:r w:rsidRPr="00126617">
        <w:rPr>
          <w:rFonts w:ascii="Georgia" w:eastAsia="Times New Roman" w:hAnsi="Georgia" w:cs="Times New Roman"/>
          <w:color w:val="222222"/>
          <w:kern w:val="0"/>
          <w:sz w:val="23"/>
          <w:szCs w:val="23"/>
          <w:shd w:val="clear" w:color="auto" w:fill="FFFFFF"/>
          <w14:ligatures w14:val="none"/>
        </w:rPr>
        <w:br/>
        <w:t>Στις αρχές του 20ού αι. οι Ευρωπαίοι καλλιτέχνες άρχισαν να εκδηλώνουν το ενδιαφέρον τους προς την αφρικανική τέχνη σχεδόν αποκλειστικά από αισθητική άποψη, χωρίς να εμβαθύνουν στο νόημα που είχαν οι εκφάνσεις της, τη σημασία και τη λειτουργικότητά της.[..]</w:t>
      </w:r>
    </w:p>
    <w:p w14:paraId="0155C050" w14:textId="5853FDEA" w:rsidR="00126617" w:rsidRPr="00126617" w:rsidRDefault="00126617" w:rsidP="00126617">
      <w:pPr>
        <w:shd w:val="clear" w:color="auto" w:fill="FFF9EE"/>
        <w:spacing w:after="0" w:line="240" w:lineRule="auto"/>
        <w:rPr>
          <w:rFonts w:ascii="Georgia" w:eastAsia="Times New Roman" w:hAnsi="Georgia" w:cs="Times New Roman"/>
          <w:color w:val="222222"/>
          <w:kern w:val="0"/>
          <w:sz w:val="23"/>
          <w:szCs w:val="23"/>
          <w14:ligatures w14:val="none"/>
        </w:rPr>
      </w:pPr>
      <w:r w:rsidRPr="00126617">
        <w:rPr>
          <w:rFonts w:ascii="Georgia" w:eastAsia="Times New Roman" w:hAnsi="Georgia" w:cs="Times New Roman"/>
          <w:color w:val="222222"/>
          <w:kern w:val="0"/>
          <w:sz w:val="23"/>
          <w:szCs w:val="23"/>
          <w:shd w:val="clear" w:color="auto" w:fill="FFFFFF"/>
          <w14:ligatures w14:val="none"/>
        </w:rPr>
        <w:t>Μια έκθεση,</w:t>
      </w:r>
      <w:r w:rsidR="00834143" w:rsidRPr="00834143">
        <w:rPr>
          <w:rFonts w:ascii="Georgia" w:eastAsia="Times New Roman" w:hAnsi="Georgia" w:cs="Times New Roman"/>
          <w:color w:val="222222"/>
          <w:kern w:val="0"/>
          <w:sz w:val="23"/>
          <w:szCs w:val="23"/>
          <w:shd w:val="clear" w:color="auto" w:fill="FFFFFF"/>
          <w14:ligatures w14:val="none"/>
        </w:rPr>
        <w:t xml:space="preserve"> </w:t>
      </w:r>
      <w:r w:rsidRPr="00126617">
        <w:rPr>
          <w:rFonts w:ascii="Georgia" w:eastAsia="Times New Roman" w:hAnsi="Georgia" w:cs="Times New Roman"/>
          <w:color w:val="222222"/>
          <w:kern w:val="0"/>
          <w:sz w:val="23"/>
          <w:szCs w:val="23"/>
          <w:shd w:val="clear" w:color="auto" w:fill="FFFFFF"/>
          <w14:ligatures w14:val="none"/>
        </w:rPr>
        <w:t xml:space="preserve">το 1906 στο Λονδίνο, συνάρπασε το ζωγράφο </w:t>
      </w:r>
      <w:proofErr w:type="spellStart"/>
      <w:r w:rsidRPr="00126617">
        <w:rPr>
          <w:rFonts w:ascii="Georgia" w:eastAsia="Times New Roman" w:hAnsi="Georgia" w:cs="Times New Roman"/>
          <w:color w:val="222222"/>
          <w:kern w:val="0"/>
          <w:sz w:val="23"/>
          <w:szCs w:val="23"/>
          <w:shd w:val="clear" w:color="auto" w:fill="FFFFFF"/>
          <w14:ligatures w14:val="none"/>
        </w:rPr>
        <w:t>André</w:t>
      </w:r>
      <w:proofErr w:type="spellEnd"/>
      <w:r w:rsidRPr="00126617">
        <w:rPr>
          <w:rFonts w:ascii="Georgia" w:eastAsia="Times New Roman" w:hAnsi="Georgia" w:cs="Times New Roman"/>
          <w:color w:val="222222"/>
          <w:kern w:val="0"/>
          <w:sz w:val="23"/>
          <w:szCs w:val="23"/>
          <w:shd w:val="clear" w:color="auto" w:fill="FFFFFF"/>
          <w14:ligatures w14:val="none"/>
        </w:rPr>
        <w:t xml:space="preserve"> </w:t>
      </w:r>
      <w:proofErr w:type="spellStart"/>
      <w:r w:rsidRPr="00126617">
        <w:rPr>
          <w:rFonts w:ascii="Georgia" w:eastAsia="Times New Roman" w:hAnsi="Georgia" w:cs="Times New Roman"/>
          <w:color w:val="222222"/>
          <w:kern w:val="0"/>
          <w:sz w:val="23"/>
          <w:szCs w:val="23"/>
          <w:shd w:val="clear" w:color="auto" w:fill="FFFFFF"/>
          <w14:ligatures w14:val="none"/>
        </w:rPr>
        <w:t>Derain</w:t>
      </w:r>
      <w:proofErr w:type="spellEnd"/>
      <w:r w:rsidRPr="00126617">
        <w:rPr>
          <w:rFonts w:ascii="Georgia" w:eastAsia="Times New Roman" w:hAnsi="Georgia" w:cs="Times New Roman"/>
          <w:color w:val="222222"/>
          <w:kern w:val="0"/>
          <w:sz w:val="23"/>
          <w:szCs w:val="23"/>
          <w:shd w:val="clear" w:color="auto" w:fill="FFFFFF"/>
          <w14:ligatures w14:val="none"/>
        </w:rPr>
        <w:t xml:space="preserve">. Ο </w:t>
      </w:r>
      <w:proofErr w:type="spellStart"/>
      <w:r w:rsidRPr="00126617">
        <w:rPr>
          <w:rFonts w:ascii="Georgia" w:eastAsia="Times New Roman" w:hAnsi="Georgia" w:cs="Times New Roman"/>
          <w:color w:val="222222"/>
          <w:kern w:val="0"/>
          <w:sz w:val="23"/>
          <w:szCs w:val="23"/>
          <w:shd w:val="clear" w:color="auto" w:fill="FFFFFF"/>
          <w14:ligatures w14:val="none"/>
        </w:rPr>
        <w:t>Modigliani</w:t>
      </w:r>
      <w:proofErr w:type="spellEnd"/>
      <w:r w:rsidRPr="00126617">
        <w:rPr>
          <w:rFonts w:ascii="Georgia" w:eastAsia="Times New Roman" w:hAnsi="Georgia" w:cs="Times New Roman"/>
          <w:color w:val="222222"/>
          <w:kern w:val="0"/>
          <w:sz w:val="23"/>
          <w:szCs w:val="23"/>
          <w:shd w:val="clear" w:color="auto" w:fill="FFFFFF"/>
          <w14:ligatures w14:val="none"/>
        </w:rPr>
        <w:t xml:space="preserve"> έστρεψε το ενδιαφέρον του στις ανθρώπινες μορφές μέσα από τις μάσκες των </w:t>
      </w:r>
      <w:proofErr w:type="spellStart"/>
      <w:r w:rsidRPr="00126617">
        <w:rPr>
          <w:rFonts w:ascii="Georgia" w:eastAsia="Times New Roman" w:hAnsi="Georgia" w:cs="Times New Roman"/>
          <w:color w:val="222222"/>
          <w:kern w:val="0"/>
          <w:sz w:val="23"/>
          <w:szCs w:val="23"/>
          <w:shd w:val="clear" w:color="auto" w:fill="FFFFFF"/>
          <w14:ligatures w14:val="none"/>
        </w:rPr>
        <w:t>Baoulé</w:t>
      </w:r>
      <w:proofErr w:type="spellEnd"/>
      <w:r w:rsidRPr="00126617">
        <w:rPr>
          <w:rFonts w:ascii="Georgia" w:eastAsia="Times New Roman" w:hAnsi="Georgia" w:cs="Times New Roman"/>
          <w:color w:val="222222"/>
          <w:kern w:val="0"/>
          <w:sz w:val="23"/>
          <w:szCs w:val="23"/>
          <w:shd w:val="clear" w:color="auto" w:fill="FFFFFF"/>
          <w14:ligatures w14:val="none"/>
        </w:rPr>
        <w:t xml:space="preserve">, των </w:t>
      </w:r>
      <w:proofErr w:type="spellStart"/>
      <w:r w:rsidRPr="00126617">
        <w:rPr>
          <w:rFonts w:ascii="Georgia" w:eastAsia="Times New Roman" w:hAnsi="Georgia" w:cs="Times New Roman"/>
          <w:color w:val="222222"/>
          <w:kern w:val="0"/>
          <w:sz w:val="23"/>
          <w:szCs w:val="23"/>
          <w:shd w:val="clear" w:color="auto" w:fill="FFFFFF"/>
          <w14:ligatures w14:val="none"/>
        </w:rPr>
        <w:t>Ibo</w:t>
      </w:r>
      <w:proofErr w:type="spellEnd"/>
      <w:r w:rsidRPr="00126617">
        <w:rPr>
          <w:rFonts w:ascii="Georgia" w:eastAsia="Times New Roman" w:hAnsi="Georgia" w:cs="Times New Roman"/>
          <w:color w:val="222222"/>
          <w:kern w:val="0"/>
          <w:sz w:val="23"/>
          <w:szCs w:val="23"/>
          <w:shd w:val="clear" w:color="auto" w:fill="FFFFFF"/>
          <w14:ligatures w14:val="none"/>
        </w:rPr>
        <w:t xml:space="preserve"> και των </w:t>
      </w:r>
      <w:proofErr w:type="spellStart"/>
      <w:r w:rsidRPr="00126617">
        <w:rPr>
          <w:rFonts w:ascii="Georgia" w:eastAsia="Times New Roman" w:hAnsi="Georgia" w:cs="Times New Roman"/>
          <w:color w:val="222222"/>
          <w:kern w:val="0"/>
          <w:sz w:val="23"/>
          <w:szCs w:val="23"/>
          <w:shd w:val="clear" w:color="auto" w:fill="FFFFFF"/>
          <w14:ligatures w14:val="none"/>
        </w:rPr>
        <w:t>Fang</w:t>
      </w:r>
      <w:proofErr w:type="spellEnd"/>
      <w:r w:rsidRPr="00126617">
        <w:rPr>
          <w:rFonts w:ascii="Georgia" w:eastAsia="Times New Roman" w:hAnsi="Georgia" w:cs="Times New Roman"/>
          <w:color w:val="222222"/>
          <w:kern w:val="0"/>
          <w:sz w:val="23"/>
          <w:szCs w:val="23"/>
          <w:shd w:val="clear" w:color="auto" w:fill="FFFFFF"/>
          <w14:ligatures w14:val="none"/>
        </w:rPr>
        <w:t xml:space="preserve">, αντλώντας σημαντική επιρροή από αυτές. Ο </w:t>
      </w:r>
      <w:proofErr w:type="spellStart"/>
      <w:r w:rsidRPr="00126617">
        <w:rPr>
          <w:rFonts w:ascii="Georgia" w:eastAsia="Times New Roman" w:hAnsi="Georgia" w:cs="Times New Roman"/>
          <w:color w:val="222222"/>
          <w:kern w:val="0"/>
          <w:sz w:val="23"/>
          <w:szCs w:val="23"/>
          <w:shd w:val="clear" w:color="auto" w:fill="FFFFFF"/>
          <w14:ligatures w14:val="none"/>
        </w:rPr>
        <w:t>Georges</w:t>
      </w:r>
      <w:proofErr w:type="spellEnd"/>
      <w:r w:rsidRPr="00126617">
        <w:rPr>
          <w:rFonts w:ascii="Georgia" w:eastAsia="Times New Roman" w:hAnsi="Georgia" w:cs="Times New Roman"/>
          <w:color w:val="222222"/>
          <w:kern w:val="0"/>
          <w:sz w:val="23"/>
          <w:szCs w:val="23"/>
          <w:shd w:val="clear" w:color="auto" w:fill="FFFFFF"/>
          <w14:ligatures w14:val="none"/>
        </w:rPr>
        <w:t xml:space="preserve"> </w:t>
      </w:r>
      <w:proofErr w:type="spellStart"/>
      <w:r w:rsidRPr="00126617">
        <w:rPr>
          <w:rFonts w:ascii="Georgia" w:eastAsia="Times New Roman" w:hAnsi="Georgia" w:cs="Times New Roman"/>
          <w:color w:val="222222"/>
          <w:kern w:val="0"/>
          <w:sz w:val="23"/>
          <w:szCs w:val="23"/>
          <w:shd w:val="clear" w:color="auto" w:fill="FFFFFF"/>
          <w14:ligatures w14:val="none"/>
        </w:rPr>
        <w:t>Braque</w:t>
      </w:r>
      <w:proofErr w:type="spellEnd"/>
      <w:r w:rsidRPr="00126617">
        <w:rPr>
          <w:rFonts w:ascii="Georgia" w:eastAsia="Times New Roman" w:hAnsi="Georgia" w:cs="Times New Roman"/>
          <w:color w:val="222222"/>
          <w:kern w:val="0"/>
          <w:sz w:val="23"/>
          <w:szCs w:val="23"/>
          <w:shd w:val="clear" w:color="auto" w:fill="FFFFFF"/>
          <w14:ligatures w14:val="none"/>
        </w:rPr>
        <w:t xml:space="preserve"> παραδέχεται τους νέους ορίζοντες που του άνοιξαν οι αφρικανικές μάσκες.</w:t>
      </w:r>
    </w:p>
    <w:p w14:paraId="51BF6A8B" w14:textId="77777777" w:rsidR="00126617" w:rsidRPr="00126617" w:rsidRDefault="00126617" w:rsidP="00126617">
      <w:pPr>
        <w:shd w:val="clear" w:color="auto" w:fill="FFF9EE"/>
        <w:spacing w:after="0" w:line="240" w:lineRule="auto"/>
        <w:rPr>
          <w:rFonts w:ascii="Georgia" w:eastAsia="Times New Roman" w:hAnsi="Georgia" w:cs="Times New Roman"/>
          <w:color w:val="222222"/>
          <w:kern w:val="0"/>
          <w:sz w:val="23"/>
          <w:szCs w:val="23"/>
          <w14:ligatures w14:val="none"/>
        </w:rPr>
      </w:pPr>
      <w:r w:rsidRPr="00126617">
        <w:rPr>
          <w:rFonts w:ascii="Georgia" w:eastAsia="Times New Roman" w:hAnsi="Georgia" w:cs="Times New Roman"/>
          <w:color w:val="222222"/>
          <w:kern w:val="0"/>
          <w:sz w:val="23"/>
          <w:szCs w:val="23"/>
          <w:shd w:val="clear" w:color="auto" w:fill="FFFFFF"/>
          <w14:ligatures w14:val="none"/>
        </w:rPr>
        <w:t> Η αφρικανική τέχνη ανακάλυψε πρώτη, πριν τους Ευρωπαίους, την αφηρημένη τέχνη.</w:t>
      </w:r>
    </w:p>
    <w:p w14:paraId="2BF26535" w14:textId="77777777" w:rsidR="00834143" w:rsidRDefault="00126617" w:rsidP="00126617">
      <w:pPr>
        <w:shd w:val="clear" w:color="auto" w:fill="FFF9EE"/>
        <w:spacing w:after="0" w:line="240" w:lineRule="auto"/>
        <w:rPr>
          <w:rFonts w:ascii="Georgia" w:eastAsia="Times New Roman" w:hAnsi="Georgia" w:cs="Times New Roman"/>
          <w:color w:val="222222"/>
          <w:kern w:val="0"/>
          <w:sz w:val="23"/>
          <w:szCs w:val="23"/>
          <w:shd w:val="clear" w:color="auto" w:fill="FFFFFF"/>
          <w14:ligatures w14:val="none"/>
        </w:rPr>
      </w:pPr>
      <w:r w:rsidRPr="00126617">
        <w:rPr>
          <w:rFonts w:ascii="Georgia" w:eastAsia="Times New Roman" w:hAnsi="Georgia" w:cs="Times New Roman"/>
          <w:color w:val="222222"/>
          <w:kern w:val="0"/>
          <w:sz w:val="23"/>
          <w:szCs w:val="23"/>
          <w:shd w:val="clear" w:color="auto" w:fill="FFFFFF"/>
          <w14:ligatures w14:val="none"/>
        </w:rPr>
        <w:t xml:space="preserve">Ο </w:t>
      </w:r>
      <w:proofErr w:type="spellStart"/>
      <w:r w:rsidRPr="00126617">
        <w:rPr>
          <w:rFonts w:ascii="Georgia" w:eastAsia="Times New Roman" w:hAnsi="Georgia" w:cs="Times New Roman"/>
          <w:color w:val="222222"/>
          <w:kern w:val="0"/>
          <w:sz w:val="23"/>
          <w:szCs w:val="23"/>
          <w:shd w:val="clear" w:color="auto" w:fill="FFFFFF"/>
          <w14:ligatures w14:val="none"/>
        </w:rPr>
        <w:t>Picasso</w:t>
      </w:r>
      <w:proofErr w:type="spellEnd"/>
      <w:r w:rsidRPr="00126617">
        <w:rPr>
          <w:rFonts w:ascii="Georgia" w:eastAsia="Times New Roman" w:hAnsi="Georgia" w:cs="Times New Roman"/>
          <w:color w:val="222222"/>
          <w:kern w:val="0"/>
          <w:sz w:val="23"/>
          <w:szCs w:val="23"/>
          <w:shd w:val="clear" w:color="auto" w:fill="FFFFFF"/>
          <w14:ligatures w14:val="none"/>
        </w:rPr>
        <w:t xml:space="preserve"> υπήρξε ο πρώτος που κατάφερε να εκμεταλλευτεί τον συγκινησιακό χαρακτήρα της αφρικανικής τέχνης.[..]</w:t>
      </w:r>
    </w:p>
    <w:p w14:paraId="55FC14E9" w14:textId="77777777" w:rsidR="00834143" w:rsidRDefault="00126617" w:rsidP="00126617">
      <w:pPr>
        <w:shd w:val="clear" w:color="auto" w:fill="FFF9EE"/>
        <w:spacing w:after="0" w:line="240" w:lineRule="auto"/>
        <w:rPr>
          <w:rFonts w:ascii="Georgia" w:eastAsia="Times New Roman" w:hAnsi="Georgia" w:cs="Times New Roman"/>
          <w:color w:val="222222"/>
          <w:kern w:val="0"/>
          <w:sz w:val="23"/>
          <w:szCs w:val="23"/>
          <w:shd w:val="clear" w:color="auto" w:fill="FFFFFF"/>
          <w14:ligatures w14:val="none"/>
        </w:rPr>
      </w:pPr>
      <w:r w:rsidRPr="00126617">
        <w:rPr>
          <w:rFonts w:ascii="Georgia" w:eastAsia="Times New Roman" w:hAnsi="Georgia" w:cs="Times New Roman"/>
          <w:color w:val="222222"/>
          <w:kern w:val="0"/>
          <w:sz w:val="23"/>
          <w:szCs w:val="23"/>
          <w:shd w:val="clear" w:color="auto" w:fill="FFFFFF"/>
          <w14:ligatures w14:val="none"/>
        </w:rPr>
        <w:t xml:space="preserve"> Ο Αφρικανός καλλιτέχνης όμως δεν αντιλαμβάνεται το έργο του ως καλλιτεχνική δημιουργία. Η τέχνη δεν αποτελεί γι’ αυτόν ανάγκη ατομικής έκφρασης.</w:t>
      </w:r>
    </w:p>
    <w:p w14:paraId="1E357838" w14:textId="77777777" w:rsidR="00834143" w:rsidRDefault="00834143" w:rsidP="00126617">
      <w:pPr>
        <w:shd w:val="clear" w:color="auto" w:fill="FFF9EE"/>
        <w:spacing w:after="0" w:line="240" w:lineRule="auto"/>
        <w:rPr>
          <w:rFonts w:ascii="Georgia" w:eastAsia="Times New Roman" w:hAnsi="Georgia" w:cs="Times New Roman"/>
          <w:color w:val="222222"/>
          <w:kern w:val="0"/>
          <w:sz w:val="23"/>
          <w:szCs w:val="23"/>
          <w:shd w:val="clear" w:color="auto" w:fill="FFFFFF"/>
          <w14:ligatures w14:val="none"/>
        </w:rPr>
      </w:pPr>
    </w:p>
    <w:p w14:paraId="37673A27" w14:textId="42BB1585" w:rsidR="00126617" w:rsidRPr="00126617" w:rsidRDefault="00126617" w:rsidP="00126617">
      <w:pPr>
        <w:shd w:val="clear" w:color="auto" w:fill="FFF9EE"/>
        <w:spacing w:after="0" w:line="240" w:lineRule="auto"/>
        <w:rPr>
          <w:rFonts w:ascii="Georgia" w:eastAsia="Times New Roman" w:hAnsi="Georgia" w:cs="Times New Roman"/>
          <w:color w:val="222222"/>
          <w:kern w:val="0"/>
          <w:sz w:val="23"/>
          <w:szCs w:val="23"/>
          <w14:ligatures w14:val="none"/>
        </w:rPr>
      </w:pPr>
      <w:r w:rsidRPr="00126617">
        <w:rPr>
          <w:rFonts w:ascii="Georgia" w:eastAsia="Times New Roman" w:hAnsi="Georgia" w:cs="Times New Roman"/>
          <w:color w:val="222222"/>
          <w:kern w:val="0"/>
          <w:sz w:val="23"/>
          <w:szCs w:val="23"/>
          <w:shd w:val="clear" w:color="auto" w:fill="FFFFFF"/>
          <w14:ligatures w14:val="none"/>
        </w:rPr>
        <w:t xml:space="preserve"> Το έργο του δεν αποτελεί προσωπική του αντίληψη για τον κόσμο που τον περιβάλλει, αλλά έκφραση της αντίληψης της κοινότητας που δεν του αφήνει ιδιαίτερα περιθώρια για αυτοσχεδιασμό και εκδήλωση της φαντασίας του.</w:t>
      </w:r>
    </w:p>
    <w:p w14:paraId="4E87C94E" w14:textId="77777777" w:rsidR="00834143" w:rsidRDefault="00126617" w:rsidP="00126617">
      <w:pPr>
        <w:shd w:val="clear" w:color="auto" w:fill="FFF9EE"/>
        <w:spacing w:after="0" w:line="240" w:lineRule="auto"/>
        <w:rPr>
          <w:rFonts w:ascii="Georgia" w:eastAsia="Times New Roman" w:hAnsi="Georgia" w:cs="Times New Roman"/>
          <w:color w:val="222222"/>
          <w:kern w:val="0"/>
          <w:sz w:val="23"/>
          <w:szCs w:val="23"/>
          <w:shd w:val="clear" w:color="auto" w:fill="FFFFFF"/>
          <w14:ligatures w14:val="none"/>
        </w:rPr>
      </w:pPr>
      <w:r w:rsidRPr="00126617">
        <w:rPr>
          <w:rFonts w:ascii="Georgia" w:eastAsia="Times New Roman" w:hAnsi="Georgia" w:cs="Times New Roman"/>
          <w:color w:val="222222"/>
          <w:kern w:val="0"/>
          <w:sz w:val="23"/>
          <w:szCs w:val="23"/>
          <w:shd w:val="clear" w:color="auto" w:fill="FFFFFF"/>
          <w14:ligatures w14:val="none"/>
        </w:rPr>
        <w:t xml:space="preserve"> Παρά ταύτα χρησιμοποιούμε τον όρο «τέχνη» δεδομένου ότι το σύνολο της λαϊκής αυτής δημιουργίας εκφράζει τα πολιτισμικά χαρακτηριστικά των ανθρώπων που ζουν στην ήπειρο αυτή. </w:t>
      </w:r>
      <w:proofErr w:type="spellStart"/>
      <w:r w:rsidRPr="00126617">
        <w:rPr>
          <w:rFonts w:ascii="Georgia" w:eastAsia="Times New Roman" w:hAnsi="Georgia" w:cs="Times New Roman"/>
          <w:color w:val="222222"/>
          <w:kern w:val="0"/>
          <w:sz w:val="23"/>
          <w:szCs w:val="23"/>
          <w:shd w:val="clear" w:color="auto" w:fill="FFFFFF"/>
          <w14:ligatures w14:val="none"/>
        </w:rPr>
        <w:t>José</w:t>
      </w:r>
      <w:proofErr w:type="spellEnd"/>
      <w:r w:rsidRPr="00126617">
        <w:rPr>
          <w:rFonts w:ascii="Georgia" w:eastAsia="Times New Roman" w:hAnsi="Georgia" w:cs="Times New Roman"/>
          <w:color w:val="222222"/>
          <w:kern w:val="0"/>
          <w:sz w:val="23"/>
          <w:szCs w:val="23"/>
          <w:shd w:val="clear" w:color="auto" w:fill="FFFFFF"/>
          <w14:ligatures w14:val="none"/>
        </w:rPr>
        <w:t xml:space="preserve"> </w:t>
      </w:r>
      <w:proofErr w:type="spellStart"/>
      <w:r w:rsidRPr="00126617">
        <w:rPr>
          <w:rFonts w:ascii="Georgia" w:eastAsia="Times New Roman" w:hAnsi="Georgia" w:cs="Times New Roman"/>
          <w:color w:val="222222"/>
          <w:kern w:val="0"/>
          <w:sz w:val="23"/>
          <w:szCs w:val="23"/>
          <w:shd w:val="clear" w:color="auto" w:fill="FFFFFF"/>
          <w14:ligatures w14:val="none"/>
        </w:rPr>
        <w:t>Francisco</w:t>
      </w:r>
      <w:proofErr w:type="spellEnd"/>
      <w:r w:rsidRPr="00126617">
        <w:rPr>
          <w:rFonts w:ascii="Georgia" w:eastAsia="Times New Roman" w:hAnsi="Georgia" w:cs="Times New Roman"/>
          <w:color w:val="222222"/>
          <w:kern w:val="0"/>
          <w:sz w:val="23"/>
          <w:szCs w:val="23"/>
          <w:shd w:val="clear" w:color="auto" w:fill="FFFFFF"/>
          <w14:ligatures w14:val="none"/>
        </w:rPr>
        <w:t xml:space="preserve"> </w:t>
      </w:r>
      <w:proofErr w:type="spellStart"/>
      <w:r w:rsidRPr="00126617">
        <w:rPr>
          <w:rFonts w:ascii="Georgia" w:eastAsia="Times New Roman" w:hAnsi="Georgia" w:cs="Times New Roman"/>
          <w:color w:val="222222"/>
          <w:kern w:val="0"/>
          <w:sz w:val="23"/>
          <w:szCs w:val="23"/>
          <w:shd w:val="clear" w:color="auto" w:fill="FFFFFF"/>
          <w14:ligatures w14:val="none"/>
        </w:rPr>
        <w:t>Ortega</w:t>
      </w:r>
      <w:proofErr w:type="spellEnd"/>
      <w:r w:rsidRPr="00126617">
        <w:rPr>
          <w:rFonts w:ascii="Georgia" w:eastAsia="Times New Roman" w:hAnsi="Georgia" w:cs="Times New Roman"/>
          <w:color w:val="222222"/>
          <w:kern w:val="0"/>
          <w:sz w:val="23"/>
          <w:szCs w:val="23"/>
          <w:shd w:val="clear" w:color="auto" w:fill="FFFFFF"/>
          <w14:ligatures w14:val="none"/>
        </w:rPr>
        <w:t xml:space="preserve"> </w:t>
      </w:r>
      <w:proofErr w:type="spellStart"/>
      <w:r w:rsidRPr="00126617">
        <w:rPr>
          <w:rFonts w:ascii="Georgia" w:eastAsia="Times New Roman" w:hAnsi="Georgia" w:cs="Times New Roman"/>
          <w:color w:val="222222"/>
          <w:kern w:val="0"/>
          <w:sz w:val="23"/>
          <w:szCs w:val="23"/>
          <w:shd w:val="clear" w:color="auto" w:fill="FFFFFF"/>
          <w14:ligatures w14:val="none"/>
        </w:rPr>
        <w:t>Viota</w:t>
      </w:r>
      <w:proofErr w:type="spellEnd"/>
      <w:r w:rsidRPr="00126617">
        <w:rPr>
          <w:rFonts w:ascii="Georgia" w:eastAsia="Times New Roman" w:hAnsi="Georgia" w:cs="Times New Roman"/>
          <w:color w:val="222222"/>
          <w:kern w:val="0"/>
          <w:sz w:val="23"/>
          <w:szCs w:val="23"/>
          <w:shd w:val="clear" w:color="auto" w:fill="FFFFFF"/>
          <w14:ligatures w14:val="none"/>
        </w:rPr>
        <w:t xml:space="preserve"> «[..] </w:t>
      </w:r>
    </w:p>
    <w:p w14:paraId="0E2EBF71" w14:textId="0451BB36" w:rsidR="00126617" w:rsidRPr="00126617" w:rsidRDefault="00126617" w:rsidP="00126617">
      <w:pPr>
        <w:shd w:val="clear" w:color="auto" w:fill="FFF9EE"/>
        <w:spacing w:after="0" w:line="240" w:lineRule="auto"/>
        <w:rPr>
          <w:rFonts w:ascii="Georgia" w:eastAsia="Times New Roman" w:hAnsi="Georgia" w:cs="Times New Roman"/>
          <w:color w:val="222222"/>
          <w:kern w:val="0"/>
          <w:sz w:val="23"/>
          <w:szCs w:val="23"/>
          <w14:ligatures w14:val="none"/>
        </w:rPr>
      </w:pPr>
      <w:r w:rsidRPr="00126617">
        <w:rPr>
          <w:rFonts w:ascii="Georgia" w:eastAsia="Times New Roman" w:hAnsi="Georgia" w:cs="Times New Roman"/>
          <w:color w:val="222222"/>
          <w:kern w:val="0"/>
          <w:sz w:val="23"/>
          <w:szCs w:val="23"/>
          <w:shd w:val="clear" w:color="auto" w:fill="FFFFFF"/>
          <w14:ligatures w14:val="none"/>
        </w:rPr>
        <w:t xml:space="preserve">Μόνο μια ισχυρή γεννητικότητα μπορούσε να </w:t>
      </w:r>
      <w:proofErr w:type="spellStart"/>
      <w:r w:rsidRPr="00126617">
        <w:rPr>
          <w:rFonts w:ascii="Georgia" w:eastAsia="Times New Roman" w:hAnsi="Georgia" w:cs="Times New Roman"/>
          <w:color w:val="222222"/>
          <w:kern w:val="0"/>
          <w:sz w:val="23"/>
          <w:szCs w:val="23"/>
          <w:shd w:val="clear" w:color="auto" w:fill="FFFFFF"/>
          <w14:ligatures w14:val="none"/>
        </w:rPr>
        <w:t>ανασχέσει</w:t>
      </w:r>
      <w:proofErr w:type="spellEnd"/>
      <w:r w:rsidRPr="00126617">
        <w:rPr>
          <w:rFonts w:ascii="Georgia" w:eastAsia="Times New Roman" w:hAnsi="Georgia" w:cs="Times New Roman"/>
          <w:color w:val="222222"/>
          <w:kern w:val="0"/>
          <w:sz w:val="23"/>
          <w:szCs w:val="23"/>
          <w:shd w:val="clear" w:color="auto" w:fill="FFFFFF"/>
          <w14:ligatures w14:val="none"/>
        </w:rPr>
        <w:t xml:space="preserve"> αυτές τις αρνητικές επιπτώσεις στον πληθυσμό της ομάδας.</w:t>
      </w:r>
    </w:p>
    <w:p w14:paraId="3676843B" w14:textId="77777777" w:rsidR="00834143" w:rsidRDefault="00126617" w:rsidP="00126617">
      <w:pPr>
        <w:shd w:val="clear" w:color="auto" w:fill="FFF9EE"/>
        <w:spacing w:after="0" w:line="240" w:lineRule="auto"/>
        <w:rPr>
          <w:rFonts w:ascii="Georgia" w:eastAsia="Times New Roman" w:hAnsi="Georgia" w:cs="Times New Roman"/>
          <w:color w:val="222222"/>
          <w:kern w:val="0"/>
          <w:sz w:val="23"/>
          <w:szCs w:val="23"/>
          <w:shd w:val="clear" w:color="auto" w:fill="FFFFFF"/>
          <w14:ligatures w14:val="none"/>
        </w:rPr>
      </w:pPr>
      <w:r w:rsidRPr="00126617">
        <w:rPr>
          <w:rFonts w:ascii="Georgia" w:eastAsia="Times New Roman" w:hAnsi="Georgia" w:cs="Times New Roman"/>
          <w:color w:val="222222"/>
          <w:kern w:val="0"/>
          <w:sz w:val="23"/>
          <w:szCs w:val="23"/>
          <w:shd w:val="clear" w:color="auto" w:fill="FFFFFF"/>
          <w14:ligatures w14:val="none"/>
        </w:rPr>
        <w:lastRenderedPageBreak/>
        <w:t>Τα αγαλματίδια αυτά αποτελούν τις συμβολικές αναπαραστάσεις της Μητέρας που δίνει ζωή και που με τις υπερφυσικές της ικανότητες δεν αρκείται απλά να εξασφαλίζει την τροφή. [..]</w:t>
      </w:r>
    </w:p>
    <w:p w14:paraId="664D9C4B" w14:textId="77777777" w:rsidR="00834143" w:rsidRDefault="00126617" w:rsidP="00126617">
      <w:pPr>
        <w:shd w:val="clear" w:color="auto" w:fill="FFF9EE"/>
        <w:spacing w:after="0" w:line="240" w:lineRule="auto"/>
        <w:rPr>
          <w:rFonts w:ascii="Georgia" w:eastAsia="Times New Roman" w:hAnsi="Georgia" w:cs="Times New Roman"/>
          <w:color w:val="222222"/>
          <w:kern w:val="0"/>
          <w:sz w:val="23"/>
          <w:szCs w:val="23"/>
          <w:shd w:val="clear" w:color="auto" w:fill="FFFFFF"/>
          <w14:ligatures w14:val="none"/>
        </w:rPr>
      </w:pPr>
      <w:r w:rsidRPr="00126617">
        <w:rPr>
          <w:rFonts w:ascii="Georgia" w:eastAsia="Times New Roman" w:hAnsi="Georgia" w:cs="Times New Roman"/>
          <w:color w:val="222222"/>
          <w:kern w:val="0"/>
          <w:sz w:val="23"/>
          <w:szCs w:val="23"/>
          <w:shd w:val="clear" w:color="auto" w:fill="FFFFFF"/>
          <w14:ligatures w14:val="none"/>
        </w:rPr>
        <w:t>Αρχέτυπη μορφή και πηγή ζωής, αναπαριστά την ουσία ολόκληρης της κοινότητας, με όλες τις αρετές που συνδέονται με αυτή [..]αναφορά – σε επίπεδο ιερό – της διαιώνισης και της συνέχειας,[..]» « Σε ότι αφορά στους νεκρούς,[..]</w:t>
      </w:r>
    </w:p>
    <w:p w14:paraId="3272FA4A" w14:textId="7BBB94EF" w:rsidR="00126617" w:rsidRPr="00126617" w:rsidRDefault="00126617" w:rsidP="00126617">
      <w:pPr>
        <w:shd w:val="clear" w:color="auto" w:fill="FFF9EE"/>
        <w:spacing w:after="0" w:line="240" w:lineRule="auto"/>
        <w:rPr>
          <w:rFonts w:ascii="Georgia" w:eastAsia="Times New Roman" w:hAnsi="Georgia" w:cs="Times New Roman"/>
          <w:color w:val="222222"/>
          <w:kern w:val="0"/>
          <w:sz w:val="23"/>
          <w:szCs w:val="23"/>
          <w14:ligatures w14:val="none"/>
        </w:rPr>
      </w:pPr>
      <w:r w:rsidRPr="00126617">
        <w:rPr>
          <w:rFonts w:ascii="Georgia" w:eastAsia="Times New Roman" w:hAnsi="Georgia" w:cs="Times New Roman"/>
          <w:color w:val="222222"/>
          <w:kern w:val="0"/>
          <w:sz w:val="23"/>
          <w:szCs w:val="23"/>
          <w:shd w:val="clear" w:color="auto" w:fill="FFFFFF"/>
          <w14:ligatures w14:val="none"/>
        </w:rPr>
        <w:t>Τα πολιτισμένα έθνη έχουν, για την συντήρηση της μνήμης τεχνικές όπως τα γράμματα και οι τέχνες,[..] γεγονότα που είναι καταγεγραμμένα στα χρονικά.</w:t>
      </w:r>
    </w:p>
    <w:p w14:paraId="7FF8B11C" w14:textId="77777777" w:rsidR="00126617" w:rsidRPr="00126617" w:rsidRDefault="00126617" w:rsidP="00126617">
      <w:pPr>
        <w:shd w:val="clear" w:color="auto" w:fill="FFF9EE"/>
        <w:spacing w:after="0" w:line="240" w:lineRule="auto"/>
        <w:rPr>
          <w:rFonts w:ascii="Georgia" w:eastAsia="Times New Roman" w:hAnsi="Georgia" w:cs="Times New Roman"/>
          <w:color w:val="222222"/>
          <w:kern w:val="0"/>
          <w:sz w:val="23"/>
          <w:szCs w:val="23"/>
          <w14:ligatures w14:val="none"/>
        </w:rPr>
      </w:pPr>
      <w:r w:rsidRPr="00126617">
        <w:rPr>
          <w:rFonts w:ascii="Georgia" w:eastAsia="Times New Roman" w:hAnsi="Georgia" w:cs="Times New Roman"/>
          <w:color w:val="222222"/>
          <w:kern w:val="0"/>
          <w:sz w:val="23"/>
          <w:szCs w:val="23"/>
          <w:shd w:val="clear" w:color="auto" w:fill="FFFFFF"/>
          <w14:ligatures w14:val="none"/>
        </w:rPr>
        <w:t>Τίποτε από όλα αυτά δεν έχουν οι λαοί της μοναξιάς. Το όνομά τους δεν είναι καν γραμμένο στα δέντρα, οι καλύβες τους κτισμένες μέσα σε ελάχιστο χρόνο καταστρέφονται εξίσου γρήγορα, το σημάδι του οργώματός τους δεν φαίνεται. Τα παραδοσιακά τους τραγούδια χάνονται με την τελευταία μνήμη που τα συγκρατεί, και σβήνουν με την τελευταία φωνή που τα τραγουδά.</w:t>
      </w:r>
    </w:p>
    <w:p w14:paraId="0BABD9C5" w14:textId="77777777" w:rsidR="00834143" w:rsidRDefault="00126617" w:rsidP="00126617">
      <w:pPr>
        <w:shd w:val="clear" w:color="auto" w:fill="FFF9EE"/>
        <w:spacing w:after="0" w:line="240" w:lineRule="auto"/>
        <w:rPr>
          <w:rFonts w:ascii="Georgia" w:eastAsia="Times New Roman" w:hAnsi="Georgia" w:cs="Times New Roman"/>
          <w:color w:val="222222"/>
          <w:kern w:val="0"/>
          <w:sz w:val="23"/>
          <w:szCs w:val="23"/>
          <w:shd w:val="clear" w:color="auto" w:fill="FFFFFF"/>
          <w14:ligatures w14:val="none"/>
        </w:rPr>
      </w:pPr>
      <w:r w:rsidRPr="00126617">
        <w:rPr>
          <w:rFonts w:ascii="Georgia" w:eastAsia="Times New Roman" w:hAnsi="Georgia" w:cs="Times New Roman"/>
          <w:color w:val="222222"/>
          <w:kern w:val="0"/>
          <w:sz w:val="23"/>
          <w:szCs w:val="23"/>
          <w:shd w:val="clear" w:color="auto" w:fill="FFFFFF"/>
          <w14:ligatures w14:val="none"/>
        </w:rPr>
        <w:t xml:space="preserve">Οι φυλές του Νέου Κόσμου δεν έχουν λοιπόν παρά ένα μνημείο μνήμης, τον τάφο. Αν αφαιρέσετε τα οστά των πατέρων τους είναι σαν να αφαιρείτε την ιστορία τους, τους νόμους τους, ακόμα και τους θεούς τους. </w:t>
      </w:r>
    </w:p>
    <w:p w14:paraId="02AF8346" w14:textId="4A71D2AB" w:rsidR="00126617" w:rsidRPr="00126617" w:rsidRDefault="00126617" w:rsidP="00126617">
      <w:pPr>
        <w:shd w:val="clear" w:color="auto" w:fill="FFF9EE"/>
        <w:spacing w:after="0" w:line="240" w:lineRule="auto"/>
        <w:rPr>
          <w:rFonts w:ascii="Georgia" w:eastAsia="Times New Roman" w:hAnsi="Georgia" w:cs="Times New Roman"/>
          <w:color w:val="222222"/>
          <w:kern w:val="0"/>
          <w:sz w:val="23"/>
          <w:szCs w:val="23"/>
          <w14:ligatures w14:val="none"/>
        </w:rPr>
      </w:pPr>
      <w:r w:rsidRPr="00126617">
        <w:rPr>
          <w:rFonts w:ascii="Georgia" w:eastAsia="Times New Roman" w:hAnsi="Georgia" w:cs="Times New Roman"/>
          <w:color w:val="222222"/>
          <w:kern w:val="0"/>
          <w:sz w:val="23"/>
          <w:szCs w:val="23"/>
          <w:shd w:val="clear" w:color="auto" w:fill="FFFFFF"/>
          <w14:ligatures w14:val="none"/>
        </w:rPr>
        <w:t xml:space="preserve">Είναι σαν να αρπάζετε από τους ανθρώπους αυτούς, ανάμεσα στις μελλοντικές γενιές, την απόδειξη την ύπαρξής τους όπως και αυτήν της εξαφάνισής τους». </w:t>
      </w:r>
      <w:proofErr w:type="spellStart"/>
      <w:r w:rsidRPr="00126617">
        <w:rPr>
          <w:rFonts w:ascii="Georgia" w:eastAsia="Times New Roman" w:hAnsi="Georgia" w:cs="Times New Roman"/>
          <w:color w:val="222222"/>
          <w:kern w:val="0"/>
          <w:sz w:val="23"/>
          <w:szCs w:val="23"/>
          <w:shd w:val="clear" w:color="auto" w:fill="FFFFFF"/>
          <w14:ligatures w14:val="none"/>
        </w:rPr>
        <w:t>Jean-Claude</w:t>
      </w:r>
      <w:proofErr w:type="spellEnd"/>
      <w:r w:rsidRPr="00126617">
        <w:rPr>
          <w:rFonts w:ascii="Georgia" w:eastAsia="Times New Roman" w:hAnsi="Georgia" w:cs="Times New Roman"/>
          <w:color w:val="222222"/>
          <w:kern w:val="0"/>
          <w:sz w:val="23"/>
          <w:szCs w:val="23"/>
          <w:shd w:val="clear" w:color="auto" w:fill="FFFFFF"/>
          <w14:ligatures w14:val="none"/>
        </w:rPr>
        <w:t xml:space="preserve"> </w:t>
      </w:r>
      <w:proofErr w:type="spellStart"/>
      <w:r w:rsidRPr="00126617">
        <w:rPr>
          <w:rFonts w:ascii="Georgia" w:eastAsia="Times New Roman" w:hAnsi="Georgia" w:cs="Times New Roman"/>
          <w:color w:val="222222"/>
          <w:kern w:val="0"/>
          <w:sz w:val="23"/>
          <w:szCs w:val="23"/>
          <w:shd w:val="clear" w:color="auto" w:fill="FFFFFF"/>
          <w14:ligatures w14:val="none"/>
        </w:rPr>
        <w:t>Gouigoux</w:t>
      </w:r>
      <w:proofErr w:type="spellEnd"/>
      <w:r w:rsidRPr="00126617">
        <w:rPr>
          <w:rFonts w:ascii="Georgia" w:eastAsia="Times New Roman" w:hAnsi="Georgia" w:cs="Times New Roman"/>
          <w:color w:val="222222"/>
          <w:kern w:val="0"/>
          <w:sz w:val="23"/>
          <w:szCs w:val="23"/>
          <w:shd w:val="clear" w:color="auto" w:fill="FFFFFF"/>
          <w14:ligatures w14:val="none"/>
        </w:rPr>
        <w:t xml:space="preserve"> *</w:t>
      </w:r>
      <w:proofErr w:type="spellStart"/>
      <w:r w:rsidRPr="00126617">
        <w:rPr>
          <w:rFonts w:ascii="Georgia" w:eastAsia="Times New Roman" w:hAnsi="Georgia" w:cs="Times New Roman"/>
          <w:color w:val="222222"/>
          <w:kern w:val="0"/>
          <w:sz w:val="23"/>
          <w:szCs w:val="23"/>
          <w:shd w:val="clear" w:color="auto" w:fill="FFFFFF"/>
          <w14:ligatures w14:val="none"/>
        </w:rPr>
        <w:t>μετ</w:t>
      </w:r>
      <w:proofErr w:type="spellEnd"/>
      <w:r w:rsidRPr="00126617">
        <w:rPr>
          <w:rFonts w:ascii="Georgia" w:eastAsia="Times New Roman" w:hAnsi="Georgia" w:cs="Times New Roman"/>
          <w:color w:val="222222"/>
          <w:kern w:val="0"/>
          <w:sz w:val="23"/>
          <w:szCs w:val="23"/>
          <w:shd w:val="clear" w:color="auto" w:fill="FFFFFF"/>
          <w14:ligatures w14:val="none"/>
        </w:rPr>
        <w:t>/</w:t>
      </w:r>
      <w:proofErr w:type="spellStart"/>
      <w:r w:rsidRPr="00126617">
        <w:rPr>
          <w:rFonts w:ascii="Georgia" w:eastAsia="Times New Roman" w:hAnsi="Georgia" w:cs="Times New Roman"/>
          <w:color w:val="222222"/>
          <w:kern w:val="0"/>
          <w:sz w:val="23"/>
          <w:szCs w:val="23"/>
          <w:shd w:val="clear" w:color="auto" w:fill="FFFFFF"/>
          <w14:ligatures w14:val="none"/>
        </w:rPr>
        <w:t>ση</w:t>
      </w:r>
      <w:proofErr w:type="spellEnd"/>
      <w:r w:rsidRPr="00126617">
        <w:rPr>
          <w:rFonts w:ascii="Georgia" w:eastAsia="Times New Roman" w:hAnsi="Georgia" w:cs="Times New Roman"/>
          <w:color w:val="222222"/>
          <w:kern w:val="0"/>
          <w:sz w:val="23"/>
          <w:szCs w:val="23"/>
          <w:shd w:val="clear" w:color="auto" w:fill="FFFFFF"/>
          <w14:ligatures w14:val="none"/>
        </w:rPr>
        <w:t xml:space="preserve">: Νίκος </w:t>
      </w:r>
      <w:proofErr w:type="spellStart"/>
      <w:r w:rsidRPr="00126617">
        <w:rPr>
          <w:rFonts w:ascii="Georgia" w:eastAsia="Times New Roman" w:hAnsi="Georgia" w:cs="Times New Roman"/>
          <w:color w:val="222222"/>
          <w:kern w:val="0"/>
          <w:sz w:val="23"/>
          <w:szCs w:val="23"/>
          <w:shd w:val="clear" w:color="auto" w:fill="FFFFFF"/>
          <w14:ligatures w14:val="none"/>
        </w:rPr>
        <w:t>Μεταξίδης</w:t>
      </w:r>
      <w:proofErr w:type="spellEnd"/>
    </w:p>
    <w:p w14:paraId="07375FDF" w14:textId="77777777" w:rsidR="00886F4F" w:rsidRDefault="00886F4F"/>
    <w:sectPr w:rsidR="00886F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0F"/>
    <w:rsid w:val="00046944"/>
    <w:rsid w:val="00126617"/>
    <w:rsid w:val="00174BF8"/>
    <w:rsid w:val="001923EE"/>
    <w:rsid w:val="001C3B2E"/>
    <w:rsid w:val="0082690F"/>
    <w:rsid w:val="00834143"/>
    <w:rsid w:val="008503AB"/>
    <w:rsid w:val="0087497B"/>
    <w:rsid w:val="00886F4F"/>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5292D"/>
  <w15:chartTrackingRefBased/>
  <w15:docId w15:val="{6720258B-6B0D-41E9-8F07-D64C7B63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17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434</Words>
  <Characters>2346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Ιστσεν</dc:creator>
  <cp:keywords/>
  <dc:description/>
  <cp:lastModifiedBy>Ιωαννα Ιστσεν</cp:lastModifiedBy>
  <cp:revision>8</cp:revision>
  <dcterms:created xsi:type="dcterms:W3CDTF">2023-02-21T06:43:00Z</dcterms:created>
  <dcterms:modified xsi:type="dcterms:W3CDTF">2023-02-21T06:52:00Z</dcterms:modified>
</cp:coreProperties>
</file>