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EF4" w:rsidRDefault="00950EF4" w:rsidP="00950EF4">
      <w:r>
        <w:t>Κείμενο 2</w:t>
      </w:r>
    </w:p>
    <w:p w:rsidR="00950EF4" w:rsidRPr="00950EF4" w:rsidRDefault="00950EF4" w:rsidP="00950EF4">
      <w:pPr>
        <w:jc w:val="center"/>
        <w:rPr>
          <w:b/>
        </w:rPr>
      </w:pPr>
      <w:r w:rsidRPr="00950EF4">
        <w:rPr>
          <w:b/>
        </w:rPr>
        <w:t>ΜΑΡΓΑΡΙΤΑ ΛΥΜΠΕΡΑΚΗ (1919-2001)</w:t>
      </w:r>
    </w:p>
    <w:p w:rsidR="00950EF4" w:rsidRPr="00950EF4" w:rsidRDefault="00950EF4" w:rsidP="00950EF4">
      <w:pPr>
        <w:jc w:val="center"/>
        <w:rPr>
          <w:b/>
        </w:rPr>
      </w:pPr>
      <w:r w:rsidRPr="00950EF4">
        <w:rPr>
          <w:b/>
        </w:rPr>
        <w:t>Τα ψάθινα καπέλα [απόσπασμα]</w:t>
      </w:r>
    </w:p>
    <w:p w:rsidR="00950EF4" w:rsidRDefault="00950EF4" w:rsidP="00950EF4">
      <w:pPr>
        <w:spacing w:after="0"/>
        <w:jc w:val="both"/>
      </w:pPr>
      <w:r>
        <w:t>Το ακόλουθο απόσπασμα προέρχεται από το μυθιστόρημα της Μαργαρίτας Λυμπεράκη Τα ψάθινα καπέλα (Αθήνα, Καστανιώτης, 2002), που κυκλοφόρησε το 1946, με θέμα την εφηβική καθημερινότητα τριών αδελφών, της Κατερίνας, της Ινφάντας και της Μαρίας, κατά τη διάρκεια τριών καλοκαιριών.</w:t>
      </w:r>
    </w:p>
    <w:p w:rsidR="00950EF4" w:rsidRDefault="00950EF4" w:rsidP="00950EF4">
      <w:pPr>
        <w:spacing w:after="0"/>
        <w:ind w:firstLine="284"/>
        <w:jc w:val="both"/>
      </w:pPr>
      <w:r>
        <w:t>Μου φαίνεται πως ο καημένος ο παππούς το χτήμα το ’χε για παρηγοριά. Γιατί είχε χάσει τη γιαγιά όταν η μητέρα κι η θεία Τερέζα ήτανε πέντε και εφτά χρόνων. Δεν την είχε πάρει ο Χάρος. Ζωντανός την είχε πάρει, ένας μουσικός που πέρασε από την Αθήνα κι έδωσε δυο κοντσέρτα. Στο πρώτο η γιαγιά τον ερωτεύτηκε -γνωριστήκανε στο μεταξύ- κι ύστερα από το δεύτερο δεν άντεξε, έφυγε μαζί του. Ξένοι, βλέπεις, και ταιριάξανε. Γιατί κι η γιαγιά δεν ήταν από δω. Ήταν από την Πολωνία κι είχε μάτια πράσινα.</w:t>
      </w:r>
    </w:p>
    <w:p w:rsidR="00950EF4" w:rsidRDefault="00950EF4" w:rsidP="00950EF4">
      <w:pPr>
        <w:spacing w:after="0"/>
        <w:ind w:firstLine="284"/>
        <w:jc w:val="both"/>
      </w:pPr>
      <w:r>
        <w:t>Απόρησα πολύ όταν η Ροδιά μου τα πρωτοφανέρωσε όλα τούτα. Ήταν, θυμάμαι, βράδυ χειμωνιάτικο και καθόμαστε στην κουζίνα και βράζαμε γλυκοπατάτες. Γιαγιά να κάνει τέτοιο πράγμα - δε μου χωρούσε στο κεφάλι. Το ’πα στη Ροδιά. «Μα, κουτό», μου αποκρίθηκε, «τότε δεν ήτανε γιαγιά, αφού η μάνα σου κι η θεία Τερέζα ήτανε τόσες δα». Αλήθεια, τότε δεν ήτανε γιαγιά...«Δε μάθαμε ποτέ πού πήγε», είπε συνέχεια η Ροδιά. «Ποιος ξέρει τι να γίνεται, αν ζει... Ο παππούςούτε να την ξανακούσει από τότε...»</w:t>
      </w:r>
    </w:p>
    <w:p w:rsidR="00950EF4" w:rsidRDefault="00950EF4" w:rsidP="00950EF4">
      <w:pPr>
        <w:spacing w:after="0"/>
        <w:ind w:firstLine="284"/>
        <w:jc w:val="both"/>
      </w:pPr>
      <w:r>
        <w:t>Πραγματικά, κανείς δεν ανέφερε τ’ όνομά της. Ούτε η μητέρα ούτε η θεία Τερέζα. Μόνο εμείς καμιά φορά τη σκεφτόμαστε -είχαμε ανακαλύψει και μια φωτογραφία της σε μια παλιά κονσόλα, Θεέ μου, τι όμορφη που ήταν...- και για να την ξεχωρίσουμε από την άλλη, τη μητέρα του πατέρα, που ήταν μια δέσποινα με άσπρα μαλλιά και πικραμένο χαμόγελο, ποιος ξέρει από τι ανεκπλήρωτους πόθους, τις λέγαμε γιαγιά κι η Πολωνέζα γιαγιά.</w:t>
      </w:r>
    </w:p>
    <w:p w:rsidR="00950EF4" w:rsidRDefault="00950EF4" w:rsidP="00950EF4">
      <w:pPr>
        <w:spacing w:after="0"/>
        <w:ind w:firstLine="284"/>
        <w:jc w:val="both"/>
      </w:pPr>
      <w:r>
        <w:t>«Εγώ, τι να σας πω, τη θαυμάζω», τους είπα ένα απόγευμα που κουβεντιάζαμε γι' αυτήν</w:t>
      </w:r>
    </w:p>
    <w:p w:rsidR="00950EF4" w:rsidRDefault="00950EF4" w:rsidP="00950EF4">
      <w:pPr>
        <w:spacing w:after="0"/>
        <w:ind w:firstLine="284"/>
        <w:jc w:val="both"/>
      </w:pPr>
      <w:r>
        <w:t>ξαπλωμένες στα στάχυα.</w:t>
      </w:r>
    </w:p>
    <w:p w:rsidR="00950EF4" w:rsidRDefault="00950EF4" w:rsidP="00950EF4">
      <w:pPr>
        <w:spacing w:after="0"/>
        <w:ind w:firstLine="284"/>
        <w:jc w:val="both"/>
      </w:pPr>
      <w:r>
        <w:t>«Μπα;» έκανε αφηρημένα η Ινφάντα.</w:t>
      </w:r>
    </w:p>
    <w:p w:rsidR="00950EF4" w:rsidRDefault="00950EF4" w:rsidP="00950EF4">
      <w:pPr>
        <w:spacing w:after="0"/>
        <w:ind w:firstLine="284"/>
        <w:jc w:val="both"/>
      </w:pPr>
      <w:r>
        <w:t>«Γιατί;» ρώτησε η Μαρία μ' ενδιαφέρον.</w:t>
      </w:r>
    </w:p>
    <w:p w:rsidR="00950EF4" w:rsidRDefault="00950EF4" w:rsidP="00950EF4">
      <w:pPr>
        <w:spacing w:after="0"/>
        <w:ind w:firstLine="284"/>
        <w:jc w:val="both"/>
      </w:pPr>
      <w:r>
        <w:t>«Να, ήτανε γενναία. Να φύγει έτσι, μακριά απ' τον παππού...»</w:t>
      </w:r>
    </w:p>
    <w:p w:rsidR="00950EF4" w:rsidRDefault="00950EF4" w:rsidP="00950EF4">
      <w:pPr>
        <w:spacing w:after="0"/>
        <w:ind w:firstLine="284"/>
        <w:jc w:val="both"/>
      </w:pPr>
      <w:r>
        <w:t>«Γενναίος είναι όποιος μένει», μ' έκοψε η Μαρία κι η Ινφάντα δεν είπε τίποτα πάνω σ' αυτό.</w:t>
      </w:r>
    </w:p>
    <w:p w:rsidR="001E08C4" w:rsidRDefault="00950EF4" w:rsidP="00950EF4">
      <w:pPr>
        <w:spacing w:after="0"/>
        <w:ind w:firstLine="284"/>
        <w:jc w:val="both"/>
      </w:pPr>
      <w:r>
        <w:t>Μου φαίνεται πως η Μαρία είχε τότε δίκιο και πως εγώ μίλησα έτσι γιατί ήμουνα μικρή. Αργότερα σκέφτηκα πως, για την Πολωνέζα γιαγιά, μακριά ήταν εδώ κι όχι εκεί.</w:t>
      </w:r>
    </w:p>
    <w:p w:rsidR="00950EF4" w:rsidRDefault="00950EF4" w:rsidP="00950EF4">
      <w:pPr>
        <w:jc w:val="both"/>
      </w:pPr>
    </w:p>
    <w:p w:rsidR="00950EF4" w:rsidRDefault="00950EF4" w:rsidP="00950EF4">
      <w:pPr>
        <w:jc w:val="both"/>
      </w:pPr>
      <w:r>
        <w:t>ΘΕΜΑ 4</w:t>
      </w:r>
    </w:p>
    <w:p w:rsidR="00950EF4" w:rsidRDefault="00950EF4" w:rsidP="00950EF4">
      <w:pPr>
        <w:jc w:val="both"/>
      </w:pPr>
      <w:r>
        <w:t>Να ερμηνεύσεις τη στάση της αφηγήτριας απέναντι στην Πολωνέζα γιαγιά της, όπως αναδεικνύεται από τον διάλογο, που γίνεται μεταξύ των τριών κοριτσιών (μονάδες 10). Ποιες είναι οι δικές σου σκέψεις για το ίδιο θέμα; (μονάδες 5) Να απαντήσεις τεκμηριωμένα σ’ ένα κείμενο 120-150 λέξεων.</w:t>
      </w:r>
    </w:p>
    <w:p w:rsidR="00950EF4" w:rsidRDefault="00950EF4" w:rsidP="00950EF4">
      <w:pPr>
        <w:jc w:val="right"/>
      </w:pPr>
      <w:r>
        <w:t>Μονάδες 15</w:t>
      </w:r>
    </w:p>
    <w:sectPr w:rsidR="00950EF4" w:rsidSect="001E08C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50EF4"/>
    <w:rsid w:val="00087340"/>
    <w:rsid w:val="001B4565"/>
    <w:rsid w:val="001E08C4"/>
    <w:rsid w:val="007139E0"/>
    <w:rsid w:val="00950EF4"/>
    <w:rsid w:val="00E14C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398</Words>
  <Characters>2152</Characters>
  <Application>Microsoft Office Word</Application>
  <DocSecurity>0</DocSecurity>
  <Lines>17</Lines>
  <Paragraphs>5</Paragraphs>
  <ScaleCrop>false</ScaleCrop>
  <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2025-01-28T06:08:00Z</dcterms:created>
  <dcterms:modified xsi:type="dcterms:W3CDTF">2025-01-28T06:12:00Z</dcterms:modified>
</cp:coreProperties>
</file>