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b/>
          <w:bCs/>
          <w:color w:val="000000"/>
        </w:rPr>
      </w:pPr>
      <w:r w:rsidRPr="0075139A">
        <w:rPr>
          <w:rFonts w:asciiTheme="minorHAnsi" w:hAnsiTheme="minorHAnsi" w:cstheme="minorHAnsi"/>
          <w:b/>
          <w:bCs/>
          <w:color w:val="000000"/>
        </w:rPr>
        <w:t>ΣΥΝΔΕΣΗ ΠΡΟΤΑΣΕΩΝ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b/>
          <w:bCs/>
          <w:color w:val="000000"/>
        </w:rPr>
        <w:t>Με πόσους τρόπους συνδέονται οι προτάσεις;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Οι προτάσεις στα αρχαία ελληνικά, όπως και στα νέα ελληνικά, συνδέονται με τρεις τρόπους μεταξύ τους: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1. με ασύνδετο σχήμα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2. με παρατακτική σύνδεση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3. με υποτακτική σύνδεση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b/>
          <w:bCs/>
          <w:color w:val="000000"/>
        </w:rPr>
      </w:pPr>
      <w:r w:rsidRPr="0075139A">
        <w:rPr>
          <w:rFonts w:asciiTheme="minorHAnsi" w:hAnsiTheme="minorHAnsi" w:cstheme="minorHAnsi"/>
          <w:b/>
          <w:bCs/>
          <w:color w:val="000000"/>
        </w:rPr>
        <w:t>1. ΑΣΥΝΔΕΤΟ ΣΧΗΜΑ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bCs/>
          <w:i/>
          <w:color w:val="000000"/>
        </w:rPr>
        <w:t xml:space="preserve">Παράδειγμα: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Καὶ</w:t>
      </w:r>
      <w:proofErr w:type="spellEnd"/>
      <w:r w:rsidRPr="0075139A">
        <w:rPr>
          <w:rFonts w:asciiTheme="minorHAnsi" w:hAnsiTheme="minorHAnsi" w:cstheme="minorHAnsi"/>
          <w:bCs/>
          <w:i/>
          <w:color w:val="000000"/>
        </w:rPr>
        <w:t xml:space="preserve">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σ</w:t>
      </w:r>
      <w:r w:rsidRPr="0075139A">
        <w:rPr>
          <w:rFonts w:asciiTheme="minorHAnsi" w:hAnsiTheme="minorHAnsi" w:cstheme="minorHAnsi"/>
          <w:bCs/>
          <w:i/>
          <w:color w:val="000000"/>
        </w:rPr>
        <w:t>υμβαλόντες</w:t>
      </w:r>
      <w:proofErr w:type="spellEnd"/>
      <w:r w:rsidRPr="0075139A">
        <w:rPr>
          <w:rFonts w:asciiTheme="minorHAnsi" w:hAnsiTheme="minorHAnsi" w:cstheme="minorHAnsi"/>
          <w:bCs/>
          <w:i/>
          <w:color w:val="000000"/>
        </w:rPr>
        <w:t xml:space="preserve">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τὰς</w:t>
      </w:r>
      <w:proofErr w:type="spellEnd"/>
      <w:r w:rsidRPr="0075139A">
        <w:rPr>
          <w:rFonts w:asciiTheme="minorHAnsi" w:hAnsiTheme="minorHAnsi" w:cstheme="minorHAnsi"/>
          <w:bCs/>
          <w:i/>
          <w:color w:val="000000"/>
        </w:rPr>
        <w:t xml:space="preserve">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ἀσπίδας</w:t>
      </w:r>
      <w:proofErr w:type="spellEnd"/>
      <w:r w:rsidRPr="0075139A">
        <w:rPr>
          <w:rFonts w:asciiTheme="minorHAnsi" w:hAnsiTheme="minorHAnsi" w:cstheme="minorHAnsi"/>
          <w:bCs/>
          <w:i/>
          <w:color w:val="000000"/>
        </w:rPr>
        <w:t xml:space="preserve">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ἐωθοῦντο</w:t>
      </w:r>
      <w:proofErr w:type="spellEnd"/>
      <w:r w:rsidRPr="0075139A">
        <w:rPr>
          <w:rFonts w:asciiTheme="minorHAnsi" w:hAnsiTheme="minorHAnsi" w:cstheme="minorHAnsi"/>
          <w:bCs/>
          <w:i/>
          <w:color w:val="000000"/>
        </w:rPr>
        <w:t xml:space="preserve">,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ἐμάχοντο</w:t>
      </w:r>
      <w:proofErr w:type="spellEnd"/>
      <w:r w:rsidRPr="0075139A">
        <w:rPr>
          <w:rFonts w:asciiTheme="minorHAnsi" w:hAnsiTheme="minorHAnsi" w:cstheme="minorHAnsi"/>
          <w:bCs/>
          <w:i/>
          <w:color w:val="000000"/>
        </w:rPr>
        <w:t xml:space="preserve">,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ἀπέκτεινον</w:t>
      </w:r>
      <w:proofErr w:type="spellEnd"/>
      <w:r w:rsidRPr="0075139A">
        <w:rPr>
          <w:rFonts w:asciiTheme="minorHAnsi" w:hAnsiTheme="minorHAnsi" w:cstheme="minorHAnsi"/>
          <w:bCs/>
          <w:i/>
          <w:color w:val="000000"/>
        </w:rPr>
        <w:t xml:space="preserve">], </w:t>
      </w:r>
      <w:proofErr w:type="spellStart"/>
      <w:r w:rsidRPr="0075139A">
        <w:rPr>
          <w:rFonts w:asciiTheme="minorHAnsi" w:hAnsiTheme="minorHAnsi" w:cstheme="minorHAnsi"/>
          <w:bCs/>
          <w:i/>
          <w:color w:val="000000"/>
        </w:rPr>
        <w:t>ἀπέθνησκον</w:t>
      </w:r>
      <w:proofErr w:type="spellEnd"/>
      <w:r w:rsidRPr="0075139A">
        <w:rPr>
          <w:rFonts w:asciiTheme="minorHAnsi" w:hAnsiTheme="minorHAnsi" w:cstheme="minorHAnsi"/>
          <w:b/>
          <w:bCs/>
          <w:color w:val="000000"/>
        </w:rPr>
        <w:t>.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Όπως παρατηρείς στο παράδειγμα υπάρχουν τέσσερις προτάσεις, αφού έχουμε και τέσσερα ρήματα. Η κάθε πρόταση μπαίνει δίπλα στην άλλη. Δεν υπάρχει κάποια λέξη που να τις ενώνει. Χωρίζονται μεταξύ τους με κόμμα.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 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b/>
          <w:bCs/>
          <w:color w:val="000000"/>
        </w:rPr>
        <w:t>Συμπέρασμα</w:t>
      </w:r>
      <w:r w:rsidRPr="0075139A">
        <w:rPr>
          <w:rFonts w:asciiTheme="minorHAnsi" w:hAnsiTheme="minorHAnsi" w:cstheme="minorHAnsi"/>
          <w:color w:val="000000"/>
        </w:rPr>
        <w:t>: Στο ασύνδετο σχήμα οι προτάσεις δε συνδέονται μεταξύ τους· απλώς μπαίνει η μία δίπλα στην άλλη και χωρίζονται με </w:t>
      </w:r>
      <w:r w:rsidRPr="0075139A">
        <w:rPr>
          <w:rFonts w:asciiTheme="minorHAnsi" w:hAnsiTheme="minorHAnsi" w:cstheme="minorHAnsi"/>
          <w:b/>
          <w:bCs/>
          <w:color w:val="000000"/>
        </w:rPr>
        <w:t>κόμμα</w:t>
      </w:r>
      <w:r w:rsidRPr="0075139A">
        <w:rPr>
          <w:rFonts w:asciiTheme="minorHAnsi" w:hAnsiTheme="minorHAnsi" w:cstheme="minorHAnsi"/>
          <w:color w:val="000000"/>
        </w:rPr>
        <w:t>.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 w:firstLine="240"/>
        <w:jc w:val="both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 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color w:val="000000"/>
        </w:rPr>
        <w:t>Έχουμε συνεπώς το σχήμα:</w:t>
      </w:r>
    </w:p>
    <w:p w:rsidR="0075139A" w:rsidRPr="0075139A" w:rsidRDefault="0075139A" w:rsidP="0075139A">
      <w:pPr>
        <w:pStyle w:val="ca15j"/>
        <w:spacing w:before="0" w:beforeAutospacing="0" w:after="0" w:afterAutospacing="0" w:line="390" w:lineRule="atLeast"/>
        <w:ind w:left="75" w:right="75"/>
        <w:rPr>
          <w:rFonts w:asciiTheme="minorHAnsi" w:hAnsiTheme="minorHAnsi" w:cstheme="minorHAnsi"/>
          <w:color w:val="000000"/>
        </w:rPr>
      </w:pPr>
      <w:r w:rsidRPr="0075139A">
        <w:rPr>
          <w:rFonts w:asciiTheme="minorHAnsi" w:hAnsiTheme="minorHAnsi" w:cstheme="minorHAnsi"/>
          <w:b/>
          <w:bCs/>
          <w:color w:val="000000"/>
        </w:rPr>
        <w:t>πρόταση</w:t>
      </w:r>
      <w:r w:rsidRPr="0075139A">
        <w:rPr>
          <w:rFonts w:asciiTheme="minorHAnsi" w:hAnsiTheme="minorHAnsi" w:cstheme="minorHAnsi"/>
          <w:color w:val="000000"/>
        </w:rPr>
        <w:t> </w:t>
      </w:r>
      <w:r w:rsidRPr="0075139A">
        <w:rPr>
          <w:rFonts w:asciiTheme="minorHAnsi" w:hAnsiTheme="minorHAnsi" w:cstheme="minorHAnsi"/>
          <w:b/>
          <w:bCs/>
          <w:color w:val="000000"/>
        </w:rPr>
        <w:t>,</w:t>
      </w:r>
      <w:r w:rsidRPr="0075139A">
        <w:rPr>
          <w:rFonts w:asciiTheme="minorHAnsi" w:hAnsiTheme="minorHAnsi" w:cstheme="minorHAnsi"/>
          <w:color w:val="000000"/>
        </w:rPr>
        <w:t> </w:t>
      </w:r>
      <w:r w:rsidRPr="0075139A">
        <w:rPr>
          <w:rFonts w:asciiTheme="minorHAnsi" w:hAnsiTheme="minorHAnsi" w:cstheme="minorHAnsi"/>
          <w:b/>
          <w:bCs/>
          <w:color w:val="000000"/>
        </w:rPr>
        <w:t>πρόταση</w:t>
      </w:r>
      <w:r w:rsidRPr="0075139A">
        <w:rPr>
          <w:rFonts w:asciiTheme="minorHAnsi" w:hAnsiTheme="minorHAnsi" w:cstheme="minorHAnsi"/>
          <w:color w:val="000000"/>
        </w:rPr>
        <w:t> </w:t>
      </w:r>
      <w:r w:rsidRPr="0075139A">
        <w:rPr>
          <w:rFonts w:asciiTheme="minorHAnsi" w:hAnsiTheme="minorHAnsi" w:cstheme="minorHAnsi"/>
          <w:b/>
          <w:bCs/>
          <w:color w:val="000000"/>
        </w:rPr>
        <w:t>,</w:t>
      </w:r>
      <w:r w:rsidRPr="0075139A">
        <w:rPr>
          <w:rFonts w:asciiTheme="minorHAnsi" w:hAnsiTheme="minorHAnsi" w:cstheme="minorHAnsi"/>
          <w:color w:val="000000"/>
        </w:rPr>
        <w:t> </w:t>
      </w:r>
      <w:r w:rsidRPr="0075139A">
        <w:rPr>
          <w:rFonts w:asciiTheme="minorHAnsi" w:hAnsiTheme="minorHAnsi" w:cstheme="minorHAnsi"/>
          <w:b/>
          <w:bCs/>
          <w:color w:val="000000"/>
        </w:rPr>
        <w:t>πρόταση</w:t>
      </w:r>
      <w:r w:rsidRPr="0075139A">
        <w:rPr>
          <w:rFonts w:asciiTheme="minorHAnsi" w:hAnsiTheme="minorHAnsi" w:cstheme="minorHAnsi"/>
          <w:color w:val="000000"/>
        </w:rPr>
        <w:t> </w:t>
      </w:r>
      <w:r w:rsidRPr="0075139A">
        <w:rPr>
          <w:rFonts w:asciiTheme="minorHAnsi" w:hAnsiTheme="minorHAnsi" w:cstheme="minorHAnsi"/>
          <w:b/>
          <w:bCs/>
          <w:color w:val="000000"/>
        </w:rPr>
        <w:t>,</w:t>
      </w:r>
      <w:r w:rsidRPr="0075139A">
        <w:rPr>
          <w:rFonts w:asciiTheme="minorHAnsi" w:hAnsiTheme="minorHAnsi" w:cstheme="minorHAnsi"/>
          <w:color w:val="000000"/>
        </w:rPr>
        <w:t> </w:t>
      </w:r>
      <w:r w:rsidRPr="0075139A">
        <w:rPr>
          <w:rFonts w:asciiTheme="minorHAnsi" w:hAnsiTheme="minorHAnsi" w:cstheme="minorHAnsi"/>
          <w:b/>
          <w:bCs/>
          <w:color w:val="000000"/>
        </w:rPr>
        <w:t>πρόταση</w:t>
      </w:r>
    </w:p>
    <w:p w:rsidR="00D101A0" w:rsidRPr="0075139A" w:rsidRDefault="00D101A0">
      <w:pPr>
        <w:rPr>
          <w:rFonts w:cstheme="minorHAnsi"/>
          <w:sz w:val="24"/>
          <w:szCs w:val="24"/>
        </w:rPr>
      </w:pPr>
    </w:p>
    <w:p w:rsidR="0075139A" w:rsidRPr="0075139A" w:rsidRDefault="0075139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ΠΑΡΑΤΑΚΤΙΚΗ ΣΥΝΔΕΣΗ</w:t>
      </w:r>
    </w:p>
    <w:p w:rsidR="0075139A" w:rsidRDefault="0075139A" w:rsidP="007513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Παραδείγματα: 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t>1</w:t>
      </w:r>
      <w:r w:rsidRPr="0075139A">
        <w:rPr>
          <w:rFonts w:cstheme="minorHAnsi"/>
          <w:i/>
          <w:sz w:val="24"/>
          <w:szCs w:val="24"/>
        </w:rPr>
        <w:t>. 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Ἐν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Ἀθήναις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διδάσκουσι</w:t>
      </w:r>
      <w:proofErr w:type="spellEnd"/>
      <w:r w:rsidRPr="0075139A">
        <w:rPr>
          <w:rFonts w:cstheme="minorHAnsi"/>
          <w:bCs/>
          <w:i/>
          <w:sz w:val="24"/>
          <w:szCs w:val="24"/>
        </w:rPr>
        <w:t> </w:t>
      </w:r>
      <w:proofErr w:type="spellStart"/>
      <w:r w:rsidRPr="0075139A">
        <w:rPr>
          <w:rFonts w:cstheme="minorHAnsi"/>
          <w:b/>
          <w:bCs/>
          <w:i/>
          <w:sz w:val="24"/>
          <w:szCs w:val="24"/>
          <w:shd w:val="clear" w:color="auto" w:fill="FFFF00"/>
        </w:rPr>
        <w:t>καὶ</w:t>
      </w:r>
      <w:proofErr w:type="spellEnd"/>
      <w:r w:rsidRPr="0075139A">
        <w:rPr>
          <w:rFonts w:cstheme="minorHAnsi"/>
          <w:bCs/>
          <w:i/>
          <w:sz w:val="24"/>
          <w:szCs w:val="24"/>
        </w:rPr>
        <w:t> 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νουθετοῦσι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τοὺς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παῖδας</w:t>
      </w:r>
      <w:proofErr w:type="spellEnd"/>
      <w:r w:rsidRPr="0075139A">
        <w:rPr>
          <w:rFonts w:cstheme="minorHAnsi"/>
          <w:bCs/>
          <w:i/>
          <w:sz w:val="24"/>
          <w:szCs w:val="24"/>
        </w:rPr>
        <w:t>.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i/>
          <w:iCs/>
          <w:sz w:val="24"/>
          <w:szCs w:val="24"/>
        </w:rPr>
        <w:t>(= Στην Αθήνα διδάσκουν και νουθετούν τα παιδιά)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t>2. 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Ἐπισκοπῶμεν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τοῦτο</w:t>
      </w:r>
      <w:proofErr w:type="spellEnd"/>
      <w:r w:rsidRPr="0075139A">
        <w:rPr>
          <w:rFonts w:cstheme="minorHAnsi"/>
          <w:bCs/>
          <w:i/>
          <w:sz w:val="24"/>
          <w:szCs w:val="24"/>
        </w:rPr>
        <w:t> </w:t>
      </w:r>
      <w:r w:rsidRPr="0075139A">
        <w:rPr>
          <w:rFonts w:cstheme="minorHAnsi"/>
          <w:b/>
          <w:bCs/>
          <w:i/>
          <w:sz w:val="24"/>
          <w:szCs w:val="24"/>
          <w:shd w:val="clear" w:color="auto" w:fill="FFFF00"/>
        </w:rPr>
        <w:t>ἤ</w:t>
      </w:r>
      <w:r w:rsidRPr="0075139A">
        <w:rPr>
          <w:rFonts w:cstheme="minorHAnsi"/>
          <w:i/>
          <w:sz w:val="24"/>
          <w:szCs w:val="24"/>
        </w:rPr>
        <w:t> 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ἐῶμεν</w:t>
      </w:r>
      <w:proofErr w:type="spellEnd"/>
      <w:r w:rsidRPr="0075139A">
        <w:rPr>
          <w:rFonts w:cstheme="minorHAnsi"/>
          <w:bCs/>
          <w:i/>
          <w:sz w:val="24"/>
          <w:szCs w:val="24"/>
        </w:rPr>
        <w:t>;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i/>
          <w:iCs/>
          <w:sz w:val="24"/>
          <w:szCs w:val="24"/>
        </w:rPr>
        <w:t>(= Θα μελετήσουμε κι αυτό ή θα το αφήσουμε;)</w:t>
      </w:r>
    </w:p>
    <w:p w:rsidR="0075139A" w:rsidRPr="0075139A" w:rsidRDefault="0075139A" w:rsidP="0075139A">
      <w:pPr>
        <w:rPr>
          <w:rFonts w:cstheme="minorHAnsi"/>
          <w:i/>
          <w:sz w:val="24"/>
          <w:szCs w:val="24"/>
        </w:rPr>
      </w:pPr>
      <w:r w:rsidRPr="0075139A">
        <w:rPr>
          <w:rFonts w:cstheme="minorHAnsi"/>
          <w:sz w:val="24"/>
          <w:szCs w:val="24"/>
        </w:rPr>
        <w:t>3.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ὑμεῖς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δὲ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ἀποκρεμασθέντες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κατασπᾶν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βιάσεσθέ</w:t>
      </w:r>
      <w:proofErr w:type="spellEnd"/>
      <w:r w:rsidRPr="0075139A">
        <w:rPr>
          <w:rFonts w:cstheme="minorHAnsi"/>
          <w:bCs/>
          <w:i/>
          <w:sz w:val="24"/>
          <w:szCs w:val="24"/>
        </w:rPr>
        <w:t xml:space="preserve"> με,</w:t>
      </w:r>
      <w:r w:rsidRPr="0075139A">
        <w:rPr>
          <w:rFonts w:cstheme="minorHAnsi"/>
          <w:i/>
          <w:sz w:val="24"/>
          <w:szCs w:val="24"/>
        </w:rPr>
        <w:t> </w:t>
      </w:r>
      <w:proofErr w:type="spellStart"/>
      <w:r w:rsidRPr="0075139A">
        <w:rPr>
          <w:rFonts w:cstheme="minorHAnsi"/>
          <w:b/>
          <w:bCs/>
          <w:i/>
          <w:sz w:val="24"/>
          <w:szCs w:val="24"/>
          <w:shd w:val="clear" w:color="auto" w:fill="FFFF00"/>
        </w:rPr>
        <w:t>ἀλλὰ</w:t>
      </w:r>
      <w:proofErr w:type="spellEnd"/>
      <w:r w:rsidRPr="0075139A">
        <w:rPr>
          <w:rFonts w:cstheme="minorHAnsi"/>
          <w:b/>
          <w:i/>
          <w:sz w:val="24"/>
          <w:szCs w:val="24"/>
          <w:shd w:val="clear" w:color="auto" w:fill="FFFF00"/>
        </w:rPr>
        <w:t> </w:t>
      </w:r>
      <w:r w:rsidRPr="0075139A">
        <w:rPr>
          <w:rFonts w:cstheme="minorHAnsi"/>
          <w:bCs/>
          <w:i/>
          <w:sz w:val="24"/>
          <w:szCs w:val="24"/>
        </w:rPr>
        <w:t xml:space="preserve">μάτην </w:t>
      </w:r>
      <w:proofErr w:type="spellStart"/>
      <w:r w:rsidRPr="0075139A">
        <w:rPr>
          <w:rFonts w:cstheme="minorHAnsi"/>
          <w:bCs/>
          <w:i/>
          <w:sz w:val="24"/>
          <w:szCs w:val="24"/>
        </w:rPr>
        <w:t>πονήσετε</w:t>
      </w:r>
      <w:proofErr w:type="spellEnd"/>
      <w:r w:rsidRPr="0075139A">
        <w:rPr>
          <w:rFonts w:cstheme="minorHAnsi"/>
          <w:bCs/>
          <w:i/>
          <w:sz w:val="24"/>
          <w:szCs w:val="24"/>
        </w:rPr>
        <w:t>.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t>(</w:t>
      </w:r>
      <w:r w:rsidRPr="0075139A">
        <w:rPr>
          <w:rFonts w:cstheme="minorHAnsi"/>
          <w:i/>
          <w:iCs/>
          <w:sz w:val="24"/>
          <w:szCs w:val="24"/>
        </w:rPr>
        <w:t>= κι εσείς να πιαστείτε απ’ αυτό και να επιχειρήσετε με τη βία να με τραβήξετε με δύναμη προς τα κάτω, αλλά μάταια θα κοπιάσετε)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t>Στα παραδείγματα υπάρχουν από δύο προτάσεις. Στο πρώτο ενώνονται μεταξύ τους με τον συμπλεκτικό σύνδεσμο </w:t>
      </w:r>
      <w:proofErr w:type="spellStart"/>
      <w:r w:rsidRPr="0075139A">
        <w:rPr>
          <w:rFonts w:cstheme="minorHAnsi"/>
          <w:b/>
          <w:bCs/>
          <w:sz w:val="24"/>
          <w:szCs w:val="24"/>
        </w:rPr>
        <w:t>καὶ</w:t>
      </w:r>
      <w:proofErr w:type="spellEnd"/>
      <w:r w:rsidRPr="0075139A">
        <w:rPr>
          <w:rFonts w:cstheme="minorHAnsi"/>
          <w:sz w:val="24"/>
          <w:szCs w:val="24"/>
        </w:rPr>
        <w:t>, στο δεύτερο με τον διαχωριστικό </w:t>
      </w:r>
      <w:r w:rsidRPr="0075139A">
        <w:rPr>
          <w:rFonts w:cstheme="minorHAnsi"/>
          <w:b/>
          <w:bCs/>
          <w:sz w:val="24"/>
          <w:szCs w:val="24"/>
        </w:rPr>
        <w:t>ἤ</w:t>
      </w:r>
      <w:r w:rsidRPr="0075139A">
        <w:rPr>
          <w:rFonts w:cstheme="minorHAnsi"/>
          <w:sz w:val="24"/>
          <w:szCs w:val="24"/>
        </w:rPr>
        <w:t> και στο τρίτο με τον αντιθετικό </w:t>
      </w:r>
      <w:proofErr w:type="spellStart"/>
      <w:r w:rsidRPr="0075139A">
        <w:rPr>
          <w:rFonts w:cstheme="minorHAnsi"/>
          <w:b/>
          <w:bCs/>
          <w:sz w:val="24"/>
          <w:szCs w:val="24"/>
        </w:rPr>
        <w:t>ἀλλά</w:t>
      </w:r>
      <w:proofErr w:type="spellEnd"/>
      <w:r w:rsidRPr="0075139A">
        <w:rPr>
          <w:rFonts w:cstheme="minorHAnsi"/>
          <w:sz w:val="24"/>
          <w:szCs w:val="24"/>
        </w:rPr>
        <w:t>.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lastRenderedPageBreak/>
        <w:t> </w:t>
      </w:r>
      <w:r w:rsidRPr="0075139A">
        <w:rPr>
          <w:rFonts w:cstheme="minorHAnsi"/>
          <w:b/>
          <w:bCs/>
          <w:sz w:val="24"/>
          <w:szCs w:val="24"/>
        </w:rPr>
        <w:t>Συμπέρασμα:</w:t>
      </w:r>
      <w:r w:rsidRPr="0075139A">
        <w:rPr>
          <w:rFonts w:cstheme="minorHAnsi"/>
          <w:sz w:val="24"/>
          <w:szCs w:val="24"/>
        </w:rPr>
        <w:t> Στην παρατακτική σύνδεση οι προτάσεις </w:t>
      </w:r>
      <w:r w:rsidRPr="0075139A">
        <w:rPr>
          <w:rFonts w:cstheme="minorHAnsi"/>
          <w:b/>
          <w:bCs/>
          <w:sz w:val="24"/>
          <w:szCs w:val="24"/>
        </w:rPr>
        <w:t>παρατάσσονται</w:t>
      </w:r>
      <w:r w:rsidRPr="0075139A">
        <w:rPr>
          <w:rFonts w:cstheme="minorHAnsi"/>
          <w:sz w:val="24"/>
          <w:szCs w:val="24"/>
        </w:rPr>
        <w:t>, δηλ. μπαίνουν η μία δίπλα στην άλλη, </w:t>
      </w:r>
      <w:r w:rsidRPr="0075139A">
        <w:rPr>
          <w:rFonts w:cstheme="minorHAnsi"/>
          <w:b/>
          <w:bCs/>
          <w:sz w:val="24"/>
          <w:szCs w:val="24"/>
        </w:rPr>
        <w:t>και συνδέονται μεταξύ τους με συνδέσμους</w:t>
      </w:r>
      <w:r w:rsidRPr="0075139A">
        <w:rPr>
          <w:rFonts w:cstheme="minorHAnsi"/>
          <w:sz w:val="24"/>
          <w:szCs w:val="24"/>
        </w:rPr>
        <w:t>, τους </w:t>
      </w:r>
      <w:proofErr w:type="spellStart"/>
      <w:r w:rsidRPr="0075139A">
        <w:rPr>
          <w:rFonts w:cstheme="minorHAnsi"/>
          <w:b/>
          <w:bCs/>
          <w:sz w:val="24"/>
          <w:szCs w:val="24"/>
        </w:rPr>
        <w:t>παρατακτικούς</w:t>
      </w:r>
      <w:r w:rsidRPr="0075139A">
        <w:rPr>
          <w:rFonts w:cstheme="minorHAnsi"/>
          <w:sz w:val="24"/>
          <w:szCs w:val="24"/>
        </w:rPr>
        <w:t>συνδέσμους</w:t>
      </w:r>
      <w:proofErr w:type="spellEnd"/>
      <w:r w:rsidRPr="0075139A">
        <w:rPr>
          <w:rFonts w:cstheme="minorHAnsi"/>
          <w:sz w:val="24"/>
          <w:szCs w:val="24"/>
        </w:rPr>
        <w:t>.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t> Έχουμε συνεπώς το σχήμα: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b/>
          <w:bCs/>
          <w:sz w:val="24"/>
          <w:szCs w:val="24"/>
        </w:rPr>
        <w:t>Πρόταση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75139A">
        <w:rPr>
          <w:rFonts w:cstheme="minorHAnsi"/>
          <w:b/>
          <w:bCs/>
          <w:sz w:val="24"/>
          <w:szCs w:val="24"/>
        </w:rPr>
        <w:t> παρατακτικός σύνδ.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75139A">
        <w:rPr>
          <w:rFonts w:cstheme="minorHAnsi"/>
          <w:b/>
          <w:bCs/>
          <w:sz w:val="24"/>
          <w:szCs w:val="24"/>
        </w:rPr>
        <w:t> πρόταση</w:t>
      </w:r>
      <w:r w:rsidRPr="0075139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- </w:t>
      </w:r>
      <w:r w:rsidRPr="0075139A">
        <w:rPr>
          <w:rFonts w:cstheme="minorHAnsi"/>
          <w:b/>
          <w:bCs/>
          <w:sz w:val="24"/>
          <w:szCs w:val="24"/>
        </w:rPr>
        <w:t>παρατακτικός σύνδ.</w:t>
      </w:r>
      <w:r w:rsidRPr="0075139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- </w:t>
      </w:r>
      <w:r w:rsidRPr="0075139A">
        <w:rPr>
          <w:rFonts w:cstheme="minorHAnsi"/>
          <w:b/>
          <w:bCs/>
          <w:sz w:val="24"/>
          <w:szCs w:val="24"/>
        </w:rPr>
        <w:t>πρόταση</w:t>
      </w:r>
    </w:p>
    <w:p w:rsid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b/>
          <w:bCs/>
          <w:sz w:val="24"/>
          <w:szCs w:val="24"/>
        </w:rPr>
        <w:t>Παρατακτικοί σύνδεσμοι</w:t>
      </w:r>
      <w:r w:rsidRPr="0075139A">
        <w:rPr>
          <w:rFonts w:cstheme="minorHAnsi"/>
          <w:sz w:val="24"/>
          <w:szCs w:val="24"/>
        </w:rPr>
        <w:t> είναι οι: α) συμπλεκτικοί, β) διαζευκτικοί ή διαχωριστικοί, γ) αντιθετικοί ή εναντιωματικοί, δ) αιτιολογικοί, ε) συμπερασματικοί.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b/>
          <w:bCs/>
          <w:sz w:val="24"/>
          <w:szCs w:val="24"/>
        </w:rPr>
        <w:t>Περισσότερα: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t>Στην παρατακτική σύνδεση ενώνονται </w:t>
      </w:r>
      <w:r w:rsidRPr="0075139A">
        <w:rPr>
          <w:rFonts w:cstheme="minorHAnsi"/>
          <w:b/>
          <w:bCs/>
          <w:sz w:val="24"/>
          <w:szCs w:val="24"/>
        </w:rPr>
        <w:t>ισοδύναμες</w:t>
      </w:r>
      <w:r w:rsidRPr="0075139A">
        <w:rPr>
          <w:rFonts w:cstheme="minorHAnsi"/>
          <w:sz w:val="24"/>
          <w:szCs w:val="24"/>
        </w:rPr>
        <w:t> προτάσεις, δηλαδή:</w:t>
      </w:r>
    </w:p>
    <w:p w:rsidR="0075139A" w:rsidRDefault="0075139A" w:rsidP="0075139A">
      <w:pPr>
        <w:rPr>
          <w:rFonts w:cstheme="minorHAnsi"/>
          <w:b/>
          <w:bCs/>
          <w:sz w:val="24"/>
          <w:szCs w:val="24"/>
        </w:rPr>
      </w:pPr>
      <w:r w:rsidRPr="0075139A">
        <w:rPr>
          <w:rFonts w:cstheme="minorHAnsi"/>
          <w:b/>
          <w:bCs/>
          <w:sz w:val="24"/>
          <w:szCs w:val="24"/>
        </w:rPr>
        <w:t>κύριες </w:t>
      </w:r>
      <w:r w:rsidRPr="0075139A">
        <w:rPr>
          <w:rFonts w:cstheme="minorHAnsi"/>
          <w:sz w:val="24"/>
          <w:szCs w:val="24"/>
        </w:rPr>
        <w:t>+</w:t>
      </w:r>
      <w:r w:rsidRPr="0075139A">
        <w:rPr>
          <w:rFonts w:cstheme="minorHAnsi"/>
          <w:b/>
          <w:bCs/>
          <w:sz w:val="24"/>
          <w:szCs w:val="24"/>
        </w:rPr>
        <w:t xml:space="preserve"> κύριες ή 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b/>
          <w:bCs/>
          <w:sz w:val="24"/>
          <w:szCs w:val="24"/>
        </w:rPr>
        <w:t>δευτερεύουσες </w:t>
      </w:r>
      <w:r w:rsidRPr="0075139A">
        <w:rPr>
          <w:rFonts w:cstheme="minorHAnsi"/>
          <w:sz w:val="24"/>
          <w:szCs w:val="24"/>
        </w:rPr>
        <w:t>+</w:t>
      </w:r>
      <w:r w:rsidRPr="0075139A">
        <w:rPr>
          <w:rFonts w:cstheme="minorHAnsi"/>
          <w:b/>
          <w:bCs/>
          <w:sz w:val="24"/>
          <w:szCs w:val="24"/>
        </w:rPr>
        <w:t> δευτερεύουσες</w:t>
      </w:r>
      <w:r>
        <w:rPr>
          <w:rFonts w:cstheme="minorHAnsi"/>
          <w:b/>
          <w:bCs/>
          <w:sz w:val="24"/>
          <w:szCs w:val="24"/>
        </w:rPr>
        <w:t xml:space="preserve"> (όμοιες, ισοδύναμες μεταξύ τους)</w:t>
      </w:r>
    </w:p>
    <w:p w:rsidR="0075139A" w:rsidRPr="0075139A" w:rsidRDefault="0075139A" w:rsidP="0075139A">
      <w:pPr>
        <w:rPr>
          <w:rFonts w:cstheme="minorHAnsi"/>
          <w:sz w:val="24"/>
          <w:szCs w:val="24"/>
        </w:rPr>
      </w:pPr>
    </w:p>
    <w:p w:rsidR="0075139A" w:rsidRDefault="0075139A">
      <w:pPr>
        <w:rPr>
          <w:rFonts w:cstheme="minorHAnsi"/>
          <w:b/>
          <w:sz w:val="24"/>
          <w:szCs w:val="24"/>
        </w:rPr>
      </w:pPr>
      <w:r w:rsidRPr="0075139A">
        <w:rPr>
          <w:rFonts w:cstheme="minorHAnsi"/>
          <w:b/>
          <w:sz w:val="24"/>
          <w:szCs w:val="24"/>
        </w:rPr>
        <w:t>3. ΥΠΟΤΑΚΤΙΚΗ ΣΥΝΔΕΣΗ</w:t>
      </w:r>
    </w:p>
    <w:p w:rsidR="0075139A" w:rsidRPr="0075139A" w:rsidRDefault="0075139A">
      <w:pPr>
        <w:rPr>
          <w:rFonts w:cstheme="minorHAnsi"/>
          <w:sz w:val="24"/>
          <w:szCs w:val="24"/>
        </w:rPr>
      </w:pPr>
      <w:r w:rsidRPr="0075139A">
        <w:rPr>
          <w:rFonts w:cstheme="minorHAnsi"/>
          <w:sz w:val="24"/>
          <w:szCs w:val="24"/>
        </w:rPr>
        <w:t>Παράδειγμα:</w:t>
      </w:r>
    </w:p>
    <w:p w:rsidR="0075139A" w:rsidRPr="00E56A27" w:rsidRDefault="0075139A" w:rsidP="0075139A">
      <w:pPr>
        <w:rPr>
          <w:rFonts w:cstheme="minorHAnsi"/>
          <w:i/>
          <w:sz w:val="24"/>
          <w:szCs w:val="24"/>
        </w:rPr>
      </w:pPr>
      <w:proofErr w:type="spellStart"/>
      <w:r w:rsidRPr="00E56A27">
        <w:rPr>
          <w:rFonts w:cstheme="minorHAnsi"/>
          <w:i/>
          <w:sz w:val="24"/>
          <w:szCs w:val="24"/>
        </w:rPr>
        <w:t>πολλὰ</w:t>
      </w:r>
      <w:proofErr w:type="spellEnd"/>
      <w:r w:rsidRPr="00E56A27">
        <w:rPr>
          <w:rFonts w:cstheme="minorHAnsi"/>
          <w:i/>
          <w:sz w:val="24"/>
          <w:szCs w:val="24"/>
        </w:rPr>
        <w:t xml:space="preserve"> </w:t>
      </w:r>
      <w:proofErr w:type="spellStart"/>
      <w:r w:rsidRPr="00E56A27">
        <w:rPr>
          <w:rFonts w:cstheme="minorHAnsi"/>
          <w:i/>
          <w:sz w:val="24"/>
          <w:szCs w:val="24"/>
        </w:rPr>
        <w:t>ἐπιτηδεύουσιν</w:t>
      </w:r>
      <w:proofErr w:type="spellEnd"/>
      <w:r w:rsidRPr="00E56A27">
        <w:rPr>
          <w:rFonts w:cstheme="minorHAnsi"/>
          <w:i/>
          <w:sz w:val="24"/>
          <w:szCs w:val="24"/>
        </w:rPr>
        <w:t xml:space="preserve"> </w:t>
      </w:r>
      <w:proofErr w:type="spellStart"/>
      <w:r w:rsidRPr="00E56A27">
        <w:rPr>
          <w:rFonts w:cstheme="minorHAnsi"/>
          <w:i/>
          <w:sz w:val="24"/>
          <w:szCs w:val="24"/>
        </w:rPr>
        <w:t>ἐν</w:t>
      </w:r>
      <w:proofErr w:type="spellEnd"/>
      <w:r w:rsidRPr="00E56A27">
        <w:rPr>
          <w:rFonts w:cstheme="minorHAnsi"/>
          <w:i/>
          <w:sz w:val="24"/>
          <w:szCs w:val="24"/>
        </w:rPr>
        <w:t xml:space="preserve"> </w:t>
      </w:r>
      <w:proofErr w:type="spellStart"/>
      <w:r w:rsidRPr="00E56A27">
        <w:rPr>
          <w:rFonts w:cstheme="minorHAnsi"/>
          <w:i/>
          <w:sz w:val="24"/>
          <w:szCs w:val="24"/>
        </w:rPr>
        <w:t>τῷ</w:t>
      </w:r>
      <w:proofErr w:type="spellEnd"/>
      <w:r w:rsidRPr="00E56A27">
        <w:rPr>
          <w:rFonts w:cstheme="minorHAnsi"/>
          <w:i/>
          <w:sz w:val="24"/>
          <w:szCs w:val="24"/>
        </w:rPr>
        <w:t xml:space="preserve"> </w:t>
      </w:r>
      <w:proofErr w:type="spellStart"/>
      <w:r w:rsidRPr="00E56A27">
        <w:rPr>
          <w:rFonts w:cstheme="minorHAnsi"/>
          <w:i/>
          <w:sz w:val="24"/>
          <w:szCs w:val="24"/>
        </w:rPr>
        <w:t>βίῳ</w:t>
      </w:r>
      <w:proofErr w:type="spellEnd"/>
      <w:r w:rsidR="00E56A27" w:rsidRPr="00E56A27">
        <w:rPr>
          <w:rFonts w:cstheme="minorHAnsi"/>
          <w:i/>
          <w:sz w:val="24"/>
          <w:szCs w:val="24"/>
        </w:rPr>
        <w:t>,</w:t>
      </w:r>
      <w:r w:rsidR="00E56A27" w:rsidRPr="00E56A27">
        <w:rPr>
          <w:rFonts w:cstheme="minorHAnsi"/>
          <w:i/>
          <w:sz w:val="24"/>
          <w:szCs w:val="24"/>
        </w:rPr>
        <w:tab/>
      </w:r>
      <w:r w:rsidR="00E56A27">
        <w:rPr>
          <w:rFonts w:cstheme="minorHAnsi"/>
          <w:i/>
          <w:sz w:val="24"/>
          <w:szCs w:val="24"/>
        </w:rPr>
        <w:t xml:space="preserve">   </w:t>
      </w:r>
      <w:r w:rsidR="00E56A27" w:rsidRPr="00E56A27">
        <w:rPr>
          <w:rFonts w:cstheme="minorHAnsi"/>
          <w:b/>
          <w:i/>
          <w:sz w:val="24"/>
          <w:szCs w:val="24"/>
          <w:shd w:val="clear" w:color="auto" w:fill="FFFF00"/>
        </w:rPr>
        <w:t xml:space="preserve"> </w:t>
      </w:r>
      <w:proofErr w:type="spellStart"/>
      <w:r w:rsidRPr="00E56A27">
        <w:rPr>
          <w:rFonts w:cstheme="minorHAnsi"/>
          <w:b/>
          <w:i/>
          <w:sz w:val="24"/>
          <w:szCs w:val="24"/>
          <w:shd w:val="clear" w:color="auto" w:fill="FFFF00"/>
        </w:rPr>
        <w:t>ἵνα</w:t>
      </w:r>
      <w:proofErr w:type="spellEnd"/>
      <w:r w:rsidRPr="00E56A27">
        <w:rPr>
          <w:rFonts w:cstheme="minorHAnsi"/>
          <w:i/>
          <w:sz w:val="24"/>
          <w:szCs w:val="24"/>
        </w:rPr>
        <w:t xml:space="preserve"> </w:t>
      </w:r>
      <w:r w:rsidR="00E56A27">
        <w:rPr>
          <w:rFonts w:cstheme="minorHAnsi"/>
          <w:i/>
          <w:sz w:val="24"/>
          <w:szCs w:val="24"/>
        </w:rPr>
        <w:t xml:space="preserve"> </w:t>
      </w:r>
      <w:proofErr w:type="spellStart"/>
      <w:r w:rsidRPr="00E56A27">
        <w:rPr>
          <w:rFonts w:cstheme="minorHAnsi"/>
          <w:i/>
          <w:sz w:val="24"/>
          <w:szCs w:val="24"/>
        </w:rPr>
        <w:t>πορίζωνται</w:t>
      </w:r>
      <w:proofErr w:type="spellEnd"/>
      <w:r w:rsidRPr="00E56A27">
        <w:rPr>
          <w:rFonts w:cstheme="minorHAnsi"/>
          <w:i/>
          <w:sz w:val="24"/>
          <w:szCs w:val="24"/>
        </w:rPr>
        <w:t xml:space="preserve"> </w:t>
      </w:r>
      <w:proofErr w:type="spellStart"/>
      <w:r w:rsidRPr="00E56A27">
        <w:rPr>
          <w:rFonts w:cstheme="minorHAnsi"/>
          <w:i/>
          <w:sz w:val="24"/>
          <w:szCs w:val="24"/>
        </w:rPr>
        <w:t>τὰ</w:t>
      </w:r>
      <w:proofErr w:type="spellEnd"/>
      <w:r w:rsidRPr="00E56A27">
        <w:rPr>
          <w:rFonts w:cstheme="minorHAnsi"/>
          <w:i/>
          <w:sz w:val="24"/>
          <w:szCs w:val="24"/>
        </w:rPr>
        <w:t xml:space="preserve"> </w:t>
      </w:r>
      <w:proofErr w:type="spellStart"/>
      <w:r w:rsidRPr="00E56A27">
        <w:rPr>
          <w:rFonts w:cstheme="minorHAnsi"/>
          <w:i/>
          <w:sz w:val="24"/>
          <w:szCs w:val="24"/>
        </w:rPr>
        <w:t>ἀναγκαῖ</w:t>
      </w:r>
      <w:r w:rsidR="00E56A27" w:rsidRPr="00E56A27">
        <w:rPr>
          <w:rFonts w:cstheme="minorHAnsi"/>
          <w:i/>
          <w:sz w:val="24"/>
          <w:szCs w:val="24"/>
        </w:rPr>
        <w:t>α</w:t>
      </w:r>
      <w:proofErr w:type="spellEnd"/>
    </w:p>
    <w:p w:rsidR="0075139A" w:rsidRPr="0075139A" w:rsidRDefault="0075139A" w:rsidP="007513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(</w:t>
      </w:r>
      <w:r w:rsidRPr="0075139A">
        <w:rPr>
          <w:rFonts w:cstheme="minorHAnsi"/>
          <w:sz w:val="24"/>
          <w:szCs w:val="24"/>
        </w:rPr>
        <w:t xml:space="preserve">κύρια </w:t>
      </w:r>
      <w:proofErr w:type="spellStart"/>
      <w:r w:rsidRPr="0075139A">
        <w:rPr>
          <w:rFonts w:cstheme="minorHAnsi"/>
          <w:sz w:val="24"/>
          <w:szCs w:val="24"/>
        </w:rPr>
        <w:t>πρ</w:t>
      </w:r>
      <w:proofErr w:type="spellEnd"/>
      <w:r w:rsidRPr="0075139A">
        <w:rPr>
          <w:rFonts w:cstheme="minorHAnsi"/>
          <w:sz w:val="24"/>
          <w:szCs w:val="24"/>
        </w:rPr>
        <w:t>.</w:t>
      </w:r>
      <w:r w:rsidR="00E56A27">
        <w:rPr>
          <w:rFonts w:cstheme="minorHAnsi"/>
          <w:sz w:val="24"/>
          <w:szCs w:val="24"/>
        </w:rPr>
        <w:t xml:space="preserve">) </w:t>
      </w:r>
      <w:r w:rsidR="00E56A27">
        <w:rPr>
          <w:rFonts w:cstheme="minorHAnsi"/>
          <w:sz w:val="24"/>
          <w:szCs w:val="24"/>
        </w:rPr>
        <w:tab/>
      </w:r>
      <w:r w:rsidR="00E56A27">
        <w:rPr>
          <w:rFonts w:cstheme="minorHAnsi"/>
          <w:sz w:val="24"/>
          <w:szCs w:val="24"/>
        </w:rPr>
        <w:tab/>
        <w:t xml:space="preserve">              </w:t>
      </w:r>
      <w:r w:rsidRPr="0075139A">
        <w:rPr>
          <w:rFonts w:cstheme="minorHAnsi"/>
          <w:sz w:val="24"/>
          <w:szCs w:val="24"/>
        </w:rPr>
        <w:tab/>
      </w:r>
      <w:r w:rsidR="00E56A27">
        <w:rPr>
          <w:rFonts w:cstheme="minorHAnsi"/>
          <w:sz w:val="24"/>
          <w:szCs w:val="24"/>
        </w:rPr>
        <w:t>(</w:t>
      </w:r>
      <w:r w:rsidRPr="0075139A">
        <w:rPr>
          <w:rFonts w:cstheme="minorHAnsi"/>
          <w:sz w:val="24"/>
          <w:szCs w:val="24"/>
        </w:rPr>
        <w:t xml:space="preserve">δευτερεύουσα </w:t>
      </w:r>
      <w:proofErr w:type="spellStart"/>
      <w:r w:rsidRPr="0075139A">
        <w:rPr>
          <w:rFonts w:cstheme="minorHAnsi"/>
          <w:sz w:val="24"/>
          <w:szCs w:val="24"/>
        </w:rPr>
        <w:t>πρ</w:t>
      </w:r>
      <w:proofErr w:type="spellEnd"/>
      <w:r w:rsidRPr="0075139A">
        <w:rPr>
          <w:rFonts w:cstheme="minorHAnsi"/>
          <w:sz w:val="24"/>
          <w:szCs w:val="24"/>
        </w:rPr>
        <w:t>.</w:t>
      </w:r>
      <w:r w:rsidR="00E56A27">
        <w:rPr>
          <w:rFonts w:cstheme="minorHAnsi"/>
          <w:sz w:val="24"/>
          <w:szCs w:val="24"/>
        </w:rPr>
        <w:t>)</w:t>
      </w:r>
    </w:p>
    <w:p w:rsidR="0075139A" w:rsidRDefault="00E56A27" w:rsidP="007513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(=ασκούν πολλά επαγγέλματα στη ζωή τους, για να εξασφαλίζουν τα </w:t>
      </w:r>
      <w:r w:rsidR="0075139A" w:rsidRPr="0075139A">
        <w:rPr>
          <w:rFonts w:cstheme="minorHAnsi"/>
          <w:sz w:val="24"/>
          <w:szCs w:val="24"/>
        </w:rPr>
        <w:t>αναγκαία)</w:t>
      </w:r>
    </w:p>
    <w:p w:rsidR="00E56A27" w:rsidRPr="00E56A27" w:rsidRDefault="00E56A27" w:rsidP="00E56A27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</w:t>
      </w:r>
      <w:r w:rsidRPr="00E56A27">
        <w:rPr>
          <w:rFonts w:cstheme="minorHAnsi"/>
          <w:b/>
          <w:bCs/>
          <w:sz w:val="24"/>
          <w:szCs w:val="24"/>
        </w:rPr>
        <w:t>υμπέρασμα</w:t>
      </w:r>
      <w:r w:rsidRPr="00E56A27">
        <w:rPr>
          <w:rFonts w:cstheme="minorHAnsi"/>
          <w:sz w:val="24"/>
          <w:szCs w:val="24"/>
        </w:rPr>
        <w:t>: Στην υποτακτική σύνδεση μια δευτερεύουσα πρόταση (</w:t>
      </w:r>
      <w:proofErr w:type="spellStart"/>
      <w:r w:rsidRPr="00E56A27">
        <w:rPr>
          <w:rFonts w:cstheme="minorHAnsi"/>
          <w:sz w:val="24"/>
          <w:szCs w:val="24"/>
        </w:rPr>
        <w:t>δπ</w:t>
      </w:r>
      <w:proofErr w:type="spellEnd"/>
      <w:r w:rsidRPr="00E56A27">
        <w:rPr>
          <w:rFonts w:cstheme="minorHAnsi"/>
          <w:sz w:val="24"/>
          <w:szCs w:val="24"/>
        </w:rPr>
        <w:t>) </w:t>
      </w:r>
      <w:r w:rsidRPr="00E56A27">
        <w:rPr>
          <w:rFonts w:cstheme="minorHAnsi"/>
          <w:b/>
          <w:bCs/>
          <w:sz w:val="24"/>
          <w:szCs w:val="24"/>
        </w:rPr>
        <w:t>υποτάσσεται</w:t>
      </w:r>
      <w:r w:rsidRPr="00E56A27">
        <w:rPr>
          <w:rFonts w:cstheme="minorHAnsi"/>
          <w:sz w:val="24"/>
          <w:szCs w:val="24"/>
        </w:rPr>
        <w:t> σε μια κύρια πρόταση (</w:t>
      </w:r>
      <w:proofErr w:type="spellStart"/>
      <w:r w:rsidRPr="00E56A27">
        <w:rPr>
          <w:rFonts w:cstheme="minorHAnsi"/>
          <w:sz w:val="24"/>
          <w:szCs w:val="24"/>
        </w:rPr>
        <w:t>κπ</w:t>
      </w:r>
      <w:proofErr w:type="spellEnd"/>
      <w:r w:rsidRPr="00E56A27">
        <w:rPr>
          <w:rFonts w:cstheme="minorHAnsi"/>
          <w:sz w:val="24"/>
          <w:szCs w:val="24"/>
        </w:rPr>
        <w:t>) ή σε μια άλλη δευτερεύουσα πρόταση (</w:t>
      </w:r>
      <w:proofErr w:type="spellStart"/>
      <w:r w:rsidRPr="00E56A27">
        <w:rPr>
          <w:rFonts w:cstheme="minorHAnsi"/>
          <w:sz w:val="24"/>
          <w:szCs w:val="24"/>
        </w:rPr>
        <w:t>δπ</w:t>
      </w:r>
      <w:proofErr w:type="spellEnd"/>
      <w:r w:rsidRPr="00E56A27">
        <w:rPr>
          <w:rFonts w:cstheme="minorHAnsi"/>
          <w:sz w:val="24"/>
          <w:szCs w:val="24"/>
        </w:rPr>
        <w:t>)· οι προτάσεις </w:t>
      </w:r>
      <w:r w:rsidRPr="00E56A27">
        <w:rPr>
          <w:rFonts w:cstheme="minorHAnsi"/>
          <w:b/>
          <w:bCs/>
          <w:sz w:val="24"/>
          <w:szCs w:val="24"/>
        </w:rPr>
        <w:t>συνδέονται με τους υποτακτικούς συνδέσμους</w:t>
      </w:r>
      <w:r w:rsidRPr="00E56A27">
        <w:rPr>
          <w:rFonts w:cstheme="minorHAnsi"/>
          <w:sz w:val="24"/>
          <w:szCs w:val="24"/>
        </w:rPr>
        <w:t>.</w:t>
      </w:r>
    </w:p>
    <w:p w:rsidR="00E56A27" w:rsidRDefault="00E56A27" w:rsidP="00E56A27">
      <w:pPr>
        <w:rPr>
          <w:rFonts w:cstheme="minorHAnsi"/>
          <w:sz w:val="24"/>
          <w:szCs w:val="24"/>
        </w:rPr>
      </w:pPr>
      <w:r w:rsidRPr="00E56A27">
        <w:rPr>
          <w:rFonts w:cstheme="minorHAnsi"/>
          <w:sz w:val="24"/>
          <w:szCs w:val="24"/>
        </w:rPr>
        <w:t> Έχουμε συνεπώς το σχήμα: </w:t>
      </w:r>
    </w:p>
    <w:p w:rsidR="00E56A27" w:rsidRPr="00E56A27" w:rsidRDefault="00E56A27" w:rsidP="00E56A27">
      <w:pPr>
        <w:rPr>
          <w:rFonts w:cstheme="minorHAnsi"/>
          <w:sz w:val="24"/>
          <w:szCs w:val="24"/>
        </w:rPr>
      </w:pPr>
      <w:proofErr w:type="spellStart"/>
      <w:r w:rsidRPr="00E56A27">
        <w:rPr>
          <w:rFonts w:cstheme="minorHAnsi"/>
          <w:b/>
          <w:bCs/>
          <w:sz w:val="24"/>
          <w:szCs w:val="24"/>
        </w:rPr>
        <w:t>κπ</w:t>
      </w:r>
      <w:proofErr w:type="spellEnd"/>
      <w:r w:rsidRPr="00E56A27">
        <w:rPr>
          <w:rFonts w:cstheme="minorHAnsi"/>
          <w:sz w:val="24"/>
          <w:szCs w:val="24"/>
        </w:rPr>
        <w:t>, </w:t>
      </w:r>
      <w:r>
        <w:rPr>
          <w:rFonts w:cstheme="minorHAnsi"/>
          <w:sz w:val="24"/>
          <w:szCs w:val="24"/>
        </w:rPr>
        <w:t xml:space="preserve">- </w:t>
      </w:r>
      <w:r w:rsidRPr="00E56A27">
        <w:rPr>
          <w:rFonts w:cstheme="minorHAnsi"/>
          <w:b/>
          <w:bCs/>
          <w:sz w:val="24"/>
          <w:szCs w:val="24"/>
        </w:rPr>
        <w:t>υποτακτικός σύνδεσμος</w:t>
      </w:r>
      <w:r w:rsidRPr="00E56A2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- </w:t>
      </w:r>
      <w:proofErr w:type="spellStart"/>
      <w:r w:rsidRPr="00E56A27">
        <w:rPr>
          <w:rFonts w:cstheme="minorHAnsi"/>
          <w:b/>
          <w:bCs/>
          <w:sz w:val="24"/>
          <w:szCs w:val="24"/>
        </w:rPr>
        <w:t>δπ</w:t>
      </w:r>
      <w:proofErr w:type="spellEnd"/>
      <w:r w:rsidRPr="00E56A2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- </w:t>
      </w:r>
      <w:r w:rsidRPr="00E56A27">
        <w:rPr>
          <w:rFonts w:cstheme="minorHAnsi"/>
          <w:b/>
          <w:bCs/>
          <w:sz w:val="24"/>
          <w:szCs w:val="24"/>
        </w:rPr>
        <w:t>υποτακτικός σύνδεσμος</w:t>
      </w:r>
      <w:r w:rsidRPr="00E56A2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- </w:t>
      </w:r>
      <w:proofErr w:type="spellStart"/>
      <w:r w:rsidRPr="00E56A27">
        <w:rPr>
          <w:rFonts w:cstheme="minorHAnsi"/>
          <w:b/>
          <w:bCs/>
          <w:sz w:val="24"/>
          <w:szCs w:val="24"/>
        </w:rPr>
        <w:t>δπ</w:t>
      </w:r>
      <w:proofErr w:type="spellEnd"/>
    </w:p>
    <w:p w:rsidR="00E56A27" w:rsidRPr="00E56A27" w:rsidRDefault="00E56A27" w:rsidP="00E56A27">
      <w:pPr>
        <w:rPr>
          <w:rFonts w:cstheme="minorHAnsi"/>
          <w:sz w:val="24"/>
          <w:szCs w:val="24"/>
        </w:rPr>
      </w:pPr>
      <w:r w:rsidRPr="00E56A27">
        <w:rPr>
          <w:rFonts w:cstheme="minorHAnsi"/>
          <w:sz w:val="24"/>
          <w:szCs w:val="24"/>
        </w:rPr>
        <w:t> ή</w:t>
      </w:r>
    </w:p>
    <w:p w:rsidR="00E56A27" w:rsidRPr="00E56A27" w:rsidRDefault="00E56A27" w:rsidP="00E56A27">
      <w:pPr>
        <w:rPr>
          <w:rFonts w:cstheme="minorHAnsi"/>
          <w:sz w:val="24"/>
          <w:szCs w:val="24"/>
        </w:rPr>
      </w:pPr>
      <w:r w:rsidRPr="00E56A27">
        <w:rPr>
          <w:rFonts w:cstheme="minorHAnsi"/>
          <w:sz w:val="24"/>
          <w:szCs w:val="24"/>
        </w:rPr>
        <w:t> </w:t>
      </w:r>
      <w:r w:rsidRPr="00E56A27">
        <w:rPr>
          <w:rFonts w:cstheme="minorHAnsi"/>
          <w:b/>
          <w:bCs/>
          <w:sz w:val="24"/>
          <w:szCs w:val="24"/>
        </w:rPr>
        <w:t>υποτακτικός σύνδεσμος</w:t>
      </w:r>
      <w:r w:rsidRPr="00E56A2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– </w:t>
      </w:r>
      <w:proofErr w:type="spellStart"/>
      <w:r w:rsidRPr="00E56A27">
        <w:rPr>
          <w:rFonts w:cstheme="minorHAnsi"/>
          <w:b/>
          <w:bCs/>
          <w:sz w:val="24"/>
          <w:szCs w:val="24"/>
        </w:rPr>
        <w:t>δπ</w:t>
      </w:r>
      <w:proofErr w:type="spellEnd"/>
      <w:r>
        <w:rPr>
          <w:rFonts w:cstheme="minorHAnsi"/>
          <w:sz w:val="24"/>
          <w:szCs w:val="24"/>
        </w:rPr>
        <w:t xml:space="preserve"> - </w:t>
      </w:r>
      <w:r w:rsidRPr="00E56A27">
        <w:rPr>
          <w:rFonts w:cstheme="minorHAnsi"/>
          <w:sz w:val="24"/>
          <w:szCs w:val="24"/>
        </w:rPr>
        <w:t> </w:t>
      </w:r>
      <w:proofErr w:type="spellStart"/>
      <w:r w:rsidRPr="00E56A27">
        <w:rPr>
          <w:rFonts w:cstheme="minorHAnsi"/>
          <w:b/>
          <w:bCs/>
          <w:sz w:val="24"/>
          <w:szCs w:val="24"/>
        </w:rPr>
        <w:t>κπ</w:t>
      </w:r>
      <w:proofErr w:type="spellEnd"/>
      <w:r>
        <w:rPr>
          <w:rFonts w:cstheme="minorHAnsi"/>
          <w:sz w:val="24"/>
          <w:szCs w:val="24"/>
        </w:rPr>
        <w:t xml:space="preserve"> - </w:t>
      </w:r>
      <w:r w:rsidRPr="00E56A27">
        <w:rPr>
          <w:rFonts w:cstheme="minorHAnsi"/>
          <w:b/>
          <w:bCs/>
          <w:sz w:val="24"/>
          <w:szCs w:val="24"/>
        </w:rPr>
        <w:t>υποτακτικός σύνδεσμος</w:t>
      </w:r>
      <w:r w:rsidRPr="00E56A2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- </w:t>
      </w:r>
      <w:proofErr w:type="spellStart"/>
      <w:r w:rsidRPr="00E56A27">
        <w:rPr>
          <w:rFonts w:cstheme="minorHAnsi"/>
          <w:b/>
          <w:bCs/>
          <w:sz w:val="24"/>
          <w:szCs w:val="24"/>
        </w:rPr>
        <w:t>δπ</w:t>
      </w:r>
      <w:proofErr w:type="spellEnd"/>
    </w:p>
    <w:p w:rsidR="00E56A27" w:rsidRPr="00E56A27" w:rsidRDefault="00E56A27" w:rsidP="00E56A27">
      <w:pPr>
        <w:rPr>
          <w:rFonts w:cstheme="minorHAnsi"/>
          <w:sz w:val="24"/>
          <w:szCs w:val="24"/>
        </w:rPr>
      </w:pPr>
      <w:r w:rsidRPr="00E56A27">
        <w:rPr>
          <w:rFonts w:cstheme="minorHAnsi"/>
          <w:sz w:val="24"/>
          <w:szCs w:val="24"/>
        </w:rPr>
        <w:t> </w:t>
      </w:r>
    </w:p>
    <w:p w:rsidR="00E56A27" w:rsidRPr="00E56A27" w:rsidRDefault="00E56A27" w:rsidP="00E56A27">
      <w:pPr>
        <w:rPr>
          <w:rFonts w:cstheme="minorHAnsi"/>
          <w:sz w:val="24"/>
          <w:szCs w:val="24"/>
        </w:rPr>
      </w:pPr>
      <w:r w:rsidRPr="00E56A27">
        <w:rPr>
          <w:rFonts w:cstheme="minorHAnsi"/>
          <w:b/>
          <w:bCs/>
          <w:sz w:val="24"/>
          <w:szCs w:val="24"/>
        </w:rPr>
        <w:t>Υποτακτικοί σύνδεσμοι</w:t>
      </w:r>
      <w:r w:rsidRPr="00E56A27">
        <w:rPr>
          <w:rFonts w:cstheme="minorHAnsi"/>
          <w:sz w:val="24"/>
          <w:szCs w:val="24"/>
        </w:rPr>
        <w:t> είναι οι: α) παραχωρητικοί ή ενδοτικοί, β) χρονικοί, γ) τελικοί, δ) ειδικοί, ε) υποθετικοί, στ) ενδοιαστικοί ή διστακτικοί</w:t>
      </w:r>
    </w:p>
    <w:p w:rsidR="00E56A27" w:rsidRPr="0075139A" w:rsidRDefault="00E56A27" w:rsidP="007513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Πηγή: Ελληνικός Πολιτισμός</w:t>
      </w:r>
      <w:bookmarkStart w:id="0" w:name="_GoBack"/>
      <w:bookmarkEnd w:id="0"/>
    </w:p>
    <w:sectPr w:rsidR="00E56A27" w:rsidRPr="0075139A" w:rsidSect="0075139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9A"/>
    <w:rsid w:val="0075139A"/>
    <w:rsid w:val="00D101A0"/>
    <w:rsid w:val="00E5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15j">
    <w:name w:val="ca15j"/>
    <w:basedOn w:val="a"/>
    <w:rsid w:val="0075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56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15j">
    <w:name w:val="ca15j"/>
    <w:basedOn w:val="a"/>
    <w:rsid w:val="0075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56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2023-02-08T09:32:00Z</dcterms:created>
  <dcterms:modified xsi:type="dcterms:W3CDTF">2023-02-08T09:47:00Z</dcterms:modified>
</cp:coreProperties>
</file>