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F2" w:rsidRPr="00AA69C2" w:rsidRDefault="006372AB" w:rsidP="004B48F2">
      <w:pPr>
        <w:pStyle w:val="a4"/>
        <w:rPr>
          <w:b/>
          <w:lang w:val="el-GR"/>
        </w:rPr>
      </w:pPr>
      <w:r w:rsidRPr="00466BAC">
        <w:rPr>
          <w:b/>
          <w:lang w:val="el-GR"/>
        </w:rPr>
        <w:t xml:space="preserve">                                                                                                                            </w:t>
      </w:r>
      <w:r w:rsidR="004B48F2" w:rsidRPr="00AA69C2">
        <w:rPr>
          <w:b/>
          <w:lang w:val="el-GR"/>
        </w:rPr>
        <w:t>1</w:t>
      </w:r>
      <w:r w:rsidR="004B48F2" w:rsidRPr="00AA69C2">
        <w:rPr>
          <w:b/>
          <w:vertAlign w:val="superscript"/>
          <w:lang w:val="el-GR"/>
        </w:rPr>
        <w:t>ο</w:t>
      </w:r>
      <w:r w:rsidR="004B48F2" w:rsidRPr="00AA69C2">
        <w:rPr>
          <w:b/>
          <w:lang w:val="el-GR"/>
        </w:rPr>
        <w:t xml:space="preserve"> </w:t>
      </w:r>
      <w:r w:rsidR="004B48F2">
        <w:rPr>
          <w:b/>
          <w:lang w:val="el-GR"/>
        </w:rPr>
        <w:t xml:space="preserve">ΓΕΝΙΚΟ </w:t>
      </w:r>
      <w:r w:rsidR="004B48F2" w:rsidRPr="00AA69C2">
        <w:rPr>
          <w:b/>
          <w:lang w:val="el-GR"/>
        </w:rPr>
        <w:t xml:space="preserve">ΛΥΚΕΙΟ ΑΛΙΜΟΥ </w:t>
      </w:r>
    </w:p>
    <w:p w:rsidR="004B48F2" w:rsidRPr="0053377C" w:rsidRDefault="004B48F2" w:rsidP="0053377C">
      <w:pPr>
        <w:pStyle w:val="a4"/>
        <w:rPr>
          <w:b/>
          <w:lang w:val="el-GR"/>
        </w:rPr>
      </w:pPr>
      <w:r w:rsidRPr="007C650C">
        <w:rPr>
          <w:b/>
          <w:lang w:val="el-GR"/>
        </w:rPr>
        <w:t xml:space="preserve">                                                                                                                            </w:t>
      </w:r>
      <w:r>
        <w:rPr>
          <w:b/>
          <w:lang w:val="el-GR"/>
        </w:rPr>
        <w:t>ΣΧΟΛΙΚΟ ΕΤΟΣ 2020-2021</w:t>
      </w:r>
    </w:p>
    <w:p w:rsidR="004B48F2" w:rsidRPr="00DE125C" w:rsidRDefault="004B48F2" w:rsidP="004B48F2">
      <w:pPr>
        <w:rPr>
          <w:b/>
          <w:i/>
          <w:u w:val="single"/>
        </w:rPr>
      </w:pPr>
      <w:r w:rsidRPr="00DE125C">
        <w:rPr>
          <w:b/>
          <w:i/>
          <w:u w:val="single"/>
        </w:rPr>
        <w:t>ANIMAL RIGHTS</w:t>
      </w:r>
    </w:p>
    <w:p w:rsidR="004B48F2" w:rsidRPr="00DE125C" w:rsidRDefault="004B48F2" w:rsidP="004B48F2">
      <w:r w:rsidRPr="00DE125C">
        <w:t>NAME……………………………………………………………………………………………CLASS………………………..DATE……………..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E125C">
        <w:rPr>
          <w:rFonts w:eastAsia="Times New Roman" w:cstheme="minorHAnsi"/>
        </w:rPr>
        <w:t xml:space="preserve">Research agencies have ordered UK scientists to improve the way they use animals in experiments. Too often poorly designed projects – to test new medicines for strokes, cancer and other conditions – have produced meaningless results and wasted animals’ lives, the </w:t>
      </w:r>
      <w:proofErr w:type="spellStart"/>
      <w:r w:rsidRPr="00DE125C">
        <w:rPr>
          <w:rFonts w:eastAsia="Times New Roman" w:cstheme="minorHAnsi"/>
        </w:rPr>
        <w:t>organisations</w:t>
      </w:r>
      <w:proofErr w:type="spellEnd"/>
      <w:r w:rsidRPr="00DE125C">
        <w:rPr>
          <w:rFonts w:eastAsia="Times New Roman" w:cstheme="minorHAnsi"/>
        </w:rPr>
        <w:t xml:space="preserve"> have warned.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E125C">
        <w:rPr>
          <w:rFonts w:eastAsia="Times New Roman" w:cstheme="minorHAnsi"/>
        </w:rPr>
        <w:t xml:space="preserve">In some cases, researchers – desperate to control the costs of their work – have underestimated the number of animals needed to test a new medicine. As a result, their tiny studies have lacked the power to pinpoint biological effects in the drugs under </w:t>
      </w:r>
      <w:r w:rsidRPr="00DE125C">
        <w:rPr>
          <w:rFonts w:eastAsia="Times New Roman" w:cstheme="minorHAnsi"/>
          <w:b/>
        </w:rPr>
        <w:t>scrutiny</w:t>
      </w:r>
      <w:r w:rsidRPr="00DE125C">
        <w:rPr>
          <w:rFonts w:eastAsia="Times New Roman" w:cstheme="minorHAnsi"/>
        </w:rPr>
        <w:t>. These unreliable results mean the lives of the animals involved have been wasted, along with scientists’ time and resources. The over-use of animals in experiments has also led to unnecessary loss of their lives.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DE125C">
        <w:rPr>
          <w:rFonts w:eastAsia="Times New Roman" w:cstheme="minorHAnsi"/>
        </w:rPr>
        <w:t>Research Councils UK – the umbrella group for the councils that fund UK research – has announced changes to its guidelines for those carrying out research using animals. Scientists will now have to show their work generate</w:t>
      </w:r>
      <w:r w:rsidR="00992052">
        <w:rPr>
          <w:rFonts w:eastAsia="Times New Roman" w:cstheme="minorHAnsi"/>
        </w:rPr>
        <w:t>s</w:t>
      </w:r>
      <w:r w:rsidRPr="00DE125C">
        <w:rPr>
          <w:rFonts w:eastAsia="Times New Roman" w:cstheme="minorHAnsi"/>
        </w:rPr>
        <w:t xml:space="preserve"> statistically </w:t>
      </w:r>
      <w:r w:rsidRPr="00DE125C">
        <w:rPr>
          <w:rFonts w:eastAsia="Times New Roman" w:cstheme="minorHAnsi"/>
          <w:b/>
        </w:rPr>
        <w:t>robust</w:t>
      </w:r>
      <w:r w:rsidRPr="00DE125C">
        <w:rPr>
          <w:rFonts w:eastAsia="Times New Roman" w:cstheme="minorHAnsi"/>
        </w:rPr>
        <w:t xml:space="preserve"> data. If not, they will lose their funding.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E125C">
        <w:rPr>
          <w:rFonts w:eastAsia="Times New Roman" w:cstheme="minorHAnsi"/>
        </w:rPr>
        <w:t>“There</w:t>
      </w:r>
      <w:r w:rsidRPr="00DE125C">
        <w:rPr>
          <w:rFonts w:eastAsia="Times New Roman" w:cstheme="minorHAnsi"/>
          <w:b/>
        </w:rPr>
        <w:t xml:space="preserve"> </w:t>
      </w:r>
      <w:r w:rsidRPr="00DE125C">
        <w:rPr>
          <w:rFonts w:eastAsia="Times New Roman" w:cstheme="minorHAnsi"/>
        </w:rPr>
        <w:t>has been an increasing awareness that some animal experiments are not sufficiently</w:t>
      </w:r>
      <w:r w:rsidRPr="00DE125C">
        <w:rPr>
          <w:rFonts w:eastAsia="Times New Roman" w:cstheme="minorHAnsi"/>
          <w:b/>
        </w:rPr>
        <w:t xml:space="preserve"> robust</w:t>
      </w:r>
      <w:r w:rsidRPr="00DE125C">
        <w:rPr>
          <w:rFonts w:eastAsia="Times New Roman" w:cstheme="minorHAnsi"/>
        </w:rPr>
        <w:t>. These guidelines should therefore be welcomed, although they have taken a long time to be introduced,” said neuroscientist Malcolm Macleod of Edinburgh University.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E125C">
        <w:rPr>
          <w:rFonts w:eastAsia="Times New Roman" w:cstheme="minorHAnsi"/>
        </w:rPr>
        <w:t xml:space="preserve">Many of these are done to test drugs before human trials are launched. However, it takes a fairly large number of animals to reveal whether a drug is having a pharmacological effect, said Macleod. 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E125C">
        <w:rPr>
          <w:rFonts w:eastAsia="Times New Roman" w:cstheme="minorHAnsi"/>
        </w:rPr>
        <w:t>The problem of poorly designed experiments was identified in a recent survey of scientific papers which showed details of design and statistical analysis were sometimes inadequate.</w:t>
      </w:r>
    </w:p>
    <w:p w:rsidR="004B48F2" w:rsidRPr="00DE125C" w:rsidRDefault="004B48F2" w:rsidP="004B48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DE125C">
        <w:rPr>
          <w:rFonts w:eastAsia="Times New Roman" w:cstheme="minorHAnsi"/>
        </w:rPr>
        <w:t>Scientists can use animals in experiments, but no more than necessary – and no fewer. It is ethically questionable to get the numbers wrong either way.</w:t>
      </w:r>
    </w:p>
    <w:p w:rsidR="004B48F2" w:rsidRPr="007820B8" w:rsidRDefault="004B48F2" w:rsidP="007820B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u w:val="single"/>
        </w:rPr>
      </w:pPr>
      <w:r w:rsidRPr="00EF5BE0">
        <w:rPr>
          <w:rFonts w:eastAsia="Times New Roman" w:cstheme="minorHAnsi"/>
          <w:i/>
          <w:u w:val="single"/>
        </w:rPr>
        <w:t>From the guardian.com</w:t>
      </w:r>
    </w:p>
    <w:p w:rsidR="004B48F2" w:rsidRPr="00DE125C" w:rsidRDefault="000E7CC1" w:rsidP="004B48F2">
      <w:r>
        <w:rPr>
          <w:b/>
          <w:u w:val="single"/>
        </w:rPr>
        <w:t>Multiple-choice</w:t>
      </w:r>
      <w:r w:rsidR="00A62F97">
        <w:rPr>
          <w:b/>
          <w:u w:val="single"/>
        </w:rPr>
        <w:t xml:space="preserve"> questions: (20</w:t>
      </w:r>
      <w:bookmarkStart w:id="0" w:name="_GoBack"/>
      <w:bookmarkEnd w:id="0"/>
      <w:r w:rsidR="004B48F2" w:rsidRPr="00DE125C">
        <w:rPr>
          <w:b/>
          <w:u w:val="single"/>
        </w:rPr>
        <w:t xml:space="preserve"> points)</w:t>
      </w:r>
    </w:p>
    <w:p w:rsidR="004B48F2" w:rsidRPr="00DE125C" w:rsidRDefault="004B48F2" w:rsidP="004B48F2">
      <w:r w:rsidRPr="00DE125C">
        <w:rPr>
          <w:b/>
        </w:rPr>
        <w:t>1. Why has the writer written this article?</w:t>
      </w:r>
    </w:p>
    <w:p w:rsidR="004B48F2" w:rsidRPr="00DE125C" w:rsidRDefault="004B48F2" w:rsidP="004B48F2">
      <w:proofErr w:type="gramStart"/>
      <w:r w:rsidRPr="00DE125C">
        <w:t>a</w:t>
      </w:r>
      <w:proofErr w:type="gramEnd"/>
      <w:r w:rsidRPr="00DE125C">
        <w:t>. to raise awareness          b. to address researchers only       c. to explain with useful facts</w:t>
      </w:r>
    </w:p>
    <w:p w:rsidR="004B48F2" w:rsidRPr="00DE125C" w:rsidRDefault="004B48F2" w:rsidP="004B48F2">
      <w:pPr>
        <w:rPr>
          <w:b/>
        </w:rPr>
      </w:pPr>
      <w:r w:rsidRPr="00DE125C">
        <w:rPr>
          <w:b/>
        </w:rPr>
        <w:t>2. The neuroscientist suggests that animal experiments should be more robust, that is:</w:t>
      </w:r>
    </w:p>
    <w:p w:rsidR="004B48F2" w:rsidRPr="00DE125C" w:rsidRDefault="004B48F2" w:rsidP="00D46608">
      <w:proofErr w:type="gramStart"/>
      <w:r w:rsidRPr="00DE125C">
        <w:t>a</w:t>
      </w:r>
      <w:proofErr w:type="gramEnd"/>
      <w:r w:rsidRPr="00DE125C">
        <w:t>. cruel        b. reliable    c. restricted</w:t>
      </w:r>
    </w:p>
    <w:p w:rsidR="004B48F2" w:rsidRPr="00DE125C" w:rsidRDefault="00D46608" w:rsidP="004B48F2">
      <w:pPr>
        <w:rPr>
          <w:b/>
        </w:rPr>
      </w:pPr>
      <w:r>
        <w:rPr>
          <w:b/>
        </w:rPr>
        <w:t>3</w:t>
      </w:r>
      <w:r w:rsidR="004B48F2" w:rsidRPr="00DE125C">
        <w:rPr>
          <w:b/>
        </w:rPr>
        <w:t>. What is the writer’s opinion about animal testing experiments?</w:t>
      </w:r>
    </w:p>
    <w:p w:rsidR="004B48F2" w:rsidRPr="00DE125C" w:rsidRDefault="004B48F2" w:rsidP="004B48F2">
      <w:proofErr w:type="gramStart"/>
      <w:r w:rsidRPr="00DE125C">
        <w:t>a</w:t>
      </w:r>
      <w:proofErr w:type="gramEnd"/>
      <w:r w:rsidRPr="00DE125C">
        <w:t xml:space="preserve">. they should be banned    b. they should respect animals’ lives       c. they should be well-planned    </w:t>
      </w:r>
    </w:p>
    <w:p w:rsidR="004B48F2" w:rsidRPr="00DE125C" w:rsidRDefault="00D46608" w:rsidP="004B48F2">
      <w:r>
        <w:rPr>
          <w:b/>
        </w:rPr>
        <w:lastRenderedPageBreak/>
        <w:t>4</w:t>
      </w:r>
      <w:r w:rsidR="004B48F2" w:rsidRPr="00DE125C">
        <w:rPr>
          <w:b/>
        </w:rPr>
        <w:t xml:space="preserve">. </w:t>
      </w:r>
      <w:r w:rsidR="004B48F2" w:rsidRPr="00DE125C">
        <w:t xml:space="preserve"> </w:t>
      </w:r>
      <w:r w:rsidR="004B48F2" w:rsidRPr="00DE125C">
        <w:rPr>
          <w:b/>
        </w:rPr>
        <w:t>What does the writer mean in the phrase “……….in the drugs under</w:t>
      </w:r>
      <w:r w:rsidR="004B48F2" w:rsidRPr="00DE125C">
        <w:t xml:space="preserve"> </w:t>
      </w:r>
      <w:r w:rsidR="004B48F2" w:rsidRPr="00DE125C">
        <w:rPr>
          <w:b/>
          <w:i/>
        </w:rPr>
        <w:t>scrutiny</w:t>
      </w:r>
      <w:r w:rsidR="004B48F2" w:rsidRPr="00DE125C">
        <w:t>.”</w:t>
      </w:r>
    </w:p>
    <w:p w:rsidR="00D46608" w:rsidRDefault="004B48F2" w:rsidP="004B48F2">
      <w:proofErr w:type="gramStart"/>
      <w:r w:rsidRPr="00DE125C">
        <w:t>a</w:t>
      </w:r>
      <w:proofErr w:type="gramEnd"/>
      <w:r w:rsidRPr="00DE125C">
        <w:t>. highest development      b. pure refinement     c. detailed examination</w:t>
      </w:r>
    </w:p>
    <w:p w:rsidR="00466BAC" w:rsidRPr="007E7034" w:rsidRDefault="00466BAC" w:rsidP="004B48F2">
      <w:pPr>
        <w:rPr>
          <w:b/>
        </w:rPr>
      </w:pPr>
      <w:r w:rsidRPr="007E7034">
        <w:rPr>
          <w:b/>
        </w:rPr>
        <w:t>5. The impact of unreliable results involving animals is</w:t>
      </w:r>
      <w:r w:rsidR="009A73C8" w:rsidRPr="007E7034">
        <w:rPr>
          <w:b/>
        </w:rPr>
        <w:t xml:space="preserve"> that:</w:t>
      </w:r>
    </w:p>
    <w:p w:rsidR="00466BAC" w:rsidRDefault="00466BAC" w:rsidP="004B48F2">
      <w:proofErr w:type="gramStart"/>
      <w:r>
        <w:t>a</w:t>
      </w:r>
      <w:proofErr w:type="gramEnd"/>
      <w:r>
        <w:t xml:space="preserve">. </w:t>
      </w:r>
      <w:r w:rsidR="009A73C8">
        <w:t>scientists are desperate   b. lots of animal</w:t>
      </w:r>
      <w:r w:rsidR="00FD4B7E">
        <w:t>s’</w:t>
      </w:r>
      <w:r w:rsidR="009A73C8">
        <w:t xml:space="preserve"> lives are wasted    c. scientists lose their funding</w:t>
      </w:r>
    </w:p>
    <w:p w:rsidR="00D513B9" w:rsidRPr="00DE125C" w:rsidRDefault="00D513B9" w:rsidP="004B48F2"/>
    <w:p w:rsidR="004B48F2" w:rsidRPr="00DE125C" w:rsidRDefault="004B48F2" w:rsidP="004B48F2">
      <w:pPr>
        <w:rPr>
          <w:b/>
        </w:rPr>
      </w:pPr>
      <w:r w:rsidRPr="00DE125C">
        <w:rPr>
          <w:b/>
        </w:rPr>
        <w:t>B. Read the text below and for each gap choose the best word. There is one word you do not need.</w:t>
      </w:r>
    </w:p>
    <w:p w:rsidR="004B48F2" w:rsidRPr="00DE125C" w:rsidRDefault="004B48F2" w:rsidP="004B48F2">
      <w:pPr>
        <w:rPr>
          <w:b/>
        </w:rPr>
      </w:pPr>
      <w:r w:rsidRPr="00DE125C">
        <w:t xml:space="preserve">    </w:t>
      </w:r>
      <w:r w:rsidR="00A62F97">
        <w:rPr>
          <w:b/>
        </w:rPr>
        <w:t>(1</w:t>
      </w:r>
      <w:r w:rsidRPr="00DE125C">
        <w:rPr>
          <w:b/>
        </w:rPr>
        <w:t>0 points)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3114"/>
        <w:gridCol w:w="3131"/>
      </w:tblGrid>
      <w:tr w:rsidR="004B48F2" w:rsidRPr="00DE125C" w:rsidTr="00F57C25">
        <w:tc>
          <w:tcPr>
            <w:tcW w:w="3192" w:type="dxa"/>
          </w:tcPr>
          <w:p w:rsidR="004B48F2" w:rsidRPr="00DE125C" w:rsidRDefault="004B48F2" w:rsidP="00F57C25">
            <w:r w:rsidRPr="00DE125C">
              <w:t>A. reveal</w:t>
            </w:r>
          </w:p>
        </w:tc>
        <w:tc>
          <w:tcPr>
            <w:tcW w:w="3192" w:type="dxa"/>
          </w:tcPr>
          <w:p w:rsidR="004B48F2" w:rsidRPr="00DE125C" w:rsidRDefault="004B48F2" w:rsidP="00F57C25">
            <w:r w:rsidRPr="00DE125C">
              <w:t>B. pinpoint</w:t>
            </w:r>
          </w:p>
        </w:tc>
        <w:tc>
          <w:tcPr>
            <w:tcW w:w="3192" w:type="dxa"/>
          </w:tcPr>
          <w:p w:rsidR="004B48F2" w:rsidRPr="00DE125C" w:rsidRDefault="004B48F2" w:rsidP="00F57C25">
            <w:r w:rsidRPr="00DE125C">
              <w:t>C. underestimated</w:t>
            </w:r>
          </w:p>
        </w:tc>
      </w:tr>
      <w:tr w:rsidR="004B48F2" w:rsidRPr="00DE125C" w:rsidTr="00F57C25">
        <w:tc>
          <w:tcPr>
            <w:tcW w:w="3192" w:type="dxa"/>
          </w:tcPr>
          <w:p w:rsidR="004B48F2" w:rsidRPr="00DE125C" w:rsidRDefault="004B48F2" w:rsidP="00F57C25">
            <w:r w:rsidRPr="00DE125C">
              <w:t>D. pressure</w:t>
            </w:r>
          </w:p>
        </w:tc>
        <w:tc>
          <w:tcPr>
            <w:tcW w:w="3192" w:type="dxa"/>
          </w:tcPr>
          <w:p w:rsidR="004B48F2" w:rsidRPr="00DE125C" w:rsidRDefault="004B48F2" w:rsidP="00F57C25">
            <w:r w:rsidRPr="00DE125C">
              <w:t>E. culminated</w:t>
            </w:r>
          </w:p>
        </w:tc>
        <w:tc>
          <w:tcPr>
            <w:tcW w:w="3192" w:type="dxa"/>
          </w:tcPr>
          <w:p w:rsidR="004B48F2" w:rsidRPr="00DE125C" w:rsidRDefault="004B48F2" w:rsidP="00F57C25">
            <w:r w:rsidRPr="00DE125C">
              <w:t>F. launched</w:t>
            </w:r>
          </w:p>
        </w:tc>
      </w:tr>
    </w:tbl>
    <w:p w:rsidR="004B48F2" w:rsidRPr="00EE0635" w:rsidRDefault="004B48F2" w:rsidP="004B48F2">
      <w:pPr>
        <w:rPr>
          <w:i/>
          <w:u w:val="single"/>
        </w:rPr>
      </w:pPr>
      <w:r w:rsidRPr="00EE0635">
        <w:rPr>
          <w:i/>
          <w:u w:val="single"/>
        </w:rPr>
        <w:t>From the guardian.com</w:t>
      </w:r>
    </w:p>
    <w:p w:rsidR="004B48F2" w:rsidRPr="00DE125C" w:rsidRDefault="004B48F2" w:rsidP="004B48F2">
      <w:pPr>
        <w:rPr>
          <w:rFonts w:cstheme="minorHAnsi"/>
          <w:shd w:val="clear" w:color="auto" w:fill="FFFFFF"/>
        </w:rPr>
      </w:pPr>
      <w:r w:rsidRPr="00DE125C">
        <w:rPr>
          <w:rFonts w:cstheme="minorHAnsi"/>
          <w:shd w:val="clear" w:color="auto" w:fill="FFFFFF"/>
        </w:rPr>
        <w:t>The problem of poorly designed studies has been under investigation for two years and</w:t>
      </w:r>
      <w:r w:rsidR="00AB5266">
        <w:rPr>
          <w:rFonts w:cstheme="minorHAnsi"/>
          <w:shd w:val="clear" w:color="auto" w:fill="FFFFFF"/>
        </w:rPr>
        <w:t xml:space="preserve"> 1.……………………</w:t>
      </w:r>
      <w:r w:rsidRPr="00DE125C">
        <w:rPr>
          <w:rFonts w:cstheme="minorHAnsi"/>
          <w:shd w:val="clear" w:color="auto" w:fill="FFFFFF"/>
        </w:rPr>
        <w:t xml:space="preserve"> las</w:t>
      </w:r>
      <w:r w:rsidR="006D6BF8">
        <w:rPr>
          <w:rFonts w:cstheme="minorHAnsi"/>
          <w:shd w:val="clear" w:color="auto" w:fill="FFFFFF"/>
        </w:rPr>
        <w:t>t week, in Research Councils UK</w:t>
      </w:r>
      <w:r w:rsidRPr="00DE125C">
        <w:rPr>
          <w:rFonts w:cstheme="minorHAnsi"/>
          <w:shd w:val="clear" w:color="auto" w:fill="FFFFFF"/>
        </w:rPr>
        <w:t xml:space="preserve">. Many of these are done to test drugs before human trials are </w:t>
      </w:r>
      <w:r w:rsidR="00AB5266">
        <w:rPr>
          <w:rFonts w:cstheme="minorHAnsi"/>
          <w:shd w:val="clear" w:color="auto" w:fill="FFFFFF"/>
        </w:rPr>
        <w:t>2…………………………</w:t>
      </w:r>
      <w:r w:rsidRPr="00DE125C">
        <w:rPr>
          <w:rFonts w:cstheme="minorHAnsi"/>
          <w:shd w:val="clear" w:color="auto" w:fill="FFFFFF"/>
        </w:rPr>
        <w:t xml:space="preserve"> However, it takes a fairly large number of animals to</w:t>
      </w:r>
      <w:r w:rsidR="00AB5266">
        <w:rPr>
          <w:rFonts w:cstheme="minorHAnsi"/>
          <w:shd w:val="clear" w:color="auto" w:fill="FFFFFF"/>
        </w:rPr>
        <w:t xml:space="preserve"> 3……………………</w:t>
      </w:r>
      <w:r w:rsidRPr="00DE125C">
        <w:rPr>
          <w:rFonts w:cstheme="minorHAnsi"/>
          <w:shd w:val="clear" w:color="auto" w:fill="FFFFFF"/>
        </w:rPr>
        <w:t>whether a drug is having a pharmacological effect, said Macleod. “In a typical £300,000 project – say to test a stroke drug – about a third of funds goes on equipment, a third on salaries and a third on animals. To keep costs down – and there is constant</w:t>
      </w:r>
      <w:r w:rsidR="00AB5266">
        <w:rPr>
          <w:rFonts w:cstheme="minorHAnsi"/>
          <w:shd w:val="clear" w:color="auto" w:fill="FFFFFF"/>
        </w:rPr>
        <w:t xml:space="preserve"> 4…………………………………</w:t>
      </w:r>
      <w:r w:rsidRPr="00DE125C">
        <w:rPr>
          <w:rFonts w:cstheme="minorHAnsi"/>
          <w:shd w:val="clear" w:color="auto" w:fill="FFFFFF"/>
        </w:rPr>
        <w:t>to do so by agencies – you might try to limit numbers of animals. But that means the power of your research to</w:t>
      </w:r>
      <w:r w:rsidR="00AB5266">
        <w:rPr>
          <w:rFonts w:cstheme="minorHAnsi"/>
          <w:shd w:val="clear" w:color="auto" w:fill="FFFFFF"/>
        </w:rPr>
        <w:t xml:space="preserve"> 5……………………………………</w:t>
      </w:r>
      <w:r w:rsidRPr="00DE125C">
        <w:rPr>
          <w:rFonts w:cstheme="minorHAnsi"/>
          <w:shd w:val="clear" w:color="auto" w:fill="FFFFFF"/>
        </w:rPr>
        <w:t>a real biological effect is limited. Often your results are produced purely by chance. However, to make your research more robust – to raise its statistical power from 50% to 80% – you would have to double the number of animals you use and so increase its cost, in our example, by another £100,000.”</w:t>
      </w:r>
    </w:p>
    <w:p w:rsidR="004B48F2" w:rsidRPr="00DE125C" w:rsidRDefault="004B48F2" w:rsidP="004B48F2">
      <w:pPr>
        <w:rPr>
          <w:rFonts w:cstheme="minorHAnsi"/>
          <w:b/>
          <w:shd w:val="clear" w:color="auto" w:fill="FFFFFF"/>
        </w:rPr>
      </w:pPr>
      <w:r w:rsidRPr="00DE125C">
        <w:rPr>
          <w:rFonts w:cstheme="minorHAnsi"/>
          <w:b/>
          <w:shd w:val="clear" w:color="auto" w:fill="FFFFFF"/>
        </w:rPr>
        <w:t>C. Fill in the blanks with the following phrases. There are t</w:t>
      </w:r>
      <w:r w:rsidR="00A62F97">
        <w:rPr>
          <w:rFonts w:cstheme="minorHAnsi"/>
          <w:b/>
          <w:shd w:val="clear" w:color="auto" w:fill="FFFFFF"/>
        </w:rPr>
        <w:t>wo options you will not need: (1</w:t>
      </w:r>
      <w:r w:rsidRPr="00DE125C">
        <w:rPr>
          <w:rFonts w:cstheme="minorHAnsi"/>
          <w:b/>
          <w:shd w:val="clear" w:color="auto" w:fill="FFFFFF"/>
        </w:rPr>
        <w:t>0 points)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3"/>
        <w:gridCol w:w="2340"/>
        <w:gridCol w:w="2341"/>
      </w:tblGrid>
      <w:tr w:rsidR="004B48F2" w:rsidRPr="00DE125C" w:rsidTr="00F57C25"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>1. from</w:t>
            </w:r>
          </w:p>
        </w:tc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>2. about</w:t>
            </w:r>
          </w:p>
        </w:tc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>3. than</w:t>
            </w:r>
          </w:p>
        </w:tc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>4. at the expense</w:t>
            </w:r>
          </w:p>
        </w:tc>
      </w:tr>
      <w:tr w:rsidR="004B48F2" w:rsidRPr="00DE125C" w:rsidTr="00F57C25"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>5. toward</w:t>
            </w:r>
          </w:p>
        </w:tc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>6. focus on</w:t>
            </w:r>
          </w:p>
        </w:tc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  <w:r w:rsidRPr="00DE125C">
              <w:rPr>
                <w:rFonts w:cstheme="minorHAnsi"/>
              </w:rPr>
              <w:t xml:space="preserve">7. brought on </w:t>
            </w:r>
          </w:p>
        </w:tc>
        <w:tc>
          <w:tcPr>
            <w:tcW w:w="2394" w:type="dxa"/>
          </w:tcPr>
          <w:p w:rsidR="004B48F2" w:rsidRPr="00DE125C" w:rsidRDefault="004B48F2" w:rsidP="00F57C25">
            <w:pPr>
              <w:rPr>
                <w:rFonts w:cstheme="minorHAnsi"/>
              </w:rPr>
            </w:pPr>
          </w:p>
        </w:tc>
      </w:tr>
    </w:tbl>
    <w:p w:rsidR="004B48F2" w:rsidRPr="00DE125C" w:rsidRDefault="004B48F2" w:rsidP="004B48F2">
      <w:pPr>
        <w:rPr>
          <w:rFonts w:cstheme="minorHAnsi"/>
        </w:rPr>
      </w:pPr>
    </w:p>
    <w:p w:rsidR="004B48F2" w:rsidRPr="00DE125C" w:rsidRDefault="004B48F2" w:rsidP="004B48F2">
      <w:pPr>
        <w:pStyle w:val="3"/>
        <w:spacing w:line="300" w:lineRule="atLeast"/>
        <w:rPr>
          <w:rFonts w:asciiTheme="minorHAnsi" w:hAnsiTheme="minorHAnsi" w:cstheme="minorHAnsi"/>
          <w:bCs w:val="0"/>
          <w:color w:val="auto"/>
        </w:rPr>
      </w:pPr>
      <w:r w:rsidRPr="00DE125C">
        <w:rPr>
          <w:rFonts w:asciiTheme="minorHAnsi" w:hAnsiTheme="minorHAnsi" w:cstheme="minorHAnsi"/>
          <w:bCs w:val="0"/>
          <w:color w:val="auto"/>
        </w:rPr>
        <w:t>Factory Farms</w:t>
      </w:r>
    </w:p>
    <w:p w:rsidR="004B48F2" w:rsidRPr="00DE125C" w:rsidRDefault="004B48F2" w:rsidP="004B48F2">
      <w:pPr>
        <w:pStyle w:val="a4"/>
      </w:pPr>
      <w:r w:rsidRPr="00DE125C">
        <w:t>A factory farm is a large, industrial operation that raises large numbers of animals for food. Over 95% of farm animals in the U.S. are raised in factory farms, which</w:t>
      </w:r>
      <w:r w:rsidR="00D25D2E">
        <w:t xml:space="preserve"> 1</w:t>
      </w:r>
      <w:r w:rsidRPr="00DE125C">
        <w:t>…………………………. profit and efficiency</w:t>
      </w:r>
      <w:r w:rsidR="00D25D2E">
        <w:t xml:space="preserve"> 2</w:t>
      </w:r>
      <w:r w:rsidRPr="00DE125C">
        <w:t xml:space="preserve">…………………………….........of animal welfare. </w:t>
      </w:r>
    </w:p>
    <w:p w:rsidR="004B48F2" w:rsidRPr="00DE125C" w:rsidRDefault="004B48F2" w:rsidP="004B48F2">
      <w:pPr>
        <w:pStyle w:val="a4"/>
      </w:pPr>
      <w:r w:rsidRPr="00DE125C">
        <w:rPr>
          <w:b/>
          <w:bCs/>
        </w:rPr>
        <w:t>Chickens</w:t>
      </w:r>
    </w:p>
    <w:p w:rsidR="00EF5BE0" w:rsidRDefault="004B48F2" w:rsidP="004B48F2">
      <w:pPr>
        <w:pStyle w:val="a4"/>
      </w:pPr>
      <w:r w:rsidRPr="00DE125C">
        <w:t>The United States raises and slaughters almost 10 times more birds</w:t>
      </w:r>
      <w:r w:rsidR="00D25D2E">
        <w:t xml:space="preserve"> 3…………………………</w:t>
      </w:r>
      <w:r w:rsidRPr="00DE125C">
        <w:t>any other type of animal. Approximately 8.5 billion chickens are killed for their meat every year, while another 300 million chickens are used in egg production. All birds—egg-laying hens, meat chickens, turkeys, ducks, geese and others—are excluded</w:t>
      </w:r>
      <w:r w:rsidR="00D25D2E">
        <w:t xml:space="preserve"> 4</w:t>
      </w:r>
      <w:r w:rsidRPr="00DE125C">
        <w:t xml:space="preserve">………………………….all federal animal protection laws. By the numbers, these </w:t>
      </w:r>
      <w:r w:rsidRPr="00DE125C">
        <w:lastRenderedPageBreak/>
        <w:t>are the animals most urgently in need of protection. The ASPCA is focused on raising public awareness about</w:t>
      </w:r>
      <w:r w:rsidRPr="00DE125C">
        <w:rPr>
          <w:u w:val="single"/>
        </w:rPr>
        <w:t> </w:t>
      </w:r>
      <w:r w:rsidRPr="00DE125C">
        <w:t>the plight of chickens raised for meat and is </w:t>
      </w:r>
      <w:hyperlink r:id="rId4" w:history="1">
        <w:r w:rsidRPr="00DE125C">
          <w:rPr>
            <w:rStyle w:val="-"/>
            <w:rFonts w:cstheme="minorHAnsi"/>
          </w:rPr>
          <w:t>working actively with companies that buy or raise chickens</w:t>
        </w:r>
        <w:r w:rsidR="00D25D2E">
          <w:rPr>
            <w:rStyle w:val="-"/>
            <w:rFonts w:cstheme="minorHAnsi"/>
          </w:rPr>
          <w:t xml:space="preserve"> 5</w:t>
        </w:r>
        <w:r w:rsidRPr="00DE125C">
          <w:rPr>
            <w:rStyle w:val="-"/>
            <w:rFonts w:cstheme="minorHAnsi"/>
          </w:rPr>
          <w:t>………………………………the adoption of better practices</w:t>
        </w:r>
      </w:hyperlink>
      <w:r w:rsidRPr="00DE125C">
        <w:t>.</w:t>
      </w:r>
    </w:p>
    <w:p w:rsidR="000E7CC1" w:rsidRDefault="000E7CC1" w:rsidP="004B48F2">
      <w:pPr>
        <w:pStyle w:val="a4"/>
      </w:pPr>
    </w:p>
    <w:p w:rsidR="000E7CC1" w:rsidRPr="00DE125C" w:rsidRDefault="000E7CC1" w:rsidP="004B48F2">
      <w:pPr>
        <w:pStyle w:val="a4"/>
      </w:pPr>
    </w:p>
    <w:p w:rsidR="0075538B" w:rsidRPr="00EE0635" w:rsidRDefault="004B48F2" w:rsidP="004B48F2">
      <w:pPr>
        <w:pStyle w:val="a4"/>
        <w:rPr>
          <w:i/>
          <w:u w:val="single"/>
        </w:rPr>
      </w:pPr>
      <w:r w:rsidRPr="00EF5BE0">
        <w:rPr>
          <w:i/>
          <w:u w:val="single"/>
        </w:rPr>
        <w:t>From www.aspca.org</w:t>
      </w:r>
    </w:p>
    <w:p w:rsidR="0075538B" w:rsidRPr="00992052" w:rsidRDefault="0075538B" w:rsidP="004B48F2">
      <w:pPr>
        <w:pStyle w:val="a4"/>
        <w:rPr>
          <w:rFonts w:cstheme="minorHAnsi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Good luck!</w:t>
      </w:r>
    </w:p>
    <w:p w:rsidR="004B48F2" w:rsidRPr="00D25D2E" w:rsidRDefault="004B48F2" w:rsidP="004B48F2">
      <w:pPr>
        <w:pStyle w:val="a4"/>
      </w:pPr>
    </w:p>
    <w:p w:rsidR="004B48F2" w:rsidRPr="00D25D2E" w:rsidRDefault="004B48F2" w:rsidP="004B48F2">
      <w:pPr>
        <w:pStyle w:val="a4"/>
        <w:rPr>
          <w:b/>
        </w:rPr>
      </w:pPr>
    </w:p>
    <w:p w:rsidR="00E32198" w:rsidRDefault="00E32198"/>
    <w:sectPr w:rsidR="00E32198" w:rsidSect="00CC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F2"/>
    <w:rsid w:val="000E7CC1"/>
    <w:rsid w:val="00466BAC"/>
    <w:rsid w:val="004B48F2"/>
    <w:rsid w:val="0053377C"/>
    <w:rsid w:val="006372AB"/>
    <w:rsid w:val="006D6BF8"/>
    <w:rsid w:val="0075538B"/>
    <w:rsid w:val="007820B8"/>
    <w:rsid w:val="007E7034"/>
    <w:rsid w:val="00992052"/>
    <w:rsid w:val="009A73C8"/>
    <w:rsid w:val="00A62F97"/>
    <w:rsid w:val="00AB5266"/>
    <w:rsid w:val="00D25D2E"/>
    <w:rsid w:val="00D46608"/>
    <w:rsid w:val="00D513B9"/>
    <w:rsid w:val="00D8657C"/>
    <w:rsid w:val="00E32198"/>
    <w:rsid w:val="00EE0635"/>
    <w:rsid w:val="00EF5BE0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63314-8231-4A40-917E-5F1923EA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F2"/>
    <w:pPr>
      <w:spacing w:after="200" w:line="276" w:lineRule="auto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B48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-">
    <w:name w:val="Hyperlink"/>
    <w:basedOn w:val="a0"/>
    <w:uiPriority w:val="99"/>
    <w:semiHidden/>
    <w:unhideWhenUsed/>
    <w:rsid w:val="004B48F2"/>
    <w:rPr>
      <w:color w:val="0000FF"/>
      <w:u w:val="single"/>
    </w:rPr>
  </w:style>
  <w:style w:type="table" w:styleId="a3">
    <w:name w:val="Table Grid"/>
    <w:basedOn w:val="a1"/>
    <w:uiPriority w:val="59"/>
    <w:rsid w:val="004B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pca.org/shopwithyourheart/business-and-farmer-resourc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20</cp:revision>
  <dcterms:created xsi:type="dcterms:W3CDTF">2021-02-19T15:24:00Z</dcterms:created>
  <dcterms:modified xsi:type="dcterms:W3CDTF">2021-02-22T20:59:00Z</dcterms:modified>
</cp:coreProperties>
</file>