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BC" w:rsidRPr="008A0F5E" w:rsidRDefault="00E259BC" w:rsidP="00E259BC">
      <w:pP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The </w:t>
      </w:r>
      <w:r w:rsidRPr="008A0F5E">
        <w:rPr>
          <w:rFonts w:ascii="Arial" w:hAnsi="Arial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Regency</w:t>
      </w:r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 in the </w:t>
      </w:r>
      <w:hyperlink r:id="rId4" w:tooltip="United Kingdom of Great Britain and Ireland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United Kingdom of Great Britain and Ireland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 was a period when </w:t>
      </w:r>
      <w:hyperlink r:id="rId5" w:tooltip="George III of the United Kingdom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King George III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 was deemed unfit to rule and his son </w:t>
      </w:r>
      <w:hyperlink r:id="rId6" w:tooltip="Regent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ruled as his proxy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 as </w:t>
      </w:r>
      <w:hyperlink r:id="rId7" w:tooltip="Prince regent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Prince Regent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. On the death of George III in 1820, the Prince Regent became </w:t>
      </w:r>
      <w:hyperlink r:id="rId8" w:tooltip="George IV of the United Kingdom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George IV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. The term </w:t>
      </w:r>
      <w:r w:rsidRPr="008A0F5E">
        <w:rPr>
          <w:rFonts w:ascii="Arial" w:hAnsi="Arial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Regency</w:t>
      </w:r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 (or </w:t>
      </w:r>
      <w:r w:rsidRPr="008A0F5E">
        <w:rPr>
          <w:rFonts w:ascii="Arial" w:hAnsi="Arial"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Regency era</w:t>
      </w:r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) can refer to time from 1811 to 1820. The Regency era is </w:t>
      </w:r>
      <w:proofErr w:type="spellStart"/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characterised</w:t>
      </w:r>
      <w:proofErr w:type="spellEnd"/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by </w:t>
      </w:r>
      <w:hyperlink r:id="rId9" w:tooltip="Regency architecture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distinctive trends in British architecture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, </w:t>
      </w:r>
      <w:hyperlink r:id="rId10" w:tooltip="Regency novel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literature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, </w:t>
      </w:r>
      <w:hyperlink r:id="rId11" w:tooltip="Regency fashions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fashions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, politics, and culture. It ended in 1837 when </w:t>
      </w:r>
      <w:hyperlink r:id="rId12" w:tooltip="Queen Victoria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Queen Victoria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 succeeded William IV.</w:t>
      </w:r>
    </w:p>
    <w:p w:rsidR="00E259BC" w:rsidRPr="008A0F5E" w:rsidRDefault="00E259BC" w:rsidP="00E259BC">
      <w:pP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The Regency is noted for its elegance and achievements in the fine arts and architecture. This era encompassed a time of great social, political, and economic change. War was waged with </w:t>
      </w:r>
      <w:hyperlink r:id="rId13" w:tooltip="Napoleon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Napoleon</w:t>
        </w:r>
      </w:hyperlink>
      <w:r w:rsidRPr="008A0F5E">
        <w:rPr>
          <w:color w:val="365F91" w:themeColor="accent1" w:themeShade="BF"/>
          <w:sz w:val="24"/>
          <w:szCs w:val="24"/>
        </w:rPr>
        <w:t xml:space="preserve"> (Napoleonic wars 1803-1815) </w:t>
      </w:r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and on other fronts, affecting commerce both at home and internationally, as well as politics. Despite the bloodshed and </w:t>
      </w:r>
      <w:hyperlink r:id="rId14" w:tooltip="Napoleonic War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warfare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, the Regency was also a period of great refinement and cultural achievement, shaping and altering the societal structure of Britain as a whole.</w:t>
      </w:r>
    </w:p>
    <w:p w:rsidR="00E259BC" w:rsidRPr="008A0F5E" w:rsidRDefault="00E259BC" w:rsidP="00E259BC">
      <w:pP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One of the greatest patrons of the arts and architecture was the </w:t>
      </w:r>
      <w:hyperlink r:id="rId15" w:tooltip="Prince Regent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Prince Regent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 himself (the future </w:t>
      </w:r>
      <w:hyperlink r:id="rId16" w:tooltip="George IV of the United Kingdom" w:history="1">
        <w:r w:rsidRPr="008A0F5E">
          <w:rPr>
            <w:rStyle w:val="-"/>
            <w:rFonts w:ascii="Arial" w:hAnsi="Arial" w:cs="Arial"/>
            <w:color w:val="365F91" w:themeColor="accent1" w:themeShade="BF"/>
            <w:sz w:val="24"/>
            <w:szCs w:val="24"/>
            <w:u w:val="none"/>
            <w:shd w:val="clear" w:color="auto" w:fill="FFFFFF"/>
          </w:rPr>
          <w:t>George IV</w:t>
        </w:r>
      </w:hyperlink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). Upper-class society flourished in a sort of mini-Renaissance of culture and refinement. </w:t>
      </w:r>
    </w:p>
    <w:p w:rsidR="00A12564" w:rsidRPr="008A0F5E" w:rsidRDefault="00532ECD" w:rsidP="00E259BC">
      <w:pP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  <w:r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Adapted from W</w:t>
      </w:r>
      <w:r w:rsidR="00A12564" w:rsidRPr="008A0F5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ikipedia</w:t>
      </w:r>
    </w:p>
    <w:p w:rsidR="00FB48CD" w:rsidRPr="008A0F5E" w:rsidRDefault="00F15AD2">
      <w:pPr>
        <w:rPr>
          <w:color w:val="365F91" w:themeColor="accent1" w:themeShade="BF"/>
          <w:sz w:val="24"/>
          <w:szCs w:val="24"/>
        </w:rPr>
      </w:pPr>
      <w:r w:rsidRPr="008A0F5E">
        <w:rPr>
          <w:color w:val="365F91" w:themeColor="accent1" w:themeShade="BF"/>
          <w:sz w:val="24"/>
          <w:szCs w:val="24"/>
        </w:rPr>
        <w:t xml:space="preserve">Jane Austen brought the </w:t>
      </w:r>
      <w:r w:rsidRPr="008A0F5E">
        <w:rPr>
          <w:b/>
          <w:color w:val="365F91" w:themeColor="accent1" w:themeShade="BF"/>
          <w:sz w:val="24"/>
          <w:szCs w:val="24"/>
        </w:rPr>
        <w:t>novel/short story/poetry</w:t>
      </w:r>
      <w:r w:rsidRPr="008A0F5E">
        <w:rPr>
          <w:color w:val="365F91" w:themeColor="accent1" w:themeShade="BF"/>
          <w:sz w:val="24"/>
          <w:szCs w:val="24"/>
        </w:rPr>
        <w:t xml:space="preserve"> to the form we recognize today. She is concerned with </w:t>
      </w:r>
      <w:r w:rsidRPr="008A0F5E">
        <w:rPr>
          <w:b/>
          <w:color w:val="365F91" w:themeColor="accent1" w:themeShade="BF"/>
          <w:sz w:val="24"/>
          <w:szCs w:val="24"/>
        </w:rPr>
        <w:t>archaic/ Roman/everyday</w:t>
      </w:r>
      <w:r w:rsidRPr="008A0F5E">
        <w:rPr>
          <w:color w:val="365F91" w:themeColor="accent1" w:themeShade="BF"/>
          <w:sz w:val="24"/>
          <w:szCs w:val="24"/>
        </w:rPr>
        <w:t xml:space="preserve"> life situations, and both </w:t>
      </w:r>
      <w:r w:rsidRPr="008A0F5E">
        <w:rPr>
          <w:b/>
          <w:color w:val="365F91" w:themeColor="accent1" w:themeShade="BF"/>
          <w:sz w:val="24"/>
          <w:szCs w:val="24"/>
        </w:rPr>
        <w:t>place/character/scenario</w:t>
      </w:r>
      <w:r w:rsidRPr="008A0F5E">
        <w:rPr>
          <w:color w:val="365F91" w:themeColor="accent1" w:themeShade="BF"/>
          <w:sz w:val="24"/>
          <w:szCs w:val="24"/>
        </w:rPr>
        <w:t xml:space="preserve"> and plot develop as the novel progresses. Her writing is sometimes referred to as “a comedy of </w:t>
      </w:r>
      <w:r w:rsidRPr="008A0F5E">
        <w:rPr>
          <w:b/>
          <w:color w:val="365F91" w:themeColor="accent1" w:themeShade="BF"/>
          <w:sz w:val="24"/>
          <w:szCs w:val="24"/>
        </w:rPr>
        <w:t>errors/troubles/manners</w:t>
      </w:r>
      <w:r w:rsidR="005575E9">
        <w:rPr>
          <w:color w:val="365F91" w:themeColor="accent1" w:themeShade="BF"/>
          <w:sz w:val="24"/>
          <w:szCs w:val="24"/>
        </w:rPr>
        <w:t>”</w:t>
      </w:r>
      <w:bookmarkStart w:id="0" w:name="_GoBack"/>
      <w:bookmarkEnd w:id="0"/>
      <w:r w:rsidRPr="008A0F5E">
        <w:rPr>
          <w:color w:val="365F91" w:themeColor="accent1" w:themeShade="BF"/>
          <w:sz w:val="24"/>
          <w:szCs w:val="24"/>
        </w:rPr>
        <w:t xml:space="preserve">, since she portrayed in a humorous manner the </w:t>
      </w:r>
      <w:r w:rsidR="006966A1" w:rsidRPr="008A0F5E">
        <w:rPr>
          <w:b/>
          <w:color w:val="365F91" w:themeColor="accent1" w:themeShade="BF"/>
          <w:sz w:val="24"/>
          <w:szCs w:val="24"/>
        </w:rPr>
        <w:t xml:space="preserve">behavior </w:t>
      </w:r>
      <w:r w:rsidRPr="008A0F5E">
        <w:rPr>
          <w:b/>
          <w:color w:val="365F91" w:themeColor="accent1" w:themeShade="BF"/>
          <w:sz w:val="24"/>
          <w:szCs w:val="24"/>
        </w:rPr>
        <w:t>/misconduct/clothes</w:t>
      </w:r>
      <w:r w:rsidRPr="008A0F5E">
        <w:rPr>
          <w:color w:val="365F91" w:themeColor="accent1" w:themeShade="BF"/>
          <w:sz w:val="24"/>
          <w:szCs w:val="24"/>
        </w:rPr>
        <w:t xml:space="preserve"> of middle-class families in the Regency period(1812-1820).</w:t>
      </w:r>
    </w:p>
    <w:p w:rsidR="003A369C" w:rsidRPr="007C5F17" w:rsidRDefault="003A369C">
      <w:pPr>
        <w:rPr>
          <w:color w:val="365F91" w:themeColor="accent1" w:themeShade="BF"/>
        </w:rPr>
      </w:pPr>
      <w:r>
        <w:rPr>
          <w:noProof/>
        </w:rPr>
        <w:drawing>
          <wp:inline distT="0" distB="0" distL="0" distR="0" wp14:anchorId="36E73DB4" wp14:editId="4259440E">
            <wp:extent cx="5194570" cy="2897149"/>
            <wp:effectExtent l="0" t="0" r="0" b="0"/>
            <wp:docPr id="11" name="Εικόνα 11" descr="Georgian Period – Jane Austen in V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orgian Period – Jane Austen in Vermo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855" cy="29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69C" w:rsidRPr="007C5F17" w:rsidSect="00FB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59BC"/>
    <w:rsid w:val="002E0971"/>
    <w:rsid w:val="003A369C"/>
    <w:rsid w:val="003B1DF2"/>
    <w:rsid w:val="00532ECD"/>
    <w:rsid w:val="005575E9"/>
    <w:rsid w:val="006966A1"/>
    <w:rsid w:val="007C5F17"/>
    <w:rsid w:val="008A0F5E"/>
    <w:rsid w:val="00A12564"/>
    <w:rsid w:val="00E259BC"/>
    <w:rsid w:val="00F15AD2"/>
    <w:rsid w:val="00F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539C0-FD58-4F4A-8300-14BE3C85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25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eorge_IV_of_the_United_Kingdom" TargetMode="External"/><Relationship Id="rId13" Type="http://schemas.openxmlformats.org/officeDocument/2006/relationships/hyperlink" Target="https://en.wikipedia.org/wiki/Napoleo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Prince_regent" TargetMode="External"/><Relationship Id="rId12" Type="http://schemas.openxmlformats.org/officeDocument/2006/relationships/hyperlink" Target="https://en.wikipedia.org/wiki/Queen_Victoria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George_IV_of_the_United_Kingdom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Regent" TargetMode="External"/><Relationship Id="rId11" Type="http://schemas.openxmlformats.org/officeDocument/2006/relationships/hyperlink" Target="https://en.wikipedia.org/wiki/Regency_fashions" TargetMode="External"/><Relationship Id="rId5" Type="http://schemas.openxmlformats.org/officeDocument/2006/relationships/hyperlink" Target="https://en.wikipedia.org/wiki/George_III_of_the_United_Kingdom" TargetMode="External"/><Relationship Id="rId15" Type="http://schemas.openxmlformats.org/officeDocument/2006/relationships/hyperlink" Target="https://en.wikipedia.org/wiki/Prince_Regent" TargetMode="External"/><Relationship Id="rId10" Type="http://schemas.openxmlformats.org/officeDocument/2006/relationships/hyperlink" Target="https://en.wikipedia.org/wiki/Regency_nove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n.wikipedia.org/wiki/United_Kingdom_of_Great_Britain_and_Ireland" TargetMode="External"/><Relationship Id="rId9" Type="http://schemas.openxmlformats.org/officeDocument/2006/relationships/hyperlink" Target="https://en.wikipedia.org/wiki/Regency_architecture" TargetMode="External"/><Relationship Id="rId14" Type="http://schemas.openxmlformats.org/officeDocument/2006/relationships/hyperlink" Target="https://en.wikipedia.org/wiki/Napoleonic_Wa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11</cp:revision>
  <cp:lastPrinted>2019-02-04T20:01:00Z</cp:lastPrinted>
  <dcterms:created xsi:type="dcterms:W3CDTF">2019-02-04T19:43:00Z</dcterms:created>
  <dcterms:modified xsi:type="dcterms:W3CDTF">2021-03-21T19:31:00Z</dcterms:modified>
</cp:coreProperties>
</file>