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328" w:rsidRDefault="00446328">
      <w:pPr>
        <w:rPr>
          <w:rFonts w:ascii="Georgia" w:hAnsi="Georgia"/>
          <w:b/>
          <w:sz w:val="24"/>
          <w:szCs w:val="24"/>
          <w:u w:val="single"/>
        </w:rPr>
      </w:pPr>
      <w:r w:rsidRPr="00446328">
        <w:rPr>
          <w:rFonts w:ascii="Georgia" w:hAnsi="Georgia"/>
          <w:noProof/>
          <w:sz w:val="24"/>
          <w:szCs w:val="24"/>
        </w:rPr>
        <w:drawing>
          <wp:inline distT="0" distB="0" distL="0" distR="0" wp14:anchorId="59A9E32C" wp14:editId="657CFF60">
            <wp:extent cx="4802659" cy="3201260"/>
            <wp:effectExtent l="0" t="0" r="0" b="0"/>
            <wp:docPr id="2" name="Εικόνα 2" descr="C:\Users\helen\Documents\Α ΛΥΚΕΙΟΥ WEBEX MEETINGS\Pride and prejudice\Jane Austen Centre Bath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ocuments\Α ΛΥΚΕΙΟΥ WEBEX MEETINGS\Pride and prejudice\Jane Austen Centre Bath pho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51" cy="32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CD" w:rsidRDefault="007A6894">
      <w:pPr>
        <w:rPr>
          <w:rFonts w:ascii="Georgia" w:hAnsi="Georgia"/>
          <w:b/>
          <w:sz w:val="24"/>
          <w:szCs w:val="24"/>
          <w:u w:val="single"/>
        </w:rPr>
      </w:pPr>
      <w:r w:rsidRPr="001C04C2">
        <w:rPr>
          <w:rFonts w:ascii="Georgia" w:hAnsi="Georgia"/>
          <w:b/>
          <w:sz w:val="24"/>
          <w:szCs w:val="24"/>
          <w:u w:val="single"/>
        </w:rPr>
        <w:t>Video Assignments on Jane Austen</w:t>
      </w:r>
    </w:p>
    <w:p w:rsidR="005130F2" w:rsidRDefault="005130F2">
      <w:pPr>
        <w:rPr>
          <w:rFonts w:ascii="Georgia" w:hAnsi="Georgia"/>
          <w:sz w:val="24"/>
          <w:szCs w:val="24"/>
          <w:u w:val="single"/>
        </w:rPr>
      </w:pPr>
    </w:p>
    <w:p w:rsidR="005130F2" w:rsidRPr="005130F2" w:rsidRDefault="005130F2">
      <w:pPr>
        <w:rPr>
          <w:rFonts w:ascii="Georgia" w:hAnsi="Georgia"/>
          <w:sz w:val="24"/>
          <w:szCs w:val="24"/>
          <w:u w:val="single"/>
        </w:rPr>
      </w:pPr>
      <w:r w:rsidRPr="001C04C2">
        <w:rPr>
          <w:rFonts w:ascii="Georgia" w:hAnsi="Georgia"/>
          <w:sz w:val="24"/>
          <w:szCs w:val="24"/>
          <w:u w:val="single"/>
        </w:rPr>
        <w:t>WATCH the VIDEO</w:t>
      </w:r>
      <w:r>
        <w:rPr>
          <w:rFonts w:ascii="Georgia" w:hAnsi="Georgia"/>
          <w:sz w:val="24"/>
          <w:szCs w:val="24"/>
          <w:u w:val="single"/>
        </w:rPr>
        <w:t>S</w:t>
      </w:r>
      <w:r w:rsidRPr="001C04C2">
        <w:rPr>
          <w:rFonts w:ascii="Georgia" w:hAnsi="Georgia"/>
          <w:sz w:val="24"/>
          <w:szCs w:val="24"/>
          <w:u w:val="single"/>
        </w:rPr>
        <w:t xml:space="preserve"> and Fill in the gaps.</w:t>
      </w:r>
    </w:p>
    <w:p w:rsidR="005130F2" w:rsidRDefault="005130F2" w:rsidP="007A6894">
      <w:pPr>
        <w:rPr>
          <w:rFonts w:ascii="Georgia" w:hAnsi="Georgia"/>
          <w:sz w:val="24"/>
          <w:szCs w:val="24"/>
        </w:rPr>
      </w:pPr>
    </w:p>
    <w:p w:rsidR="001C04C2" w:rsidRDefault="007A6894" w:rsidP="007A6894">
      <w:pPr>
        <w:rPr>
          <w:rFonts w:ascii="Georgia" w:hAnsi="Georgia"/>
          <w:sz w:val="24"/>
          <w:szCs w:val="24"/>
        </w:rPr>
      </w:pPr>
      <w:r w:rsidRPr="007A6894">
        <w:rPr>
          <w:rFonts w:ascii="Georgia" w:hAnsi="Georgia"/>
          <w:sz w:val="24"/>
          <w:szCs w:val="24"/>
        </w:rPr>
        <w:t xml:space="preserve">A.  </w:t>
      </w:r>
      <w:r w:rsidRPr="001C04C2">
        <w:rPr>
          <w:rFonts w:ascii="Georgia" w:hAnsi="Georgia"/>
          <w:b/>
          <w:i/>
          <w:sz w:val="24"/>
          <w:szCs w:val="24"/>
          <w:u w:val="single"/>
        </w:rPr>
        <w:t>Professor Bradley Greenburg Illinois University – Course Hero</w:t>
      </w:r>
    </w:p>
    <w:p w:rsidR="00E13A3D" w:rsidRDefault="00E13A3D" w:rsidP="007A6894">
      <w:pPr>
        <w:rPr>
          <w:rFonts w:ascii="Georgia" w:hAnsi="Georgia"/>
          <w:sz w:val="24"/>
          <w:szCs w:val="24"/>
          <w:u w:val="single"/>
        </w:rPr>
      </w:pPr>
    </w:p>
    <w:p w:rsidR="007A6894" w:rsidRDefault="007A6894" w:rsidP="007A6894">
      <w:pPr>
        <w:rPr>
          <w:rFonts w:ascii="Georgia" w:hAnsi="Georgia"/>
          <w:sz w:val="24"/>
          <w:szCs w:val="24"/>
        </w:rPr>
      </w:pPr>
      <w:r w:rsidRPr="007A6894">
        <w:rPr>
          <w:rFonts w:ascii="Georgia" w:hAnsi="Georgia"/>
          <w:i/>
          <w:sz w:val="24"/>
          <w:szCs w:val="24"/>
        </w:rPr>
        <w:t>Pride and Prejudice</w:t>
      </w:r>
      <w:r>
        <w:rPr>
          <w:rFonts w:ascii="Georgia" w:hAnsi="Georgia"/>
          <w:i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is one of the most 1.____________novels in all literature. It tackles social 2.____________such as class and 3._______________.</w:t>
      </w:r>
    </w:p>
    <w:p w:rsidR="007A6894" w:rsidRDefault="007A6894" w:rsidP="007A68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Through the protagonist Elizabeth Bennet readers have learned the importance to be 4. ____________to themselves.</w:t>
      </w:r>
    </w:p>
    <w:p w:rsidR="007A6894" w:rsidRDefault="007A6894" w:rsidP="007A68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The first title Jane Austen chose for the novel was 5.___________6.____________.</w:t>
      </w:r>
    </w:p>
    <w:p w:rsidR="007A6894" w:rsidRDefault="001C04C2" w:rsidP="007A68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The novel takes place in England’s Regency Era. England was entering 7.___________ 8. _____________making it possible for 9._______________to accumulate massive wealth by trade and 10. _____________________.</w:t>
      </w:r>
    </w:p>
    <w:p w:rsidR="001C04C2" w:rsidRDefault="001C04C2" w:rsidP="007A68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It was 11. _____________for land and 12. ______________and nobility to marry beneath their social class.</w:t>
      </w:r>
    </w:p>
    <w:p w:rsidR="005130F2" w:rsidRDefault="001C04C2" w:rsidP="007A68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The impact of the novel on the 13. _________________world is undeniable. It has sold </w:t>
      </w:r>
      <w:proofErr w:type="spellStart"/>
      <w:r>
        <w:rPr>
          <w:rFonts w:ascii="Georgia" w:hAnsi="Georgia"/>
          <w:sz w:val="24"/>
          <w:szCs w:val="24"/>
        </w:rPr>
        <w:t>million</w:t>
      </w:r>
      <w:proofErr w:type="spellEnd"/>
      <w:r>
        <w:rPr>
          <w:rFonts w:ascii="Georgia" w:hAnsi="Georgia"/>
          <w:sz w:val="24"/>
          <w:szCs w:val="24"/>
        </w:rPr>
        <w:t xml:space="preserve"> of copies. It has enjoyed film and TV 14. _______________and translated into 15. ______________of languages.</w:t>
      </w:r>
      <w:bookmarkStart w:id="0" w:name="_GoBack"/>
      <w:bookmarkEnd w:id="0"/>
    </w:p>
    <w:p w:rsidR="0087753F" w:rsidRDefault="0087753F" w:rsidP="007A6894">
      <w:pPr>
        <w:rPr>
          <w:rFonts w:ascii="Georgia" w:hAnsi="Georgia"/>
          <w:b/>
          <w:i/>
          <w:sz w:val="24"/>
          <w:szCs w:val="24"/>
          <w:u w:val="single"/>
        </w:rPr>
      </w:pPr>
      <w:r>
        <w:rPr>
          <w:rFonts w:ascii="Georgia" w:hAnsi="Georgia"/>
          <w:sz w:val="24"/>
          <w:szCs w:val="24"/>
        </w:rPr>
        <w:lastRenderedPageBreak/>
        <w:t xml:space="preserve">B. </w:t>
      </w:r>
      <w:r w:rsidRPr="0087753F">
        <w:rPr>
          <w:rFonts w:ascii="Georgia" w:hAnsi="Georgia"/>
          <w:b/>
          <w:i/>
          <w:sz w:val="24"/>
          <w:szCs w:val="24"/>
          <w:u w:val="single"/>
        </w:rPr>
        <w:t>Jane Austen Centre in Bath</w:t>
      </w:r>
    </w:p>
    <w:p w:rsidR="0087753F" w:rsidRDefault="0087753F" w:rsidP="007A68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In Jane Austen’s Centre </w:t>
      </w:r>
      <w:r w:rsidR="000402A1">
        <w:rPr>
          <w:rFonts w:ascii="Georgia" w:hAnsi="Georgia"/>
          <w:sz w:val="24"/>
          <w:szCs w:val="24"/>
        </w:rPr>
        <w:t>the visitor can see the most 16. ____________representation of Jane Austen in a spectacular wax work.</w:t>
      </w:r>
    </w:p>
    <w:p w:rsidR="000402A1" w:rsidRDefault="000402A1" w:rsidP="007A68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The Centre prides itself</w:t>
      </w:r>
      <w:r w:rsidR="00F74C6E">
        <w:rPr>
          <w:rFonts w:ascii="Georgia" w:hAnsi="Georgia"/>
          <w:sz w:val="24"/>
          <w:szCs w:val="24"/>
        </w:rPr>
        <w:t xml:space="preserve"> on the Regency 17. __________Room,</w:t>
      </w:r>
      <w:r w:rsidR="005F3E9A">
        <w:rPr>
          <w:rFonts w:ascii="Georgia" w:hAnsi="Georgia"/>
          <w:sz w:val="24"/>
          <w:szCs w:val="24"/>
        </w:rPr>
        <w:t xml:space="preserve"> </w:t>
      </w:r>
      <w:r w:rsidR="00F74C6E">
        <w:rPr>
          <w:rFonts w:ascii="Georgia" w:hAnsi="Georgia"/>
          <w:sz w:val="24"/>
          <w:szCs w:val="24"/>
        </w:rPr>
        <w:t>upstairs on the second floor, offering 18. ____________varieties of leaf tea, fresh coffee</w:t>
      </w:r>
      <w:r w:rsidR="005F3E9A">
        <w:rPr>
          <w:rFonts w:ascii="Georgia" w:hAnsi="Georgia"/>
          <w:sz w:val="24"/>
          <w:szCs w:val="24"/>
        </w:rPr>
        <w:t>, delicious 19. __________</w:t>
      </w:r>
      <w:r w:rsidR="00F74C6E">
        <w:rPr>
          <w:rFonts w:ascii="Georgia" w:hAnsi="Georgia"/>
          <w:sz w:val="24"/>
          <w:szCs w:val="24"/>
        </w:rPr>
        <w:t xml:space="preserve">teas and their famous </w:t>
      </w:r>
      <w:proofErr w:type="gramStart"/>
      <w:r w:rsidR="00F74C6E">
        <w:rPr>
          <w:rFonts w:ascii="Georgia" w:hAnsi="Georgia"/>
          <w:sz w:val="24"/>
          <w:szCs w:val="24"/>
        </w:rPr>
        <w:t>“</w:t>
      </w:r>
      <w:r w:rsidR="005F3E9A">
        <w:rPr>
          <w:rFonts w:ascii="Georgia" w:hAnsi="Georgia"/>
          <w:sz w:val="24"/>
          <w:szCs w:val="24"/>
        </w:rPr>
        <w:t xml:space="preserve"> </w:t>
      </w:r>
      <w:r w:rsidR="00F74C6E">
        <w:rPr>
          <w:rFonts w:ascii="Georgia" w:hAnsi="Georgia"/>
          <w:sz w:val="24"/>
          <w:szCs w:val="24"/>
        </w:rPr>
        <w:t>Tea</w:t>
      </w:r>
      <w:proofErr w:type="gramEnd"/>
      <w:r w:rsidR="00F74C6E">
        <w:rPr>
          <w:rFonts w:ascii="Georgia" w:hAnsi="Georgia"/>
          <w:sz w:val="24"/>
          <w:szCs w:val="24"/>
        </w:rPr>
        <w:t xml:space="preserve"> with </w:t>
      </w:r>
      <w:proofErr w:type="spellStart"/>
      <w:r w:rsidR="00F74C6E">
        <w:rPr>
          <w:rFonts w:ascii="Georgia" w:hAnsi="Georgia"/>
          <w:sz w:val="24"/>
          <w:szCs w:val="24"/>
        </w:rPr>
        <w:t>Mr</w:t>
      </w:r>
      <w:proofErr w:type="spellEnd"/>
      <w:r w:rsidR="00F74C6E">
        <w:rPr>
          <w:rFonts w:ascii="Georgia" w:hAnsi="Georgia"/>
          <w:sz w:val="24"/>
          <w:szCs w:val="24"/>
        </w:rPr>
        <w:t xml:space="preserve"> Darcy.”</w:t>
      </w:r>
    </w:p>
    <w:p w:rsidR="00F74C6E" w:rsidRDefault="00F74C6E" w:rsidP="007A68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There is an online gift shop that offers 20. _________________of Jane Austen. Every year in 21. _______________ the </w:t>
      </w:r>
      <w:proofErr w:type="spellStart"/>
      <w:r>
        <w:rPr>
          <w:rFonts w:ascii="Georgia" w:hAnsi="Georgia"/>
          <w:sz w:val="24"/>
          <w:szCs w:val="24"/>
        </w:rPr>
        <w:t>centre</w:t>
      </w:r>
      <w:proofErr w:type="spellEnd"/>
      <w:r>
        <w:rPr>
          <w:rFonts w:ascii="Georgia" w:hAnsi="Georgia"/>
          <w:sz w:val="24"/>
          <w:szCs w:val="24"/>
        </w:rPr>
        <w:t xml:space="preserve"> holds a Jane Austen Festival with 60 events during 22. _____________splendid days.</w:t>
      </w:r>
    </w:p>
    <w:p w:rsidR="00446328" w:rsidRPr="0087753F" w:rsidRDefault="00F74C6E" w:rsidP="007A689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Visitors can dress </w:t>
      </w:r>
      <w:r w:rsidR="00780A78">
        <w:rPr>
          <w:rFonts w:ascii="Georgia" w:hAnsi="Georgia"/>
          <w:sz w:val="24"/>
          <w:szCs w:val="24"/>
        </w:rPr>
        <w:t>up with Regency Era costumes in the Costume Area and introductory talks are given by qualified 23. ________________</w:t>
      </w:r>
      <w:r w:rsidR="00A40F79">
        <w:rPr>
          <w:rFonts w:ascii="Georgia" w:hAnsi="Georgia"/>
          <w:sz w:val="24"/>
          <w:szCs w:val="24"/>
        </w:rPr>
        <w:t>.</w:t>
      </w:r>
    </w:p>
    <w:p w:rsidR="007A6894" w:rsidRPr="007A6894" w:rsidRDefault="007A6894" w:rsidP="007A6894">
      <w:pPr>
        <w:rPr>
          <w:rFonts w:ascii="Georgia" w:hAnsi="Georgia"/>
          <w:sz w:val="24"/>
          <w:szCs w:val="24"/>
        </w:rPr>
      </w:pPr>
    </w:p>
    <w:p w:rsidR="007A6894" w:rsidRPr="007A6894" w:rsidRDefault="007A6894">
      <w:pPr>
        <w:rPr>
          <w:rFonts w:ascii="Georgia" w:hAnsi="Georgia"/>
          <w:sz w:val="24"/>
          <w:szCs w:val="24"/>
        </w:rPr>
      </w:pPr>
      <w:r w:rsidRPr="007A6894">
        <w:rPr>
          <w:rFonts w:ascii="Georgia" w:hAnsi="Georgia"/>
          <w:sz w:val="24"/>
          <w:szCs w:val="24"/>
        </w:rPr>
        <w:tab/>
      </w:r>
      <w:r w:rsidR="00A40F79">
        <w:rPr>
          <w:noProof/>
        </w:rPr>
        <w:drawing>
          <wp:inline distT="0" distB="0" distL="0" distR="0" wp14:anchorId="5BEB65AE" wp14:editId="5154476F">
            <wp:extent cx="3995011" cy="2636108"/>
            <wp:effectExtent l="0" t="0" r="57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12" t="30571" r="42890" b="5815"/>
                    <a:stretch/>
                  </pic:blipFill>
                  <pic:spPr bwMode="auto">
                    <a:xfrm>
                      <a:off x="0" y="0"/>
                      <a:ext cx="4038979" cy="26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6894" w:rsidRPr="007A6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162CD"/>
    <w:multiLevelType w:val="hybridMultilevel"/>
    <w:tmpl w:val="C00C27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894"/>
    <w:rsid w:val="000402A1"/>
    <w:rsid w:val="001C04C2"/>
    <w:rsid w:val="00446328"/>
    <w:rsid w:val="00481CCD"/>
    <w:rsid w:val="005130F2"/>
    <w:rsid w:val="005F3E9A"/>
    <w:rsid w:val="00780A78"/>
    <w:rsid w:val="007A6894"/>
    <w:rsid w:val="0087753F"/>
    <w:rsid w:val="00A40F79"/>
    <w:rsid w:val="00A90122"/>
    <w:rsid w:val="00E13A3D"/>
    <w:rsid w:val="00E92406"/>
    <w:rsid w:val="00E92540"/>
    <w:rsid w:val="00F74C6E"/>
    <w:rsid w:val="00F8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CE64A1-940D-4BEA-9C22-14E2B8CA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12</cp:revision>
  <dcterms:created xsi:type="dcterms:W3CDTF">2021-03-22T17:16:00Z</dcterms:created>
  <dcterms:modified xsi:type="dcterms:W3CDTF">2021-03-22T18:26:00Z</dcterms:modified>
</cp:coreProperties>
</file>