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3DA" w:rsidRPr="00E143DA" w:rsidRDefault="00E143DA" w:rsidP="00E143D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11111"/>
          <w:sz w:val="26"/>
          <w:szCs w:val="26"/>
          <w:lang w:eastAsia="el-GR"/>
        </w:rPr>
      </w:pPr>
      <w:r w:rsidRPr="00E143DA">
        <w:rPr>
          <w:rFonts w:ascii="Arial" w:eastAsia="Times New Roman" w:hAnsi="Arial" w:cs="Arial"/>
          <w:color w:val="111111"/>
          <w:sz w:val="26"/>
          <w:szCs w:val="26"/>
          <w:lang w:eastAsia="el-GR"/>
        </w:rPr>
        <w:t>Θ.Π. 1 Οι παράγοντες που συνέβαλαν στη βελτίωση της κοινωνικής θέσης της γυναίκας ποικίλλουν.</w:t>
      </w:r>
    </w:p>
    <w:p w:rsidR="00E143DA" w:rsidRPr="00E143DA" w:rsidRDefault="00E143DA" w:rsidP="00E143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143DA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προσωπική καλλιέργεια</w:t>
      </w:r>
    </w:p>
    <w:p w:rsidR="00E143DA" w:rsidRPr="00E143DA" w:rsidRDefault="00E143DA" w:rsidP="00E143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143DA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άνοδος του μορφωτικού επιπέδου της κοινωνίας = απαλλαγή από προκαταλήψεις και στερεότυπα</w:t>
      </w:r>
    </w:p>
    <w:p w:rsidR="00E143DA" w:rsidRPr="00E143DA" w:rsidRDefault="00E143DA" w:rsidP="00E143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143DA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ο Β΄ Παγκόσμιος πόλεμος που οδήγησε τις γυναίκες στην έξοδο στην αγορά εργασίας = οικονομική ανεξαρτησία και χειραφέτηση</w:t>
      </w:r>
    </w:p>
    <w:p w:rsidR="00E143DA" w:rsidRPr="00E143DA" w:rsidRDefault="00E143DA" w:rsidP="00E143D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143DA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κοινωνικοί αγώνες και προσωπικές θυσίες.</w:t>
      </w:r>
    </w:p>
    <w:p w:rsidR="00E143DA" w:rsidRPr="00E143DA" w:rsidRDefault="00E143DA" w:rsidP="00E143D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E143DA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2</w:t>
      </w:r>
      <w:r w:rsidRPr="00E143DA">
        <w:rPr>
          <w:rFonts w:ascii="Roboto" w:eastAsia="Times New Roman" w:hAnsi="Roboto" w:cs="Times New Roman"/>
          <w:b/>
          <w:bCs/>
          <w:color w:val="111111"/>
          <w:sz w:val="19"/>
          <w:szCs w:val="19"/>
          <w:vertAlign w:val="superscript"/>
          <w:lang w:eastAsia="el-GR"/>
        </w:rPr>
        <w:t>η</w:t>
      </w:r>
      <w:r w:rsidRPr="00E143DA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 ΝOHMATIKH ΕNOTHTA</w:t>
      </w:r>
    </w:p>
    <w:p w:rsidR="00E143DA" w:rsidRPr="00E143DA" w:rsidRDefault="00E143DA" w:rsidP="00E143DA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E143DA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Θ.Π.2 Υπάρχουν, ακόμη, προβλήματα που εμποδίζουν την εξίσωση των δύο φύλων στον εργασιακό χώρο:</w:t>
      </w:r>
    </w:p>
    <w:p w:rsidR="00E143DA" w:rsidRPr="00E143DA" w:rsidRDefault="00E143DA" w:rsidP="00E143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143DA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ηθικές προκαταλήψεις που βαραίνουν τις γυναίκες</w:t>
      </w:r>
    </w:p>
    <w:p w:rsidR="00E143DA" w:rsidRPr="00E143DA" w:rsidRDefault="00E143DA" w:rsidP="00E143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143DA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κοινωνικά στερεότυπα που αφορούν στην εξωτερική της εμφάνιση, στην ηλικία της, στην οικογενειακή της κατάσταση</w:t>
      </w:r>
    </w:p>
    <w:p w:rsidR="00E143DA" w:rsidRPr="00E143DA" w:rsidRDefault="00E143DA" w:rsidP="00E143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143DA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η μητρότητα: λόγος απόρριψης από θέσεις εργασίας ή καθήλωσης σε θέσεις υπαλληλικές αντί προαγωγής σε ανώτερες διοικητικές</w:t>
      </w:r>
    </w:p>
    <w:p w:rsidR="00E143DA" w:rsidRPr="00E143DA" w:rsidRDefault="00E143DA" w:rsidP="00E143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143DA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πέφτουν συχνά θύματα σεξουαλικής παρενόχλησης</w:t>
      </w:r>
    </w:p>
    <w:p w:rsidR="00E143DA" w:rsidRPr="00E143DA" w:rsidRDefault="00E143DA" w:rsidP="00E143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143DA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παραγνωρίζονται οι  δεξιότητες και τα προσόντα τους</w:t>
      </w:r>
    </w:p>
    <w:p w:rsidR="00E143DA" w:rsidRPr="00E143DA" w:rsidRDefault="00E143DA" w:rsidP="00E143D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143DA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υποτίμηση γυναικείου φύλου από ΜΜΕ.</w:t>
      </w:r>
    </w:p>
    <w:p w:rsidR="00E143DA" w:rsidRPr="00E143DA" w:rsidRDefault="00E143DA" w:rsidP="00E143D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E143DA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 3</w:t>
      </w:r>
      <w:r w:rsidRPr="00E143DA">
        <w:rPr>
          <w:rFonts w:ascii="Roboto" w:eastAsia="Times New Roman" w:hAnsi="Roboto" w:cs="Times New Roman"/>
          <w:b/>
          <w:bCs/>
          <w:color w:val="111111"/>
          <w:sz w:val="19"/>
          <w:szCs w:val="19"/>
          <w:vertAlign w:val="superscript"/>
          <w:lang w:eastAsia="el-GR"/>
        </w:rPr>
        <w:t>η</w:t>
      </w:r>
      <w:r w:rsidRPr="00E143DA">
        <w:rPr>
          <w:rFonts w:ascii="Roboto" w:eastAsia="Times New Roman" w:hAnsi="Roboto" w:cs="Times New Roman"/>
          <w:b/>
          <w:bCs/>
          <w:color w:val="111111"/>
          <w:sz w:val="26"/>
          <w:szCs w:val="26"/>
          <w:lang w:eastAsia="el-GR"/>
        </w:rPr>
        <w:t> ΝOHMATIKH ΕNOTHTA</w:t>
      </w:r>
    </w:p>
    <w:p w:rsidR="00E143DA" w:rsidRPr="00E143DA" w:rsidRDefault="00E143DA" w:rsidP="00E143DA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</w:pPr>
      <w:r w:rsidRPr="00E143DA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Θ.Π3 Οι τρόποι αντιμετώπισης του σεξισμού είναι θέμα νοοτροπίας αλλά και κοινωνική ανάγκη. </w:t>
      </w:r>
      <w:proofErr w:type="spellStart"/>
      <w:r w:rsidRPr="00E143DA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>Γι΄αυτό</w:t>
      </w:r>
      <w:proofErr w:type="spellEnd"/>
      <w:r w:rsidRPr="00E143DA">
        <w:rPr>
          <w:rFonts w:ascii="Roboto" w:eastAsia="Times New Roman" w:hAnsi="Roboto" w:cs="Times New Roman"/>
          <w:color w:val="111111"/>
          <w:sz w:val="26"/>
          <w:szCs w:val="26"/>
          <w:lang w:eastAsia="el-GR"/>
        </w:rPr>
        <w:t xml:space="preserve"> απαιτείται:</w:t>
      </w:r>
    </w:p>
    <w:p w:rsidR="00E143DA" w:rsidRPr="00E143DA" w:rsidRDefault="00E143DA" w:rsidP="00E143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143DA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άνοδος μορφωτικού επιπέδου</w:t>
      </w:r>
    </w:p>
    <w:p w:rsidR="00E143DA" w:rsidRPr="00E143DA" w:rsidRDefault="00E143DA" w:rsidP="00E143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143DA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αγωγή των παιδιών της οικογένειας, ώστε να σέβονται την προσφορά της μητέρας-εργαζόμενης</w:t>
      </w:r>
    </w:p>
    <w:p w:rsidR="00E143DA" w:rsidRPr="00E143DA" w:rsidRDefault="00E143DA" w:rsidP="00E143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143DA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οικονομική ενίσχυση από πολιτεία, στήριξη της γυναίκας-εργαζόμενης και μητέρας, νομοθεσία υπέρ της μητρότητας, παιδικοί σταθμοί</w:t>
      </w:r>
    </w:p>
    <w:p w:rsidR="00E143DA" w:rsidRPr="00E143DA" w:rsidRDefault="00E143DA" w:rsidP="00E143D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</w:pPr>
      <w:r w:rsidRPr="00E143DA">
        <w:rPr>
          <w:rFonts w:ascii="Roboto" w:eastAsia="Times New Roman" w:hAnsi="Roboto" w:cs="Times New Roman"/>
          <w:color w:val="111111"/>
          <w:sz w:val="24"/>
          <w:szCs w:val="24"/>
          <w:lang w:eastAsia="el-GR"/>
        </w:rPr>
        <w:t>οικογενειακός συνεταιρισμός: όλα τα μέλη της οικογένειας οφείλουν να βοηθούν στο σπίτι απαλλαγμένα από στερεότυπα και προκαταλήψεις σχετικά με το ρόλο των δύο φύλων. Άξονας της σχέσης οφείλουν να είναι η αγάπη, η συντροφικότητα και η διάθεση συνεργασίας.</w:t>
      </w:r>
    </w:p>
    <w:p w:rsidR="005A793D" w:rsidRDefault="005A793D">
      <w:bookmarkStart w:id="0" w:name="_GoBack"/>
      <w:bookmarkEnd w:id="0"/>
    </w:p>
    <w:sectPr w:rsidR="005A79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E2B35"/>
    <w:multiLevelType w:val="multilevel"/>
    <w:tmpl w:val="B1907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8F3FD8"/>
    <w:multiLevelType w:val="multilevel"/>
    <w:tmpl w:val="27AC3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07584A"/>
    <w:multiLevelType w:val="multilevel"/>
    <w:tmpl w:val="A07AF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DA"/>
    <w:rsid w:val="005A793D"/>
    <w:rsid w:val="00E1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D45EE-9F74-41DF-821E-A2D801A4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7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</dc:creator>
  <cp:keywords/>
  <dc:description/>
  <cp:lastModifiedBy>event</cp:lastModifiedBy>
  <cp:revision>1</cp:revision>
  <dcterms:created xsi:type="dcterms:W3CDTF">2020-11-25T20:48:00Z</dcterms:created>
  <dcterms:modified xsi:type="dcterms:W3CDTF">2020-11-25T20:49:00Z</dcterms:modified>
</cp:coreProperties>
</file>