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09" w:rsidRPr="005D1D09" w:rsidRDefault="005D1D09" w:rsidP="005D1D09">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bookmarkStart w:id="0" w:name="_GoBack"/>
      <w:r w:rsidRPr="005D1D09">
        <w:rPr>
          <w:rFonts w:ascii="Arial" w:eastAsia="Times New Roman" w:hAnsi="Arial" w:cs="Arial"/>
          <w:b/>
          <w:bCs/>
          <w:color w:val="993300"/>
          <w:sz w:val="20"/>
          <w:szCs w:val="20"/>
          <w:lang w:eastAsia="el-GR"/>
        </w:rPr>
        <w:t>Ο έρωτας στην εφηβεία</w:t>
      </w:r>
    </w:p>
    <w:bookmarkEnd w:id="0"/>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Στο κείμενο η συντάκτρια παρουσιάζει τα χαρακτηριστικά του εφηβικού έρωτα και προτείνει τρόπους ορθού χειρισμού αυτής της πολύ ευαίσθητης κατάστασης που βιώνουν οι νέοι.</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 xml:space="preserve">Ο ερωτευμένος έφηβος ενθουσιάζεται,  παθιάζεται, εξέρχεται του εαυτού του. Νιώθει μια τεράστια ψυχική ευφορία και αναζητά όλο και περισσότερο χρόνο με τον/τη σύντροφό του/της. Η χρονική αυτή φάση είναι εξαιρετικά ουσιαστική για τον ίδιο που τη βιώνει. Άλλωστε, στην έναρξη της ερωτικής του ζωής μπορούμε να δούμε  αρκετά στοιχεία της προσωπικότητάς του, όπως αυτή έχει δομηθεί, εκτός των άλλων επιδράσεων, και από τα </w:t>
      </w:r>
      <w:proofErr w:type="spellStart"/>
      <w:r w:rsidRPr="005D1D09">
        <w:rPr>
          <w:rFonts w:ascii="Arial" w:eastAsia="Times New Roman" w:hAnsi="Arial" w:cs="Arial"/>
          <w:color w:val="111111"/>
          <w:sz w:val="20"/>
          <w:szCs w:val="20"/>
          <w:lang w:eastAsia="el-GR"/>
        </w:rPr>
        <w:t>αδιαμεσολάβητα</w:t>
      </w:r>
      <w:proofErr w:type="spellEnd"/>
      <w:r w:rsidRPr="005D1D09">
        <w:rPr>
          <w:rFonts w:ascii="Arial" w:eastAsia="Times New Roman" w:hAnsi="Arial" w:cs="Arial"/>
          <w:color w:val="111111"/>
          <w:sz w:val="20"/>
          <w:szCs w:val="20"/>
          <w:lang w:eastAsia="el-GR"/>
        </w:rPr>
        <w:t>-ανεπεξέργαστα πρότυπα με τα οποία μεγάλωσε.</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Ο έφηβος δεν είναι πλέον παιδί. Ελκύει και ελκύεται. Παρόλα αυτά, και αναγνωρίζοντας την πληροφόρηση που ο έφηβος ήδη έχει από της συνομηλίκους, την τηλεόραση  και το διαδίκτυο, δε θα πρέπει να αμελήσουμε να του μεταδώσουμε ποιοτικές  πληροφορίες. Δε θα πρέπει να ξεχνάμε ότι ως Δημόσιο Σχολείο και ως εκπαιδευτικοί του εφήβου, πως θα πρέπει να καταστήσουμε σαφές πως η ερωτική πράξη δεν είναι προϊόν μιμητισμού. Ο έρωτας είναι υπέροχος όταν μοιράζεται και βιώνεται εξίσου και από τους δύο και ταυτόχρονα συντελείται υπό την σκέπη ευγενών συναισθημάτων. Ο ίδιος, όμως,  κρύβει και μια απομυθοποίηση και, ενίοτε, βαθιά απογοήτευση. Ο κόσμος του εφήβου καταρρέει και ο ερωτευμένος έφηβος βυθίζεται στη θλίψη του, αποσύρεται και απομονώνεται: του επιτρέπουμε να το ζήσει. Του δίνουμε το χώρο και τον χρόνο που χρειάζεται. Δεν ξεχνάμε ποτέ πως ο νέος άνθρωπος εισάγεται σταδιακά στον κόσμο των ενηλίκων, στο δικό μας κόσμο που μπορεί να είναι την ίδια στιγμή γοητευτικός και σκληρός, παράλογος και συναρπαστικός.</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Θεωρώ πως είναι πολύ σπουδαίο να ενημερώνουμε τους εφήβους μαθητές/</w:t>
      </w:r>
      <w:proofErr w:type="spellStart"/>
      <w:r w:rsidRPr="005D1D09">
        <w:rPr>
          <w:rFonts w:ascii="Arial" w:eastAsia="Times New Roman" w:hAnsi="Arial" w:cs="Arial"/>
          <w:color w:val="111111"/>
          <w:sz w:val="20"/>
          <w:szCs w:val="20"/>
          <w:lang w:eastAsia="el-GR"/>
        </w:rPr>
        <w:t>τριές</w:t>
      </w:r>
      <w:proofErr w:type="spellEnd"/>
      <w:r w:rsidRPr="005D1D09">
        <w:rPr>
          <w:rFonts w:ascii="Arial" w:eastAsia="Times New Roman" w:hAnsi="Arial" w:cs="Arial"/>
          <w:color w:val="111111"/>
          <w:sz w:val="20"/>
          <w:szCs w:val="20"/>
          <w:lang w:eastAsia="el-GR"/>
        </w:rPr>
        <w:t xml:space="preserve"> της σχετικά με τις </w:t>
      </w:r>
      <w:proofErr w:type="spellStart"/>
      <w:r w:rsidRPr="005D1D09">
        <w:rPr>
          <w:rFonts w:ascii="Arial" w:eastAsia="Times New Roman" w:hAnsi="Arial" w:cs="Arial"/>
          <w:color w:val="111111"/>
          <w:sz w:val="20"/>
          <w:szCs w:val="20"/>
          <w:lang w:eastAsia="el-GR"/>
        </w:rPr>
        <w:t>διαφυλικές</w:t>
      </w:r>
      <w:proofErr w:type="spellEnd"/>
      <w:r w:rsidRPr="005D1D09">
        <w:rPr>
          <w:rFonts w:ascii="Arial" w:eastAsia="Times New Roman" w:hAnsi="Arial" w:cs="Arial"/>
          <w:color w:val="111111"/>
          <w:sz w:val="20"/>
          <w:szCs w:val="20"/>
          <w:lang w:eastAsia="el-GR"/>
        </w:rPr>
        <w:t xml:space="preserve"> σχέσεις. Με απλότητα, σοβαρότητα και ειλικρίνεια οφείλουμε να τους τονίζουμε ότι το σώμα τους, της, άλλωστε, το πνεύμα και η ψυχή τους, είναι συστατικό στοιχείο της ύπαρξής τους. Ότι τους δόθηκε για να αγαπούνε τον συνάνθρωπο μέσα από την σκέψη, την καρδιά τους, τις αισθήσεις τους. Να επιμείνουμε στην αγάπη. Ο έρωτας, φυσικά, είναι η βάση της αγάπης, αλλά χωρίς αυτήν δεν έχει ουσιαστικό νόημα. Να τονίσουμε ότι η θεοποίηση της επιθυμίας για τον άλλο και η δυνατότητα ικανοποίησής της, δεν αφήνουν περιθώριο στα συναισθήματα να ωριμάσουν.</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Τους παροτρύνουμε τους εφήβους να δούνε και της πτυχές του ανθρώπου ο οποίος τους ενδιαφέρει: αν νοιάζεται για πρόσωπα και πράγματα, αν έχει ενδιαφέροντα στην ζωή του, αν καλύπτει αυτό που θέλουν κι επιζητούν, αν έχει την ωριμότητα να κουβεντιάσει μαζί τους, να χαρεί την παρέα τους, να τους σεβαστεί. Το ίδιο, βέβαια, πρέπει να ισχύει από την δική τους πλευρά για να υπάρχει η απαραίτητη αμοιβαιότητα.</w:t>
      </w:r>
    </w:p>
    <w:p w:rsidR="005D1D09" w:rsidRPr="005D1D09" w:rsidRDefault="005D1D09" w:rsidP="005D1D09">
      <w:pPr>
        <w:shd w:val="clear" w:color="auto" w:fill="FFFFFF"/>
        <w:spacing w:line="240" w:lineRule="auto"/>
        <w:jc w:val="right"/>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Αμαλία Ηλιάδη, απόσπασμα από εισήγηση στο μουσικό σχολείο Τρικάλων, 2017</w:t>
      </w:r>
    </w:p>
    <w:p w:rsidR="005D1D09" w:rsidRPr="005D1D09" w:rsidRDefault="005D1D09" w:rsidP="005D1D09">
      <w:pPr>
        <w:shd w:val="clear" w:color="auto" w:fill="FFFFFF"/>
        <w:spacing w:line="240" w:lineRule="atLeast"/>
        <w:outlineLvl w:val="3"/>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Κείμενο ΙΙ</w:t>
      </w:r>
    </w:p>
    <w:p w:rsidR="005D1D09" w:rsidRPr="005D1D09" w:rsidRDefault="005D1D09" w:rsidP="005D1D09">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5D1D09">
        <w:rPr>
          <w:rFonts w:ascii="Arial" w:eastAsia="Times New Roman" w:hAnsi="Arial" w:cs="Arial"/>
          <w:b/>
          <w:bCs/>
          <w:color w:val="993300"/>
          <w:sz w:val="20"/>
          <w:szCs w:val="20"/>
          <w:lang w:eastAsia="el-GR"/>
        </w:rPr>
        <w:t>Ο Έρωτας</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i/>
          <w:iCs/>
          <w:color w:val="111111"/>
          <w:sz w:val="20"/>
          <w:szCs w:val="20"/>
          <w:lang w:eastAsia="el-GR"/>
        </w:rPr>
        <w:t> </w:t>
      </w:r>
      <w:r w:rsidRPr="005D1D09">
        <w:rPr>
          <w:rFonts w:ascii="Arial" w:eastAsia="Times New Roman" w:hAnsi="Arial" w:cs="Arial"/>
          <w:color w:val="111111"/>
          <w:sz w:val="20"/>
          <w:szCs w:val="20"/>
          <w:lang w:eastAsia="el-GR"/>
        </w:rPr>
        <w:t xml:space="preserve">[…] Έως τώρα δεν βρήκαμε ακόμη τον έρωτα. Για να τον συναντήσομε, πρέπει να εγκαταλείψομε τους άγριους χώρους του ζώου και να μεταφερθούμε στα ήμερα δωμάτια του ανθρώπου. Η μετάβαση από την «επιθυμία» στον «έρωτα» γίνεται (για να μεταχειριστώ </w:t>
      </w:r>
      <w:proofErr w:type="spellStart"/>
      <w:r w:rsidRPr="005D1D09">
        <w:rPr>
          <w:rFonts w:ascii="Arial" w:eastAsia="Times New Roman" w:hAnsi="Arial" w:cs="Arial"/>
          <w:color w:val="111111"/>
          <w:sz w:val="20"/>
          <w:szCs w:val="20"/>
          <w:lang w:eastAsia="el-GR"/>
        </w:rPr>
        <w:t>μιαν</w:t>
      </w:r>
      <w:proofErr w:type="spellEnd"/>
      <w:r w:rsidRPr="005D1D09">
        <w:rPr>
          <w:rFonts w:ascii="Arial" w:eastAsia="Times New Roman" w:hAnsi="Arial" w:cs="Arial"/>
          <w:color w:val="111111"/>
          <w:sz w:val="20"/>
          <w:szCs w:val="20"/>
          <w:lang w:eastAsia="el-GR"/>
        </w:rPr>
        <w:t xml:space="preserve"> αλληγορία που μ’ έχει εξαίρετα βοηθήσει στην διευκρίνιση πολλών εννοιών) με ένα είδος ενοφθαλμισμού: μπολιάζεται το άγριο δέντρο, η φυσική ορμή, μ’ ένα ήμερο κλαδί, προϊόν μακράς και επίπονης καλλιέργειας, δηλαδή με την τρυφερότητα, τη στοργή, την εμπιστοσύνη, το θαυμασμό (και τα τρία θα τα έλεγα με μια λέξη: «αγάπη», ευτυχής που υπάρχει στην εθνική μου γλώσσα χωριστή ονομασία γι’ αυτή την συναισθηματική ομάδα), και αν το μπόλι πιάσει (δυστυχώς πιάνει πολύ σπάνια), αναπτύσσεται το νέο φυτό που δίνει θαυμάσια λουλούδια: ο έρωτας.</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 xml:space="preserve">Του άγριου δέντρου οι χυμοί από δω και πέρα τρέφουν αυτό το «άλλο», που είναι βέβαια συγγενές προς το βασικό, αλλά συνάμα και διαφορετικό – από την επιθυμία γεννιέται ο έρωτας. Και πώς μπορούμε να βεβαιωθούμε ότι η έλξη μας από το πρόσωπο που «αγαπούμε» δεν βρίσκεται στο επίπεδο της απλής επιθυμίας παρά είναι γνήσια ερωτική; Από </w:t>
      </w:r>
      <w:r w:rsidRPr="005D1D09">
        <w:rPr>
          <w:rFonts w:ascii="Arial" w:eastAsia="Times New Roman" w:hAnsi="Arial" w:cs="Arial"/>
          <w:color w:val="111111"/>
          <w:sz w:val="20"/>
          <w:szCs w:val="20"/>
          <w:lang w:eastAsia="el-GR"/>
        </w:rPr>
        <w:lastRenderedPageBreak/>
        <w:t>τα κριτήρια που έχει δώσει η ανάλυση και η πείρα, θα απαριθμήσω τα σπουδαιότερα κατά τη γνώμη μου. Απορρέουν από τα ειδικά γνωρίσματα των δύο καταστάσεων.[…]</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Α.  Η επιθυμία είναι κεντρομόλος. Ο έρωτας φυγόκεντρος. Για την φυσική ορμή ο «άλλος» είναι «αντικείμενο» που υπάρχει και λογαριάζεται μόνο ως μέσο για την ικανοποίηση μιας «δικής μου» ανάγκης. Ο άνθρωπος που επιθυμεί είναι γεμάτος από την επιθυμία του. Αυτή μόνο τον ενδιαφέρει και τον απασχολεί, αυτή δεσπόζει στις σχέσεις του με τους άλλους. Ο ορίζοντας της ψυχής του είναι κλειστός. Στον έρωτα η ροπή αντιστρέφεται, η κίνηση διευθύνεται προς ένα αυθύπαρκτο «άλλο» που καλεί το «εγώ» να στραφεί προς αυτόν και να ενωθεί μαζί του.[…]</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Β. Στον Έρωτα όσο περισσότερο δίνεται κανείς, τόσο πλουσιότερος επιστρέφει στον εαυτό του. Με την επιθυμία, όπως είδαμε συμβαίνει το αντίθετο: όσο παίρνεις από τον «άλλο», τόσο χάνεις τον εαυτό σου, αδειάζεις και φτωχαίνεις. Όποιος αρπάζει σα λάφυρο το «αντικείμενο» της επιθυμίας του και το νέμεται με βουλιμία, ληστεύεται από την ίδια του την ηδονή και ενώ όλο «παίρνει», «το έχειν» του διαρκώς λιγοστεύει. Αντίθετα, εκείνος που προσφέρεται ερωτικά, αισθάνεται ότι πολλαπλασιάζεται και περισσεύει «το έχειν» του. Το παράδοξο τούτο είναι της ερωτικής μαγείας το έργο.[…]</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Γ. Η ερωτική σχέση, όταν ιδρυθεί και ευδοκιμήσει, είναι και για τους δύο όρους της ευφρόσυνη και δημιουργική, γόνιμη σε έργα που τιμούν τον άνθρωπο. Χαρίζει ευτυχία και αυτοπεποίθηση, παρορμά σε δράση θετικά, φωτίζει τη ζωή μ’ ένα εσωτερικό φως. Αντίθετα, η επιθυμία, όταν μένει χωρίς έλεγχο, όρεξη άπληστη και τυφλή, κατεβάζει χαμηλά το επίπεδο των απαιτήσεων, εμπνέει μικρόχαρες σκέψεις, οδηγεί στη βαναυσότητα, στην πνευματική στειρότητα, στην ηθική αναπηρία.[…]</w:t>
      </w:r>
    </w:p>
    <w:p w:rsidR="005D1D09" w:rsidRPr="005D1D09" w:rsidRDefault="005D1D09" w:rsidP="005D1D09">
      <w:pPr>
        <w:shd w:val="clear" w:color="auto" w:fill="FFFFFF"/>
        <w:spacing w:line="240" w:lineRule="auto"/>
        <w:jc w:val="right"/>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Ε.Π. Παπανούτσος, Πρακτική Φιλοσοφία, Ο Έρωτας, σελ. 84-86, εκδόσεις Δωδώνη</w:t>
      </w:r>
    </w:p>
    <w:p w:rsidR="005D1D09" w:rsidRPr="005D1D09" w:rsidRDefault="005D1D09" w:rsidP="005D1D09">
      <w:pPr>
        <w:shd w:val="clear" w:color="auto" w:fill="FFFFFF"/>
        <w:spacing w:line="240" w:lineRule="atLeast"/>
        <w:outlineLvl w:val="3"/>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Κείμενο ΙΙI</w:t>
      </w:r>
    </w:p>
    <w:p w:rsidR="005D1D09" w:rsidRPr="005D1D09" w:rsidRDefault="005D1D09" w:rsidP="005D1D09">
      <w:pPr>
        <w:shd w:val="clear" w:color="auto" w:fill="FFFFFF"/>
        <w:spacing w:before="300" w:after="0" w:line="240" w:lineRule="auto"/>
        <w:jc w:val="center"/>
        <w:outlineLvl w:val="2"/>
        <w:rPr>
          <w:rFonts w:ascii="Arial" w:eastAsia="Times New Roman" w:hAnsi="Arial" w:cs="Arial"/>
          <w:b/>
          <w:bCs/>
          <w:color w:val="333333"/>
          <w:sz w:val="20"/>
          <w:szCs w:val="20"/>
          <w:lang w:eastAsia="el-GR"/>
        </w:rPr>
      </w:pPr>
      <w:r w:rsidRPr="005D1D09">
        <w:rPr>
          <w:rFonts w:ascii="Arial" w:eastAsia="Times New Roman" w:hAnsi="Arial" w:cs="Arial"/>
          <w:b/>
          <w:bCs/>
          <w:color w:val="993300"/>
          <w:sz w:val="20"/>
          <w:szCs w:val="20"/>
          <w:lang w:eastAsia="el-GR"/>
        </w:rPr>
        <w:t>Ένα κόκκινο, κατακόκκινο ρόδο</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i/>
          <w:iCs/>
          <w:color w:val="111111"/>
          <w:sz w:val="20"/>
          <w:szCs w:val="20"/>
          <w:lang w:eastAsia="el-GR"/>
        </w:rPr>
        <w:t>Ο Ρόμπερτ Μπερνς (</w:t>
      </w:r>
      <w:proofErr w:type="spellStart"/>
      <w:r w:rsidRPr="005D1D09">
        <w:rPr>
          <w:rFonts w:ascii="Arial" w:eastAsia="Times New Roman" w:hAnsi="Arial" w:cs="Arial"/>
          <w:i/>
          <w:iCs/>
          <w:color w:val="111111"/>
          <w:sz w:val="20"/>
          <w:szCs w:val="20"/>
          <w:lang w:eastAsia="el-GR"/>
        </w:rPr>
        <w:t>Robert</w:t>
      </w:r>
      <w:proofErr w:type="spellEnd"/>
      <w:r w:rsidRPr="005D1D09">
        <w:rPr>
          <w:rFonts w:ascii="Arial" w:eastAsia="Times New Roman" w:hAnsi="Arial" w:cs="Arial"/>
          <w:i/>
          <w:iCs/>
          <w:color w:val="111111"/>
          <w:sz w:val="20"/>
          <w:szCs w:val="20"/>
          <w:lang w:eastAsia="el-GR"/>
        </w:rPr>
        <w:t xml:space="preserve"> </w:t>
      </w:r>
      <w:proofErr w:type="spellStart"/>
      <w:r w:rsidRPr="005D1D09">
        <w:rPr>
          <w:rFonts w:ascii="Arial" w:eastAsia="Times New Roman" w:hAnsi="Arial" w:cs="Arial"/>
          <w:i/>
          <w:iCs/>
          <w:color w:val="111111"/>
          <w:sz w:val="20"/>
          <w:szCs w:val="20"/>
          <w:lang w:eastAsia="el-GR"/>
        </w:rPr>
        <w:t>Burns</w:t>
      </w:r>
      <w:proofErr w:type="spellEnd"/>
      <w:r w:rsidRPr="005D1D09">
        <w:rPr>
          <w:rFonts w:ascii="Arial" w:eastAsia="Times New Roman" w:hAnsi="Arial" w:cs="Arial"/>
          <w:i/>
          <w:iCs/>
          <w:color w:val="111111"/>
          <w:sz w:val="20"/>
          <w:szCs w:val="20"/>
          <w:lang w:eastAsia="el-GR"/>
        </w:rPr>
        <w:t xml:space="preserve">) που γεννήθηκε στις 25 Ιανουαρίου 1759 είναι ο εθνικός ποιητής της Σκοτίας. Θεωρείται ο μεγαλύτερος λυρικός ποιητής των Βρετανικών νήσων μετά τον </w:t>
      </w:r>
      <w:proofErr w:type="spellStart"/>
      <w:r w:rsidRPr="005D1D09">
        <w:rPr>
          <w:rFonts w:ascii="Arial" w:eastAsia="Times New Roman" w:hAnsi="Arial" w:cs="Arial"/>
          <w:i/>
          <w:iCs/>
          <w:color w:val="111111"/>
          <w:sz w:val="20"/>
          <w:szCs w:val="20"/>
          <w:lang w:eastAsia="el-GR"/>
        </w:rPr>
        <w:t>Σέλλεϋ</w:t>
      </w:r>
      <w:proofErr w:type="spellEnd"/>
      <w:r w:rsidRPr="005D1D09">
        <w:rPr>
          <w:rFonts w:ascii="Arial" w:eastAsia="Times New Roman" w:hAnsi="Arial" w:cs="Arial"/>
          <w:i/>
          <w:iCs/>
          <w:color w:val="111111"/>
          <w:sz w:val="20"/>
          <w:szCs w:val="20"/>
          <w:lang w:eastAsia="el-GR"/>
        </w:rPr>
        <w:t xml:space="preserve"> και ένας από τους πρωτοπόρους του ρομαντισμού.</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 </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proofErr w:type="spellStart"/>
      <w:r w:rsidRPr="005D1D09">
        <w:rPr>
          <w:rFonts w:ascii="Arial" w:eastAsia="Times New Roman" w:hAnsi="Arial" w:cs="Arial"/>
          <w:color w:val="111111"/>
          <w:sz w:val="20"/>
          <w:szCs w:val="20"/>
          <w:lang w:eastAsia="el-GR"/>
        </w:rPr>
        <w:t>Είν</w:t>
      </w:r>
      <w:proofErr w:type="spellEnd"/>
      <w:r w:rsidRPr="005D1D09">
        <w:rPr>
          <w:rFonts w:ascii="Arial" w:eastAsia="Times New Roman" w:hAnsi="Arial" w:cs="Arial"/>
          <w:color w:val="111111"/>
          <w:sz w:val="20"/>
          <w:szCs w:val="20"/>
          <w:lang w:eastAsia="el-GR"/>
        </w:rPr>
        <w:t>’ η αγάπη μου σαν ένα πορφυρένιο ρόδο</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που μόλις ξεπετάχτηκε τον πρώτο μήνα του καλοκαιριού:</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proofErr w:type="spellStart"/>
      <w:r w:rsidRPr="005D1D09">
        <w:rPr>
          <w:rFonts w:ascii="Arial" w:eastAsia="Times New Roman" w:hAnsi="Arial" w:cs="Arial"/>
          <w:color w:val="111111"/>
          <w:sz w:val="20"/>
          <w:szCs w:val="20"/>
          <w:lang w:eastAsia="el-GR"/>
        </w:rPr>
        <w:t>Είν</w:t>
      </w:r>
      <w:proofErr w:type="spellEnd"/>
      <w:r w:rsidRPr="005D1D09">
        <w:rPr>
          <w:rFonts w:ascii="Arial" w:eastAsia="Times New Roman" w:hAnsi="Arial" w:cs="Arial"/>
          <w:color w:val="111111"/>
          <w:sz w:val="20"/>
          <w:szCs w:val="20"/>
          <w:lang w:eastAsia="el-GR"/>
        </w:rPr>
        <w:t>’ η αγάπη μου σαν τη μελωδία</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που παίζεται γλυκά σ’ ένα ρυθμό αρμονικού συντονισμού.</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proofErr w:type="spellStart"/>
      <w:r w:rsidRPr="005D1D09">
        <w:rPr>
          <w:rFonts w:ascii="Arial" w:eastAsia="Times New Roman" w:hAnsi="Arial" w:cs="Arial"/>
          <w:color w:val="111111"/>
          <w:sz w:val="20"/>
          <w:szCs w:val="20"/>
          <w:lang w:eastAsia="el-GR"/>
        </w:rPr>
        <w:t>Τόσ</w:t>
      </w:r>
      <w:proofErr w:type="spellEnd"/>
      <w:r w:rsidRPr="005D1D09">
        <w:rPr>
          <w:rFonts w:ascii="Arial" w:eastAsia="Times New Roman" w:hAnsi="Arial" w:cs="Arial"/>
          <w:color w:val="111111"/>
          <w:sz w:val="20"/>
          <w:szCs w:val="20"/>
          <w:lang w:eastAsia="el-GR"/>
        </w:rPr>
        <w:t xml:space="preserve">’ όμορφη είσαι εσύ, </w:t>
      </w:r>
      <w:proofErr w:type="spellStart"/>
      <w:r w:rsidRPr="005D1D09">
        <w:rPr>
          <w:rFonts w:ascii="Arial" w:eastAsia="Times New Roman" w:hAnsi="Arial" w:cs="Arial"/>
          <w:color w:val="111111"/>
          <w:sz w:val="20"/>
          <w:szCs w:val="20"/>
          <w:lang w:eastAsia="el-GR"/>
        </w:rPr>
        <w:t>γλυκειά</w:t>
      </w:r>
      <w:proofErr w:type="spellEnd"/>
      <w:r w:rsidRPr="005D1D09">
        <w:rPr>
          <w:rFonts w:ascii="Arial" w:eastAsia="Times New Roman" w:hAnsi="Arial" w:cs="Arial"/>
          <w:color w:val="111111"/>
          <w:sz w:val="20"/>
          <w:szCs w:val="20"/>
          <w:lang w:eastAsia="el-GR"/>
        </w:rPr>
        <w:t xml:space="preserve"> μου αγαπημένη,</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 xml:space="preserve">Τόσο </w:t>
      </w:r>
      <w:proofErr w:type="spellStart"/>
      <w:r w:rsidRPr="005D1D09">
        <w:rPr>
          <w:rFonts w:ascii="Arial" w:eastAsia="Times New Roman" w:hAnsi="Arial" w:cs="Arial"/>
          <w:color w:val="111111"/>
          <w:sz w:val="20"/>
          <w:szCs w:val="20"/>
          <w:lang w:eastAsia="el-GR"/>
        </w:rPr>
        <w:t>βαθειά</w:t>
      </w:r>
      <w:proofErr w:type="spellEnd"/>
      <w:r w:rsidRPr="005D1D09">
        <w:rPr>
          <w:rFonts w:ascii="Arial" w:eastAsia="Times New Roman" w:hAnsi="Arial" w:cs="Arial"/>
          <w:color w:val="111111"/>
          <w:sz w:val="20"/>
          <w:szCs w:val="20"/>
          <w:lang w:eastAsia="el-GR"/>
        </w:rPr>
        <w:t xml:space="preserve"> εγώ σε αγαπώ:</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Κι ακόμα θε’ να σ’ αγαπώ, ακριβή μου,</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μέχρι να λείψει το θαλασσινό νερό.</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μέχρι που ολότελα οι θάλασσες στερέψουν, ακριβή μου,</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κι οι βράχοι λιώσουν με του ήλιου το λαμπρό το φως:</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Κι εγώ θα σ’ αγαπώ ακόμα, ακριβή μου,</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Ενώ κινούμενη άμμος θα’ ναι της ζωή μου η οδός</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lastRenderedPageBreak/>
        <w:t>Να ‘</w:t>
      </w:r>
      <w:proofErr w:type="spellStart"/>
      <w:r w:rsidRPr="005D1D09">
        <w:rPr>
          <w:rFonts w:ascii="Arial" w:eastAsia="Times New Roman" w:hAnsi="Arial" w:cs="Arial"/>
          <w:color w:val="111111"/>
          <w:sz w:val="20"/>
          <w:szCs w:val="20"/>
          <w:lang w:eastAsia="el-GR"/>
        </w:rPr>
        <w:t>σαι</w:t>
      </w:r>
      <w:proofErr w:type="spellEnd"/>
      <w:r w:rsidRPr="005D1D09">
        <w:rPr>
          <w:rFonts w:ascii="Arial" w:eastAsia="Times New Roman" w:hAnsi="Arial" w:cs="Arial"/>
          <w:color w:val="111111"/>
          <w:sz w:val="20"/>
          <w:szCs w:val="20"/>
          <w:lang w:eastAsia="el-GR"/>
        </w:rPr>
        <w:t xml:space="preserve"> καλά μοναδική μου αγαπημένη</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Ένα αντίο προσωρινά!</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Και θα ξανάρθω, ακριβή μου αγαπημένη.</w:t>
      </w:r>
    </w:p>
    <w:p w:rsidR="005D1D09" w:rsidRPr="005D1D09" w:rsidRDefault="005D1D09" w:rsidP="005D1D09">
      <w:pPr>
        <w:shd w:val="clear" w:color="auto" w:fill="FFFFFF"/>
        <w:spacing w:after="24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Έστω κι αν βρίσκομαι δέκα χιλιάδες μίλια μακριά.</w:t>
      </w:r>
    </w:p>
    <w:p w:rsidR="005D1D09" w:rsidRPr="005D1D09" w:rsidRDefault="005D1D09" w:rsidP="005D1D09">
      <w:pPr>
        <w:shd w:val="clear" w:color="auto" w:fill="FFFFFF"/>
        <w:spacing w:line="240" w:lineRule="auto"/>
        <w:jc w:val="right"/>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Ρόμπερτ Μπερνς</w:t>
      </w:r>
    </w:p>
    <w:p w:rsidR="005D1D09" w:rsidRPr="005D1D09" w:rsidRDefault="005D1D09" w:rsidP="005D1D09">
      <w:pPr>
        <w:shd w:val="clear" w:color="auto" w:fill="FFFFFF"/>
        <w:spacing w:line="240" w:lineRule="atLeast"/>
        <w:outlineLvl w:val="3"/>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Παρατηρήσεις</w:t>
      </w:r>
    </w:p>
    <w:p w:rsidR="005D1D09" w:rsidRPr="005D1D09" w:rsidRDefault="005D1D09" w:rsidP="005D1D09">
      <w:pPr>
        <w:shd w:val="clear" w:color="auto" w:fill="FFFFFF"/>
        <w:spacing w:before="300" w:after="0" w:line="240" w:lineRule="auto"/>
        <w:outlineLvl w:val="2"/>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ΘΕΜΑ 1</w:t>
      </w:r>
      <w:r w:rsidRPr="005D1D09">
        <w:rPr>
          <w:rFonts w:ascii="Arial" w:eastAsia="Times New Roman" w:hAnsi="Arial" w:cs="Arial"/>
          <w:b/>
          <w:bCs/>
          <w:color w:val="333333"/>
          <w:sz w:val="20"/>
          <w:szCs w:val="20"/>
          <w:vertAlign w:val="superscript"/>
          <w:lang w:eastAsia="el-GR"/>
        </w:rPr>
        <w:t>ο</w:t>
      </w:r>
      <w:r w:rsidRPr="005D1D09">
        <w:rPr>
          <w:rFonts w:ascii="Arial" w:eastAsia="Times New Roman" w:hAnsi="Arial" w:cs="Arial"/>
          <w:b/>
          <w:bCs/>
          <w:color w:val="333333"/>
          <w:sz w:val="20"/>
          <w:szCs w:val="20"/>
          <w:lang w:eastAsia="el-GR"/>
        </w:rPr>
        <w:t>:</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Α1.</w:t>
      </w:r>
      <w:r w:rsidRPr="005D1D09">
        <w:rPr>
          <w:rFonts w:ascii="Arial" w:eastAsia="Times New Roman" w:hAnsi="Arial" w:cs="Arial"/>
          <w:color w:val="111111"/>
          <w:sz w:val="20"/>
          <w:szCs w:val="20"/>
          <w:lang w:eastAsia="el-GR"/>
        </w:rPr>
        <w:t> Να αποδώσετε περιληπτικά το περιεχόμενο του αποσπάσματος του </w:t>
      </w:r>
      <w:r w:rsidRPr="005D1D09">
        <w:rPr>
          <w:rFonts w:ascii="Arial" w:eastAsia="Times New Roman" w:hAnsi="Arial" w:cs="Arial"/>
          <w:b/>
          <w:bCs/>
          <w:color w:val="111111"/>
          <w:sz w:val="20"/>
          <w:szCs w:val="20"/>
          <w:lang w:eastAsia="el-GR"/>
        </w:rPr>
        <w:t>κειμένου 1</w:t>
      </w:r>
      <w:r w:rsidRPr="005D1D09">
        <w:rPr>
          <w:rFonts w:ascii="Arial" w:eastAsia="Times New Roman" w:hAnsi="Arial" w:cs="Arial"/>
          <w:color w:val="111111"/>
          <w:sz w:val="20"/>
          <w:szCs w:val="20"/>
          <w:lang w:eastAsia="el-GR"/>
        </w:rPr>
        <w:t> «Ο έφηβος δεν είναι πλέον … ωριμάσουν» σε 70 λέξεις.</w:t>
      </w:r>
    </w:p>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15</w:t>
      </w:r>
    </w:p>
    <w:p w:rsidR="005D1D09" w:rsidRPr="005D1D09" w:rsidRDefault="005D1D09" w:rsidP="005D1D09">
      <w:pPr>
        <w:shd w:val="clear" w:color="auto" w:fill="FFFFFF"/>
        <w:spacing w:before="300" w:after="0" w:line="240" w:lineRule="auto"/>
        <w:outlineLvl w:val="2"/>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ΘΕΜΑ 2</w:t>
      </w:r>
      <w:r w:rsidRPr="005D1D09">
        <w:rPr>
          <w:rFonts w:ascii="Arial" w:eastAsia="Times New Roman" w:hAnsi="Arial" w:cs="Arial"/>
          <w:b/>
          <w:bCs/>
          <w:color w:val="333333"/>
          <w:sz w:val="20"/>
          <w:szCs w:val="20"/>
          <w:vertAlign w:val="superscript"/>
          <w:lang w:eastAsia="el-GR"/>
        </w:rPr>
        <w:t>ο</w:t>
      </w:r>
      <w:r w:rsidRPr="005D1D09">
        <w:rPr>
          <w:rFonts w:ascii="Arial" w:eastAsia="Times New Roman" w:hAnsi="Arial" w:cs="Arial"/>
          <w:b/>
          <w:bCs/>
          <w:color w:val="333333"/>
          <w:sz w:val="20"/>
          <w:szCs w:val="20"/>
          <w:lang w:eastAsia="el-GR"/>
        </w:rPr>
        <w:t>:</w:t>
      </w:r>
    </w:p>
    <w:p w:rsidR="005D1D09" w:rsidRPr="005D1D09" w:rsidRDefault="005D1D09" w:rsidP="005D1D09">
      <w:pPr>
        <w:shd w:val="clear" w:color="auto" w:fill="FFFFFF"/>
        <w:spacing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Β1</w:t>
      </w:r>
      <w:r w:rsidRPr="005D1D09">
        <w:rPr>
          <w:rFonts w:ascii="Arial" w:eastAsia="Times New Roman" w:hAnsi="Arial" w:cs="Arial"/>
          <w:color w:val="111111"/>
          <w:sz w:val="20"/>
          <w:szCs w:val="20"/>
          <w:lang w:eastAsia="el-GR"/>
        </w:rPr>
        <w:t>. Με βάση </w:t>
      </w:r>
      <w:r w:rsidRPr="005D1D09">
        <w:rPr>
          <w:rFonts w:ascii="Arial" w:eastAsia="Times New Roman" w:hAnsi="Arial" w:cs="Arial"/>
          <w:b/>
          <w:bCs/>
          <w:color w:val="111111"/>
          <w:sz w:val="20"/>
          <w:szCs w:val="20"/>
          <w:lang w:eastAsia="el-GR"/>
        </w:rPr>
        <w:t>τα κείμενα 1&amp;2</w:t>
      </w:r>
      <w:r w:rsidRPr="005D1D09">
        <w:rPr>
          <w:rFonts w:ascii="Arial" w:eastAsia="Times New Roman" w:hAnsi="Arial" w:cs="Arial"/>
          <w:color w:val="111111"/>
          <w:sz w:val="20"/>
          <w:szCs w:val="20"/>
          <w:lang w:eastAsia="el-GR"/>
        </w:rPr>
        <w:t> να αντιστοιχίσετε τις προτάσεις της στήλης </w:t>
      </w:r>
      <w:r w:rsidRPr="005D1D09">
        <w:rPr>
          <w:rFonts w:ascii="Arial" w:eastAsia="Times New Roman" w:hAnsi="Arial" w:cs="Arial"/>
          <w:b/>
          <w:bCs/>
          <w:color w:val="111111"/>
          <w:sz w:val="20"/>
          <w:szCs w:val="20"/>
          <w:lang w:eastAsia="el-GR"/>
        </w:rPr>
        <w:t>Α</w:t>
      </w:r>
      <w:r w:rsidRPr="005D1D09">
        <w:rPr>
          <w:rFonts w:ascii="Arial" w:eastAsia="Times New Roman" w:hAnsi="Arial" w:cs="Arial"/>
          <w:color w:val="111111"/>
          <w:sz w:val="20"/>
          <w:szCs w:val="20"/>
          <w:lang w:eastAsia="el-GR"/>
        </w:rPr>
        <w:t> με τις φράσεις που νοηματικά τις συμπληρώνουν από τη στήλη </w:t>
      </w:r>
      <w:r w:rsidRPr="005D1D09">
        <w:rPr>
          <w:rFonts w:ascii="Arial" w:eastAsia="Times New Roman" w:hAnsi="Arial" w:cs="Arial"/>
          <w:b/>
          <w:bCs/>
          <w:color w:val="111111"/>
          <w:sz w:val="20"/>
          <w:szCs w:val="20"/>
          <w:lang w:eastAsia="el-GR"/>
        </w:rPr>
        <w:t>Β</w:t>
      </w:r>
      <w:r w:rsidRPr="005D1D09">
        <w:rPr>
          <w:rFonts w:ascii="Arial" w:eastAsia="Times New Roman" w:hAnsi="Arial" w:cs="Arial"/>
          <w:color w:val="111111"/>
          <w:sz w:val="20"/>
          <w:szCs w:val="20"/>
          <w:lang w:eastAsia="el-GR"/>
        </w:rPr>
        <w:t>.</w:t>
      </w:r>
    </w:p>
    <w:tbl>
      <w:tblPr>
        <w:tblW w:w="9650"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527"/>
        <w:gridCol w:w="5912"/>
        <w:gridCol w:w="3211"/>
      </w:tblGrid>
      <w:tr w:rsidR="005D1D09" w:rsidRPr="005D1D09" w:rsidTr="005D1D09">
        <w:tc>
          <w:tcPr>
            <w:tcW w:w="46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1.</w:t>
            </w:r>
          </w:p>
        </w:tc>
        <w:tc>
          <w:tcPr>
            <w:tcW w:w="5220"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Κείμενο 1. Ο έρωτας στην εφηβεία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α. αντανακλά στοιχεία της προσωπικότητας του εφήβου.</w:t>
            </w:r>
          </w:p>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β. είναι ανέλπιστα συγκρατημένος.</w:t>
            </w:r>
          </w:p>
        </w:tc>
      </w:tr>
      <w:tr w:rsidR="005D1D09" w:rsidRPr="005D1D09" w:rsidTr="005D1D09">
        <w:tc>
          <w:tcPr>
            <w:tcW w:w="46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2.</w:t>
            </w:r>
          </w:p>
        </w:tc>
        <w:tc>
          <w:tcPr>
            <w:tcW w:w="5220"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Κείμενο 1. Ο εφηβικός έρωτας</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α. ελλοχεύει κινδύνους για το συναισθηματικό κόσμο του εφήβου.</w:t>
            </w:r>
          </w:p>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β. απαιτεί   αυστηρή εποπτεία προκειμένου να αποφευχθούν δυσάρεστα αποτελέσματα στον ψυχισμό του εφήβου.</w:t>
            </w:r>
          </w:p>
        </w:tc>
      </w:tr>
      <w:tr w:rsidR="005D1D09" w:rsidRPr="005D1D09" w:rsidTr="005D1D09">
        <w:tc>
          <w:tcPr>
            <w:tcW w:w="46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3.</w:t>
            </w:r>
          </w:p>
        </w:tc>
        <w:tc>
          <w:tcPr>
            <w:tcW w:w="5220"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Κείμενο 1. Η ορθή αγωγή των εφήβων αναφορικά με τον έρωτα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α. τους προσφέρει συναισθηματική ασφάλεια.</w:t>
            </w:r>
          </w:p>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β. αναδεικνύει, ανάμεσα σε άλλα, τη διαφορά της επιθυμίας από την αγάπη.</w:t>
            </w:r>
          </w:p>
        </w:tc>
      </w:tr>
      <w:tr w:rsidR="005D1D09" w:rsidRPr="005D1D09" w:rsidTr="005D1D09">
        <w:tc>
          <w:tcPr>
            <w:tcW w:w="46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4.</w:t>
            </w:r>
          </w:p>
        </w:tc>
        <w:tc>
          <w:tcPr>
            <w:tcW w:w="5220"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Κείμενο 2. Τα ζωώδη ένστικτα του ανθρώπου</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α. σχετίζονται με την «επιθυμία».</w:t>
            </w:r>
          </w:p>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β. είναι ανυπέρβλητα.</w:t>
            </w:r>
          </w:p>
        </w:tc>
      </w:tr>
      <w:tr w:rsidR="005D1D09" w:rsidRPr="005D1D09" w:rsidTr="005D1D09">
        <w:tc>
          <w:tcPr>
            <w:tcW w:w="46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lastRenderedPageBreak/>
              <w:t>5.</w:t>
            </w:r>
          </w:p>
        </w:tc>
        <w:tc>
          <w:tcPr>
            <w:tcW w:w="5220"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Κείμενο 2. Η πλήρης αφοσίωση στον έρωτα</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α. αποβαίνει αρνητική για την αυτοπεποίθηση.</w:t>
            </w:r>
          </w:p>
          <w:p w:rsidR="005D1D09" w:rsidRPr="005D1D09" w:rsidRDefault="005D1D09" w:rsidP="005D1D09">
            <w:pPr>
              <w:spacing w:after="0" w:line="480" w:lineRule="auto"/>
              <w:rPr>
                <w:rFonts w:ascii="Arial" w:eastAsia="Times New Roman" w:hAnsi="Arial" w:cs="Arial"/>
                <w:sz w:val="20"/>
                <w:szCs w:val="20"/>
                <w:lang w:eastAsia="el-GR"/>
              </w:rPr>
            </w:pPr>
            <w:r w:rsidRPr="005D1D09">
              <w:rPr>
                <w:rFonts w:ascii="Arial" w:eastAsia="Times New Roman" w:hAnsi="Arial" w:cs="Arial"/>
                <w:sz w:val="20"/>
                <w:szCs w:val="20"/>
                <w:lang w:eastAsia="el-GR"/>
              </w:rPr>
              <w:t>β. γεννά εσωτερική πληρότητα.</w:t>
            </w:r>
          </w:p>
        </w:tc>
      </w:tr>
    </w:tbl>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10</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Β.2.</w:t>
      </w:r>
      <w:r w:rsidRPr="005D1D09">
        <w:rPr>
          <w:rFonts w:ascii="Arial" w:eastAsia="Times New Roman" w:hAnsi="Arial" w:cs="Arial"/>
          <w:color w:val="111111"/>
          <w:sz w:val="20"/>
          <w:szCs w:val="20"/>
          <w:lang w:eastAsia="el-GR"/>
        </w:rPr>
        <w:t> Παρατηρήστε τη συχνότητα με την οποία εμφανίζονται στο </w:t>
      </w:r>
      <w:r w:rsidRPr="005D1D09">
        <w:rPr>
          <w:rFonts w:ascii="Arial" w:eastAsia="Times New Roman" w:hAnsi="Arial" w:cs="Arial"/>
          <w:b/>
          <w:bCs/>
          <w:color w:val="111111"/>
          <w:sz w:val="20"/>
          <w:szCs w:val="20"/>
          <w:lang w:eastAsia="el-GR"/>
        </w:rPr>
        <w:t>κείμενο 1</w:t>
      </w:r>
      <w:r w:rsidRPr="005D1D09">
        <w:rPr>
          <w:rFonts w:ascii="Arial" w:eastAsia="Times New Roman" w:hAnsi="Arial" w:cs="Arial"/>
          <w:color w:val="111111"/>
          <w:sz w:val="20"/>
          <w:szCs w:val="20"/>
          <w:lang w:eastAsia="el-GR"/>
        </w:rPr>
        <w:t> το γ’ ενικό και το α’ πληθυντικό πρόσωπο, καταγράψτε από δύο παραδείγματα και εξηγήστε τους λόγους που υπαγορεύουν τη χρήση του ενός ή του άλλου ρηματικού προσώπου.</w:t>
      </w:r>
    </w:p>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10</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Β.3. α.</w:t>
      </w:r>
      <w:r w:rsidRPr="005D1D09">
        <w:rPr>
          <w:rFonts w:ascii="Arial" w:eastAsia="Times New Roman" w:hAnsi="Arial" w:cs="Arial"/>
          <w:color w:val="111111"/>
          <w:sz w:val="20"/>
          <w:szCs w:val="20"/>
          <w:lang w:eastAsia="el-GR"/>
        </w:rPr>
        <w:t> Τι πετυχαίνει η αρθρογράφος με τη χρήση της διπλής τελείας (:) στην τελευταία παράγραφο του </w:t>
      </w:r>
      <w:r w:rsidRPr="005D1D09">
        <w:rPr>
          <w:rFonts w:ascii="Arial" w:eastAsia="Times New Roman" w:hAnsi="Arial" w:cs="Arial"/>
          <w:b/>
          <w:bCs/>
          <w:color w:val="111111"/>
          <w:sz w:val="20"/>
          <w:szCs w:val="20"/>
          <w:lang w:eastAsia="el-GR"/>
        </w:rPr>
        <w:t>κειμένου 1</w:t>
      </w:r>
      <w:r w:rsidRPr="005D1D09">
        <w:rPr>
          <w:rFonts w:ascii="Arial" w:eastAsia="Times New Roman" w:hAnsi="Arial" w:cs="Arial"/>
          <w:color w:val="111111"/>
          <w:sz w:val="20"/>
          <w:szCs w:val="20"/>
          <w:lang w:eastAsia="el-GR"/>
        </w:rPr>
        <w:t> ως προς το επικοινωνιακό της αποτέλεσμα για τον αναγνώστη;</w:t>
      </w:r>
    </w:p>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5</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β. </w:t>
      </w:r>
      <w:r w:rsidRPr="005D1D09">
        <w:rPr>
          <w:rFonts w:ascii="Arial" w:eastAsia="Times New Roman" w:hAnsi="Arial" w:cs="Arial"/>
          <w:color w:val="111111"/>
          <w:sz w:val="20"/>
          <w:szCs w:val="20"/>
          <w:lang w:eastAsia="el-GR"/>
        </w:rPr>
        <w:t>Τι τύπος κειμένου είναι, κατά τη γνώμη σας, το </w:t>
      </w:r>
      <w:r w:rsidRPr="005D1D09">
        <w:rPr>
          <w:rFonts w:ascii="Arial" w:eastAsia="Times New Roman" w:hAnsi="Arial" w:cs="Arial"/>
          <w:b/>
          <w:bCs/>
          <w:color w:val="111111"/>
          <w:sz w:val="20"/>
          <w:szCs w:val="20"/>
          <w:lang w:eastAsia="el-GR"/>
        </w:rPr>
        <w:t>κείμενο 2</w:t>
      </w:r>
      <w:r w:rsidRPr="005D1D09">
        <w:rPr>
          <w:rFonts w:ascii="Arial" w:eastAsia="Times New Roman" w:hAnsi="Arial" w:cs="Arial"/>
          <w:color w:val="111111"/>
          <w:sz w:val="20"/>
          <w:szCs w:val="20"/>
          <w:lang w:eastAsia="el-GR"/>
        </w:rPr>
        <w:t>; α) δοκίμιο, β) άρθρο, γ) ημερολόγιο. Να τεκμηριώσετε την απάντησή σας με βάση δύο εξωτερικά και δύο εσωτερικά χαρακτηριστικά του σημειώνοντας και τις αντίστοιχες παραπομπές σε συγκεκριμένα χωρία.</w:t>
      </w:r>
    </w:p>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10</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γ.</w:t>
      </w:r>
      <w:r w:rsidRPr="005D1D09">
        <w:rPr>
          <w:rFonts w:ascii="Arial" w:eastAsia="Times New Roman" w:hAnsi="Arial" w:cs="Arial"/>
          <w:color w:val="111111"/>
          <w:sz w:val="20"/>
          <w:szCs w:val="20"/>
          <w:lang w:eastAsia="el-GR"/>
        </w:rPr>
        <w:t xml:space="preserve"> Με τις παρακάτω </w:t>
      </w:r>
      <w:proofErr w:type="spellStart"/>
      <w:r w:rsidRPr="005D1D09">
        <w:rPr>
          <w:rFonts w:ascii="Arial" w:eastAsia="Times New Roman" w:hAnsi="Arial" w:cs="Arial"/>
          <w:color w:val="111111"/>
          <w:sz w:val="20"/>
          <w:szCs w:val="20"/>
          <w:lang w:eastAsia="el-GR"/>
        </w:rPr>
        <w:t>επιτονισμένες</w:t>
      </w:r>
      <w:proofErr w:type="spellEnd"/>
      <w:r w:rsidRPr="005D1D09">
        <w:rPr>
          <w:rFonts w:ascii="Arial" w:eastAsia="Times New Roman" w:hAnsi="Arial" w:cs="Arial"/>
          <w:color w:val="111111"/>
          <w:sz w:val="20"/>
          <w:szCs w:val="20"/>
          <w:lang w:eastAsia="el-GR"/>
        </w:rPr>
        <w:t xml:space="preserve"> λέξεις των αποσπασμάτων του </w:t>
      </w:r>
      <w:r w:rsidRPr="005D1D09">
        <w:rPr>
          <w:rFonts w:ascii="Arial" w:eastAsia="Times New Roman" w:hAnsi="Arial" w:cs="Arial"/>
          <w:b/>
          <w:bCs/>
          <w:color w:val="111111"/>
          <w:sz w:val="20"/>
          <w:szCs w:val="20"/>
          <w:lang w:eastAsia="el-GR"/>
        </w:rPr>
        <w:t>κειμένου 2</w:t>
      </w:r>
      <w:r w:rsidRPr="005D1D09">
        <w:rPr>
          <w:rFonts w:ascii="Arial" w:eastAsia="Times New Roman" w:hAnsi="Arial" w:cs="Arial"/>
          <w:color w:val="111111"/>
          <w:sz w:val="20"/>
          <w:szCs w:val="20"/>
          <w:lang w:eastAsia="el-GR"/>
        </w:rPr>
        <w:t> να κατασκευάσετε από μια πρόταση χρησιμοποιώντας τις με διαφορετική σημασία:</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Και πώς μπορούμε να βεβαιωθούμε ότι η </w:t>
      </w:r>
      <w:r w:rsidRPr="005D1D09">
        <w:rPr>
          <w:rFonts w:ascii="Arial" w:eastAsia="Times New Roman" w:hAnsi="Arial" w:cs="Arial"/>
          <w:b/>
          <w:bCs/>
          <w:color w:val="111111"/>
          <w:sz w:val="20"/>
          <w:szCs w:val="20"/>
          <w:lang w:eastAsia="el-GR"/>
        </w:rPr>
        <w:t>έλξη </w:t>
      </w:r>
      <w:r w:rsidRPr="005D1D09">
        <w:rPr>
          <w:rFonts w:ascii="Arial" w:eastAsia="Times New Roman" w:hAnsi="Arial" w:cs="Arial"/>
          <w:color w:val="111111"/>
          <w:sz w:val="20"/>
          <w:szCs w:val="20"/>
          <w:lang w:eastAsia="el-GR"/>
        </w:rPr>
        <w:t>μας από το πρόσωπο που «αγαπούμε» δεν βρίσκεται στο επίπεδο της απλής επιθυμίας</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Όποιος αρπάζει σα </w:t>
      </w:r>
      <w:r w:rsidRPr="005D1D09">
        <w:rPr>
          <w:rFonts w:ascii="Arial" w:eastAsia="Times New Roman" w:hAnsi="Arial" w:cs="Arial"/>
          <w:b/>
          <w:bCs/>
          <w:color w:val="111111"/>
          <w:sz w:val="20"/>
          <w:szCs w:val="20"/>
          <w:lang w:eastAsia="el-GR"/>
        </w:rPr>
        <w:t>λάφυρο </w:t>
      </w:r>
      <w:r w:rsidRPr="005D1D09">
        <w:rPr>
          <w:rFonts w:ascii="Arial" w:eastAsia="Times New Roman" w:hAnsi="Arial" w:cs="Arial"/>
          <w:color w:val="111111"/>
          <w:sz w:val="20"/>
          <w:szCs w:val="20"/>
          <w:lang w:eastAsia="el-GR"/>
        </w:rPr>
        <w:t>το «αντικείμενο» της επιθυμίας του και το νέμεται με βουλιμία, ληστεύεται από την ίδια του την ηδονή</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Το παράδοξο τούτο είναι της ερωτικής </w:t>
      </w:r>
      <w:r w:rsidRPr="005D1D09">
        <w:rPr>
          <w:rFonts w:ascii="Arial" w:eastAsia="Times New Roman" w:hAnsi="Arial" w:cs="Arial"/>
          <w:b/>
          <w:bCs/>
          <w:color w:val="111111"/>
          <w:sz w:val="20"/>
          <w:szCs w:val="20"/>
          <w:lang w:eastAsia="el-GR"/>
        </w:rPr>
        <w:t>μαγείας </w:t>
      </w:r>
      <w:r w:rsidRPr="005D1D09">
        <w:rPr>
          <w:rFonts w:ascii="Arial" w:eastAsia="Times New Roman" w:hAnsi="Arial" w:cs="Arial"/>
          <w:color w:val="111111"/>
          <w:sz w:val="20"/>
          <w:szCs w:val="20"/>
          <w:lang w:eastAsia="el-GR"/>
        </w:rPr>
        <w:t>το έργο</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color w:val="111111"/>
          <w:sz w:val="20"/>
          <w:szCs w:val="20"/>
          <w:lang w:eastAsia="el-GR"/>
        </w:rPr>
        <w:t>Η ερωτική σχέση, όταν ιδρυθεί και </w:t>
      </w:r>
      <w:r w:rsidRPr="005D1D09">
        <w:rPr>
          <w:rFonts w:ascii="Arial" w:eastAsia="Times New Roman" w:hAnsi="Arial" w:cs="Arial"/>
          <w:b/>
          <w:bCs/>
          <w:color w:val="111111"/>
          <w:sz w:val="20"/>
          <w:szCs w:val="20"/>
          <w:lang w:eastAsia="el-GR"/>
        </w:rPr>
        <w:t>ευδοκιμήσει</w:t>
      </w:r>
      <w:r w:rsidRPr="005D1D09">
        <w:rPr>
          <w:rFonts w:ascii="Arial" w:eastAsia="Times New Roman" w:hAnsi="Arial" w:cs="Arial"/>
          <w:color w:val="111111"/>
          <w:sz w:val="20"/>
          <w:szCs w:val="20"/>
          <w:lang w:eastAsia="el-GR"/>
        </w:rPr>
        <w:t>, είναι και για τους δύο όρους της ευφρόσυνη και δημιουργική, </w:t>
      </w:r>
      <w:r w:rsidRPr="005D1D09">
        <w:rPr>
          <w:rFonts w:ascii="Arial" w:eastAsia="Times New Roman" w:hAnsi="Arial" w:cs="Arial"/>
          <w:b/>
          <w:bCs/>
          <w:color w:val="111111"/>
          <w:sz w:val="20"/>
          <w:szCs w:val="20"/>
          <w:lang w:eastAsia="el-GR"/>
        </w:rPr>
        <w:t>γόνιμη </w:t>
      </w:r>
      <w:r w:rsidRPr="005D1D09">
        <w:rPr>
          <w:rFonts w:ascii="Arial" w:eastAsia="Times New Roman" w:hAnsi="Arial" w:cs="Arial"/>
          <w:color w:val="111111"/>
          <w:sz w:val="20"/>
          <w:szCs w:val="20"/>
          <w:lang w:eastAsia="el-GR"/>
        </w:rPr>
        <w:t>σε έργα που τιμούν τον άνθρωπο.</w:t>
      </w:r>
    </w:p>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5</w:t>
      </w:r>
    </w:p>
    <w:p w:rsidR="005D1D09" w:rsidRPr="005D1D09" w:rsidRDefault="005D1D09" w:rsidP="005D1D09">
      <w:pPr>
        <w:shd w:val="clear" w:color="auto" w:fill="FFFFFF"/>
        <w:spacing w:before="300" w:after="0" w:line="240" w:lineRule="auto"/>
        <w:outlineLvl w:val="2"/>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ΘΕΜΑ 3</w:t>
      </w:r>
      <w:r w:rsidRPr="005D1D09">
        <w:rPr>
          <w:rFonts w:ascii="Arial" w:eastAsia="Times New Roman" w:hAnsi="Arial" w:cs="Arial"/>
          <w:b/>
          <w:bCs/>
          <w:color w:val="333333"/>
          <w:sz w:val="20"/>
          <w:szCs w:val="20"/>
          <w:vertAlign w:val="superscript"/>
          <w:lang w:eastAsia="el-GR"/>
        </w:rPr>
        <w:t>ο</w:t>
      </w:r>
      <w:r w:rsidRPr="005D1D09">
        <w:rPr>
          <w:rFonts w:ascii="Arial" w:eastAsia="Times New Roman" w:hAnsi="Arial" w:cs="Arial"/>
          <w:b/>
          <w:bCs/>
          <w:color w:val="333333"/>
          <w:sz w:val="20"/>
          <w:szCs w:val="20"/>
          <w:lang w:eastAsia="el-GR"/>
        </w:rPr>
        <w:t>:</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Γ. </w:t>
      </w:r>
      <w:r w:rsidRPr="005D1D09">
        <w:rPr>
          <w:rFonts w:ascii="Arial" w:eastAsia="Times New Roman" w:hAnsi="Arial" w:cs="Arial"/>
          <w:color w:val="111111"/>
          <w:sz w:val="20"/>
          <w:szCs w:val="20"/>
          <w:lang w:eastAsia="el-GR"/>
        </w:rPr>
        <w:t>Ποιο είναι, κατά τη γνώμη σας, το θέμα του </w:t>
      </w:r>
      <w:r w:rsidRPr="005D1D09">
        <w:rPr>
          <w:rFonts w:ascii="Arial" w:eastAsia="Times New Roman" w:hAnsi="Arial" w:cs="Arial"/>
          <w:b/>
          <w:bCs/>
          <w:color w:val="111111"/>
          <w:sz w:val="20"/>
          <w:szCs w:val="20"/>
          <w:lang w:eastAsia="el-GR"/>
        </w:rPr>
        <w:t>Κειμένου 3</w:t>
      </w:r>
      <w:r w:rsidRPr="005D1D09">
        <w:rPr>
          <w:rFonts w:ascii="Arial" w:eastAsia="Times New Roman" w:hAnsi="Arial" w:cs="Arial"/>
          <w:color w:val="111111"/>
          <w:sz w:val="20"/>
          <w:szCs w:val="20"/>
          <w:lang w:eastAsia="el-GR"/>
        </w:rPr>
        <w:t>; Να γράψετε το ερμηνευτικό σας σχόλιο, τεκμηριώνοντάς το με τουλάχιστον τρεις (3) κειμενικούς δείκτες (150-200 λέξεις)</w:t>
      </w:r>
      <w:r w:rsidRPr="005D1D09">
        <w:rPr>
          <w:rFonts w:ascii="Arial" w:eastAsia="Times New Roman" w:hAnsi="Arial" w:cs="Arial"/>
          <w:i/>
          <w:iCs/>
          <w:color w:val="111111"/>
          <w:sz w:val="20"/>
          <w:szCs w:val="20"/>
          <w:lang w:eastAsia="el-GR"/>
        </w:rPr>
        <w:t>.</w:t>
      </w:r>
    </w:p>
    <w:p w:rsidR="005D1D09" w:rsidRPr="005D1D09" w:rsidRDefault="005D1D09" w:rsidP="005D1D09">
      <w:pPr>
        <w:shd w:val="clear" w:color="auto" w:fill="FFFFFF"/>
        <w:spacing w:after="0"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15</w:t>
      </w:r>
    </w:p>
    <w:p w:rsidR="005D1D09" w:rsidRPr="005D1D09" w:rsidRDefault="005D1D09" w:rsidP="005D1D09">
      <w:pPr>
        <w:shd w:val="clear" w:color="auto" w:fill="FFFFFF"/>
        <w:spacing w:before="300" w:after="0" w:line="240" w:lineRule="auto"/>
        <w:outlineLvl w:val="2"/>
        <w:rPr>
          <w:rFonts w:ascii="Arial" w:eastAsia="Times New Roman" w:hAnsi="Arial" w:cs="Arial"/>
          <w:b/>
          <w:bCs/>
          <w:color w:val="333333"/>
          <w:sz w:val="20"/>
          <w:szCs w:val="20"/>
          <w:lang w:eastAsia="el-GR"/>
        </w:rPr>
      </w:pPr>
      <w:r w:rsidRPr="005D1D09">
        <w:rPr>
          <w:rFonts w:ascii="Arial" w:eastAsia="Times New Roman" w:hAnsi="Arial" w:cs="Arial"/>
          <w:b/>
          <w:bCs/>
          <w:color w:val="333333"/>
          <w:sz w:val="20"/>
          <w:szCs w:val="20"/>
          <w:lang w:eastAsia="el-GR"/>
        </w:rPr>
        <w:t>ΘΕΜΑ 4</w:t>
      </w:r>
      <w:r w:rsidRPr="005D1D09">
        <w:rPr>
          <w:rFonts w:ascii="Arial" w:eastAsia="Times New Roman" w:hAnsi="Arial" w:cs="Arial"/>
          <w:b/>
          <w:bCs/>
          <w:color w:val="333333"/>
          <w:sz w:val="20"/>
          <w:szCs w:val="20"/>
          <w:vertAlign w:val="superscript"/>
          <w:lang w:eastAsia="el-GR"/>
        </w:rPr>
        <w:t>ο</w:t>
      </w:r>
      <w:r w:rsidRPr="005D1D09">
        <w:rPr>
          <w:rFonts w:ascii="Arial" w:eastAsia="Times New Roman" w:hAnsi="Arial" w:cs="Arial"/>
          <w:b/>
          <w:bCs/>
          <w:color w:val="333333"/>
          <w:sz w:val="20"/>
          <w:szCs w:val="20"/>
          <w:lang w:eastAsia="el-GR"/>
        </w:rPr>
        <w:t>:</w:t>
      </w:r>
    </w:p>
    <w:p w:rsidR="005D1D09" w:rsidRPr="005D1D09" w:rsidRDefault="005D1D09" w:rsidP="005D1D09">
      <w:pPr>
        <w:shd w:val="clear" w:color="auto" w:fill="FFFFFF"/>
        <w:spacing w:after="0" w:line="240" w:lineRule="auto"/>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Δ1. </w:t>
      </w:r>
      <w:r w:rsidRPr="005D1D09">
        <w:rPr>
          <w:rFonts w:ascii="Arial" w:eastAsia="Times New Roman" w:hAnsi="Arial" w:cs="Arial"/>
          <w:color w:val="111111"/>
          <w:sz w:val="20"/>
          <w:szCs w:val="20"/>
          <w:lang w:eastAsia="el-GR"/>
        </w:rPr>
        <w:t>Κοινό στοιχείο των κειμένων αναφοράς 1 &amp; 2 είναι ο έρωτας και το παραινετικό ύφος να τον ζήσουμε στην αληθινή και αγνή του μορφή. Με βάση τις πληροφορίες που αποκόμισες από τα κείμενα αναφοράς να παρουσιάσεις τα χαρακτηριστικά της γνήσιας συντροφικότητας στη ζωή μας και να καταγράψεις τα οφέλη που προκύπτουν από αυτήν γι’ αυτούς που τη βιώνουν. Υπόθεσε ότι το κείμενό σου (άρθρο 300-400 λέξεων) θα δημοσιευθεί στο νεανικό περιοδικό του δήμου σου.</w:t>
      </w:r>
    </w:p>
    <w:p w:rsidR="005D1D09" w:rsidRPr="005D1D09" w:rsidRDefault="005D1D09" w:rsidP="005D1D09">
      <w:pPr>
        <w:shd w:val="clear" w:color="auto" w:fill="FFFFFF"/>
        <w:spacing w:line="240" w:lineRule="auto"/>
        <w:jc w:val="right"/>
        <w:rPr>
          <w:rFonts w:ascii="Arial" w:eastAsia="Times New Roman" w:hAnsi="Arial" w:cs="Arial"/>
          <w:color w:val="111111"/>
          <w:sz w:val="20"/>
          <w:szCs w:val="20"/>
          <w:lang w:eastAsia="el-GR"/>
        </w:rPr>
      </w:pPr>
      <w:r w:rsidRPr="005D1D09">
        <w:rPr>
          <w:rFonts w:ascii="Arial" w:eastAsia="Times New Roman" w:hAnsi="Arial" w:cs="Arial"/>
          <w:b/>
          <w:bCs/>
          <w:color w:val="111111"/>
          <w:sz w:val="20"/>
          <w:szCs w:val="20"/>
          <w:lang w:eastAsia="el-GR"/>
        </w:rPr>
        <w:t>Μονάδες 30</w:t>
      </w:r>
    </w:p>
    <w:p w:rsidR="00DA0D8A" w:rsidRDefault="00DA0D8A"/>
    <w:sectPr w:rsidR="00DA0D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09"/>
    <w:rsid w:val="005D1D09"/>
    <w:rsid w:val="00DA0D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E20B6-6A91-4A4D-90BD-ED75DEE8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6399">
      <w:bodyDiv w:val="1"/>
      <w:marLeft w:val="0"/>
      <w:marRight w:val="0"/>
      <w:marTop w:val="0"/>
      <w:marBottom w:val="0"/>
      <w:divBdr>
        <w:top w:val="none" w:sz="0" w:space="0" w:color="auto"/>
        <w:left w:val="none" w:sz="0" w:space="0" w:color="auto"/>
        <w:bottom w:val="none" w:sz="0" w:space="0" w:color="auto"/>
        <w:right w:val="none" w:sz="0" w:space="0" w:color="auto"/>
      </w:divBdr>
      <w:divsChild>
        <w:div w:id="582683673">
          <w:marLeft w:val="0"/>
          <w:marRight w:val="0"/>
          <w:marTop w:val="0"/>
          <w:marBottom w:val="525"/>
          <w:divBdr>
            <w:top w:val="none" w:sz="0" w:space="0" w:color="auto"/>
            <w:left w:val="none" w:sz="0" w:space="0" w:color="auto"/>
            <w:bottom w:val="none" w:sz="0" w:space="0" w:color="auto"/>
            <w:right w:val="none" w:sz="0" w:space="0" w:color="auto"/>
          </w:divBdr>
          <w:divsChild>
            <w:div w:id="1229918287">
              <w:marLeft w:val="0"/>
              <w:marRight w:val="0"/>
              <w:marTop w:val="0"/>
              <w:marBottom w:val="0"/>
              <w:divBdr>
                <w:top w:val="none" w:sz="0" w:space="0" w:color="auto"/>
                <w:left w:val="none" w:sz="0" w:space="0" w:color="auto"/>
                <w:bottom w:val="none" w:sz="0" w:space="0" w:color="auto"/>
                <w:right w:val="none" w:sz="0" w:space="0" w:color="auto"/>
              </w:divBdr>
            </w:div>
          </w:divsChild>
        </w:div>
        <w:div w:id="729113705">
          <w:marLeft w:val="0"/>
          <w:marRight w:val="0"/>
          <w:marTop w:val="0"/>
          <w:marBottom w:val="525"/>
          <w:divBdr>
            <w:top w:val="none" w:sz="0" w:space="0" w:color="auto"/>
            <w:left w:val="none" w:sz="0" w:space="0" w:color="auto"/>
            <w:bottom w:val="none" w:sz="0" w:space="0" w:color="auto"/>
            <w:right w:val="none" w:sz="0" w:space="0" w:color="auto"/>
          </w:divBdr>
        </w:div>
        <w:div w:id="323709803">
          <w:marLeft w:val="0"/>
          <w:marRight w:val="0"/>
          <w:marTop w:val="0"/>
          <w:marBottom w:val="525"/>
          <w:divBdr>
            <w:top w:val="none" w:sz="0" w:space="0" w:color="auto"/>
            <w:left w:val="none" w:sz="0" w:space="0" w:color="auto"/>
            <w:bottom w:val="none" w:sz="0" w:space="0" w:color="auto"/>
            <w:right w:val="none" w:sz="0" w:space="0" w:color="auto"/>
          </w:divBdr>
          <w:divsChild>
            <w:div w:id="1197547506">
              <w:marLeft w:val="0"/>
              <w:marRight w:val="0"/>
              <w:marTop w:val="0"/>
              <w:marBottom w:val="0"/>
              <w:divBdr>
                <w:top w:val="none" w:sz="0" w:space="0" w:color="auto"/>
                <w:left w:val="none" w:sz="0" w:space="0" w:color="auto"/>
                <w:bottom w:val="none" w:sz="0" w:space="0" w:color="auto"/>
                <w:right w:val="none" w:sz="0" w:space="0" w:color="auto"/>
              </w:divBdr>
            </w:div>
          </w:divsChild>
        </w:div>
        <w:div w:id="349063684">
          <w:marLeft w:val="0"/>
          <w:marRight w:val="0"/>
          <w:marTop w:val="0"/>
          <w:marBottom w:val="525"/>
          <w:divBdr>
            <w:top w:val="none" w:sz="0" w:space="0" w:color="auto"/>
            <w:left w:val="none" w:sz="0" w:space="0" w:color="auto"/>
            <w:bottom w:val="none" w:sz="0" w:space="0" w:color="auto"/>
            <w:right w:val="none" w:sz="0" w:space="0" w:color="auto"/>
          </w:divBdr>
        </w:div>
        <w:div w:id="954025443">
          <w:marLeft w:val="0"/>
          <w:marRight w:val="0"/>
          <w:marTop w:val="0"/>
          <w:marBottom w:val="525"/>
          <w:divBdr>
            <w:top w:val="none" w:sz="0" w:space="0" w:color="auto"/>
            <w:left w:val="none" w:sz="0" w:space="0" w:color="auto"/>
            <w:bottom w:val="none" w:sz="0" w:space="0" w:color="auto"/>
            <w:right w:val="none" w:sz="0" w:space="0" w:color="auto"/>
          </w:divBdr>
          <w:divsChild>
            <w:div w:id="513299236">
              <w:marLeft w:val="0"/>
              <w:marRight w:val="0"/>
              <w:marTop w:val="0"/>
              <w:marBottom w:val="0"/>
              <w:divBdr>
                <w:top w:val="none" w:sz="0" w:space="0" w:color="auto"/>
                <w:left w:val="none" w:sz="0" w:space="0" w:color="auto"/>
                <w:bottom w:val="none" w:sz="0" w:space="0" w:color="auto"/>
                <w:right w:val="none" w:sz="0" w:space="0" w:color="auto"/>
              </w:divBdr>
            </w:div>
          </w:divsChild>
        </w:div>
        <w:div w:id="720519064">
          <w:marLeft w:val="0"/>
          <w:marRight w:val="0"/>
          <w:marTop w:val="0"/>
          <w:marBottom w:val="525"/>
          <w:divBdr>
            <w:top w:val="none" w:sz="0" w:space="0" w:color="auto"/>
            <w:left w:val="none" w:sz="0" w:space="0" w:color="auto"/>
            <w:bottom w:val="none" w:sz="0" w:space="0" w:color="auto"/>
            <w:right w:val="none" w:sz="0" w:space="0" w:color="auto"/>
          </w:divBdr>
        </w:div>
        <w:div w:id="1466967313">
          <w:marLeft w:val="0"/>
          <w:marRight w:val="0"/>
          <w:marTop w:val="0"/>
          <w:marBottom w:val="525"/>
          <w:divBdr>
            <w:top w:val="none" w:sz="0" w:space="0" w:color="auto"/>
            <w:left w:val="none" w:sz="0" w:space="0" w:color="auto"/>
            <w:bottom w:val="none" w:sz="0" w:space="0" w:color="auto"/>
            <w:right w:val="none" w:sz="0" w:space="0" w:color="auto"/>
          </w:divBdr>
          <w:divsChild>
            <w:div w:id="12799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8187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2023-02-06T07:44:00Z</dcterms:created>
  <dcterms:modified xsi:type="dcterms:W3CDTF">2023-02-06T07:45:00Z</dcterms:modified>
</cp:coreProperties>
</file>