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D9" w:rsidRPr="003A04D9" w:rsidRDefault="003A04D9" w:rsidP="003A04D9">
      <w:pPr>
        <w:shd w:val="clear" w:color="auto" w:fill="FFFFFF"/>
        <w:spacing w:after="0" w:line="240" w:lineRule="auto"/>
        <w:jc w:val="center"/>
        <w:outlineLvl w:val="2"/>
        <w:rPr>
          <w:rFonts w:ascii="Arial" w:eastAsia="Times New Roman" w:hAnsi="Arial" w:cs="Arial"/>
          <w:b/>
          <w:bCs/>
          <w:color w:val="333333"/>
          <w:sz w:val="20"/>
          <w:szCs w:val="20"/>
          <w:lang w:eastAsia="el-GR"/>
        </w:rPr>
      </w:pPr>
      <w:r w:rsidRPr="003A04D9">
        <w:rPr>
          <w:rFonts w:ascii="Arial" w:eastAsia="Times New Roman" w:hAnsi="Arial" w:cs="Arial"/>
          <w:b/>
          <w:bCs/>
          <w:color w:val="333333"/>
          <w:sz w:val="20"/>
          <w:szCs w:val="20"/>
          <w:lang w:eastAsia="el-GR"/>
        </w:rPr>
        <w:t>Ο ρόλος του Τύπου στη Δημοκρατία</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Αν η δημοκρατία θεωρείται το κάλλιστο των πολιτευμάτων, δεν υπάρχει αμφιβολία ότι η ελευθερία του Τύπου αποτελεί την ουσία της δημοκρατίας. Δικαιολογημένα δε ονομάστηκε Τέταρτη Εξουσία, που </w:t>
      </w:r>
      <w:r w:rsidRPr="003A04D9">
        <w:rPr>
          <w:rFonts w:ascii="Arial" w:eastAsia="Times New Roman" w:hAnsi="Arial" w:cs="Arial"/>
          <w:b/>
          <w:bCs/>
          <w:color w:val="111111"/>
          <w:sz w:val="20"/>
          <w:szCs w:val="20"/>
          <w:lang w:eastAsia="el-GR"/>
        </w:rPr>
        <w:t>παράλληλα</w:t>
      </w:r>
      <w:r w:rsidRPr="003A04D9">
        <w:rPr>
          <w:rFonts w:ascii="Arial" w:eastAsia="Times New Roman" w:hAnsi="Arial" w:cs="Arial"/>
          <w:color w:val="111111"/>
          <w:sz w:val="20"/>
          <w:szCs w:val="20"/>
          <w:lang w:eastAsia="el-GR"/>
        </w:rPr>
        <w:t> με τις άλλες τρεις, τη Νομοθετική, την Εκτελεστική και τη Δικαστική</w:t>
      </w:r>
      <w:r w:rsidRPr="003A04D9">
        <w:rPr>
          <w:rFonts w:ascii="Arial" w:eastAsia="Times New Roman" w:hAnsi="Arial" w:cs="Arial"/>
          <w:b/>
          <w:bCs/>
          <w:color w:val="111111"/>
          <w:sz w:val="20"/>
          <w:szCs w:val="20"/>
          <w:lang w:eastAsia="el-GR"/>
        </w:rPr>
        <w:t>, παρέχει</w:t>
      </w:r>
      <w:r w:rsidRPr="003A04D9">
        <w:rPr>
          <w:rFonts w:ascii="Arial" w:eastAsia="Times New Roman" w:hAnsi="Arial" w:cs="Arial"/>
          <w:color w:val="111111"/>
          <w:sz w:val="20"/>
          <w:szCs w:val="20"/>
          <w:lang w:eastAsia="el-GR"/>
        </w:rPr>
        <w:t> τη δυνατότητα της ελεύθερης έκφρασης. Χαρακτηριστικό γνώρισμα της αστικής δημοκρατίας είναι ο </w:t>
      </w:r>
      <w:r w:rsidRPr="003A04D9">
        <w:rPr>
          <w:rFonts w:ascii="Arial" w:eastAsia="Times New Roman" w:hAnsi="Arial" w:cs="Arial"/>
          <w:b/>
          <w:bCs/>
          <w:color w:val="111111"/>
          <w:sz w:val="20"/>
          <w:szCs w:val="20"/>
          <w:lang w:eastAsia="el-GR"/>
        </w:rPr>
        <w:t>πλουραλισμός </w:t>
      </w:r>
      <w:r w:rsidRPr="003A04D9">
        <w:rPr>
          <w:rFonts w:ascii="Arial" w:eastAsia="Times New Roman" w:hAnsi="Arial" w:cs="Arial"/>
          <w:color w:val="111111"/>
          <w:sz w:val="20"/>
          <w:szCs w:val="20"/>
          <w:lang w:eastAsia="el-GR"/>
        </w:rPr>
        <w:t>και ο πολυκομματισμός και εφόσον ο Τύπος βρίσκεται στο ύψος της αποστολής του και υπηρετεί με συνέπεια τις αρχές της δημοσιογραφικής δεοντολογίας, γίνεται η άγρυπνη συνείδηση του δημοκρατικού πολιτεύματος και ο θεματοφύλακας των ανθρώπινων δικαιωμάτων, ο πραγματικός πολιτικός παιδαγωγός, αφού έχει τη δυνατότητα να </w:t>
      </w:r>
      <w:r w:rsidRPr="003A04D9">
        <w:rPr>
          <w:rFonts w:ascii="Arial" w:eastAsia="Times New Roman" w:hAnsi="Arial" w:cs="Arial"/>
          <w:b/>
          <w:bCs/>
          <w:color w:val="111111"/>
          <w:sz w:val="20"/>
          <w:szCs w:val="20"/>
          <w:lang w:eastAsia="el-GR"/>
        </w:rPr>
        <w:t>διαμορφώνει </w:t>
      </w:r>
      <w:r w:rsidRPr="003A04D9">
        <w:rPr>
          <w:rFonts w:ascii="Arial" w:eastAsia="Times New Roman" w:hAnsi="Arial" w:cs="Arial"/>
          <w:color w:val="111111"/>
          <w:sz w:val="20"/>
          <w:szCs w:val="20"/>
          <w:lang w:eastAsia="el-GR"/>
        </w:rPr>
        <w:t>την κοινή γνώμη. Σε γενικές γραμμές, η πολιτική συνείδηση των πολιτών ταυτίζεται με την πολιτική βούληση των εφημερίδων που διαβάζουν και από εδώ ακριβώς προέρχεται ο μεγάλος κίνδυνος της </w:t>
      </w:r>
      <w:r w:rsidRPr="003A04D9">
        <w:rPr>
          <w:rFonts w:ascii="Arial" w:eastAsia="Times New Roman" w:hAnsi="Arial" w:cs="Arial"/>
          <w:b/>
          <w:bCs/>
          <w:color w:val="111111"/>
          <w:sz w:val="20"/>
          <w:szCs w:val="20"/>
          <w:lang w:eastAsia="el-GR"/>
        </w:rPr>
        <w:t>παραπλάνησης </w:t>
      </w:r>
      <w:r w:rsidRPr="003A04D9">
        <w:rPr>
          <w:rFonts w:ascii="Arial" w:eastAsia="Times New Roman" w:hAnsi="Arial" w:cs="Arial"/>
          <w:color w:val="111111"/>
          <w:sz w:val="20"/>
          <w:szCs w:val="20"/>
          <w:lang w:eastAsia="el-GR"/>
        </w:rPr>
        <w:t>και του αποπροσανατολισμού των πολιτών.</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Αν στόχος του Τύπου πρέπει να είναι η </w:t>
      </w:r>
      <w:r w:rsidRPr="003A04D9">
        <w:rPr>
          <w:rFonts w:ascii="Arial" w:eastAsia="Times New Roman" w:hAnsi="Arial" w:cs="Arial"/>
          <w:color w:val="111111"/>
          <w:sz w:val="20"/>
          <w:szCs w:val="20"/>
          <w:u w:val="single"/>
          <w:lang w:eastAsia="el-GR"/>
        </w:rPr>
        <w:t>ανεύρεση </w:t>
      </w:r>
      <w:r w:rsidRPr="003A04D9">
        <w:rPr>
          <w:rFonts w:ascii="Arial" w:eastAsia="Times New Roman" w:hAnsi="Arial" w:cs="Arial"/>
          <w:color w:val="111111"/>
          <w:sz w:val="20"/>
          <w:szCs w:val="20"/>
          <w:lang w:eastAsia="el-GR"/>
        </w:rPr>
        <w:t>και η προβολή της αλήθειας, του σωστού και του δίκιου, απαιτείται μεγάλη παρρησία και γενναιοφροσύνη για να αποδοθούν ‘</w:t>
      </w:r>
      <w:proofErr w:type="spellStart"/>
      <w:r w:rsidRPr="003A04D9">
        <w:rPr>
          <w:rFonts w:ascii="Arial" w:eastAsia="Times New Roman" w:hAnsi="Arial" w:cs="Arial"/>
          <w:color w:val="111111"/>
          <w:sz w:val="20"/>
          <w:szCs w:val="20"/>
          <w:lang w:eastAsia="el-GR"/>
        </w:rPr>
        <w:t>εκάστω</w:t>
      </w:r>
      <w:proofErr w:type="spellEnd"/>
      <w:r w:rsidRPr="003A04D9">
        <w:rPr>
          <w:rFonts w:ascii="Arial" w:eastAsia="Times New Roman" w:hAnsi="Arial" w:cs="Arial"/>
          <w:color w:val="111111"/>
          <w:sz w:val="20"/>
          <w:szCs w:val="20"/>
          <w:lang w:eastAsia="el-GR"/>
        </w:rPr>
        <w:t xml:space="preserve"> τα προσήκοντα’. Τα </w:t>
      </w:r>
      <w:r w:rsidRPr="003A04D9">
        <w:rPr>
          <w:rFonts w:ascii="Arial" w:eastAsia="Times New Roman" w:hAnsi="Arial" w:cs="Arial"/>
          <w:color w:val="111111"/>
          <w:sz w:val="20"/>
          <w:szCs w:val="20"/>
          <w:u w:val="single"/>
          <w:lang w:eastAsia="el-GR"/>
        </w:rPr>
        <w:t>οργανωμένα</w:t>
      </w:r>
      <w:r w:rsidRPr="003A04D9">
        <w:rPr>
          <w:rFonts w:ascii="Arial" w:eastAsia="Times New Roman" w:hAnsi="Arial" w:cs="Arial"/>
          <w:color w:val="111111"/>
          <w:sz w:val="20"/>
          <w:szCs w:val="20"/>
          <w:lang w:eastAsia="el-GR"/>
        </w:rPr>
        <w:t> συμφέροντα στη σύγχρονη εποχή, οι πιέσεις που ασκούνται από ισχυρά οικονομικά και πολιτικά κέντρα, οι έξωθεν επεμβάσεις στα εκδοτικά τραστ των χωρών, ο </w:t>
      </w:r>
      <w:r w:rsidRPr="003A04D9">
        <w:rPr>
          <w:rFonts w:ascii="Arial" w:eastAsia="Times New Roman" w:hAnsi="Arial" w:cs="Arial"/>
          <w:color w:val="111111"/>
          <w:sz w:val="20"/>
          <w:szCs w:val="20"/>
          <w:u w:val="single"/>
          <w:lang w:eastAsia="el-GR"/>
        </w:rPr>
        <w:t>χωρισμός</w:t>
      </w:r>
      <w:r w:rsidRPr="003A04D9">
        <w:rPr>
          <w:rFonts w:ascii="Arial" w:eastAsia="Times New Roman" w:hAnsi="Arial" w:cs="Arial"/>
          <w:color w:val="111111"/>
          <w:sz w:val="20"/>
          <w:szCs w:val="20"/>
          <w:lang w:eastAsia="el-GR"/>
        </w:rPr>
        <w:t> του κόσμου σε δυο ισχυρά ιδεολογικά στρατόπεδα, εγκυμονούν ασύλληπτης σοβαρότητας κινδύνους για την </w:t>
      </w:r>
      <w:r w:rsidRPr="003A04D9">
        <w:rPr>
          <w:rFonts w:ascii="Arial" w:eastAsia="Times New Roman" w:hAnsi="Arial" w:cs="Arial"/>
          <w:color w:val="111111"/>
          <w:sz w:val="20"/>
          <w:szCs w:val="20"/>
          <w:u w:val="single"/>
          <w:lang w:eastAsia="el-GR"/>
        </w:rPr>
        <w:t>αντικειμενική</w:t>
      </w:r>
      <w:r w:rsidRPr="003A04D9">
        <w:rPr>
          <w:rFonts w:ascii="Arial" w:eastAsia="Times New Roman" w:hAnsi="Arial" w:cs="Arial"/>
          <w:color w:val="111111"/>
          <w:sz w:val="20"/>
          <w:szCs w:val="20"/>
          <w:lang w:eastAsia="el-GR"/>
        </w:rPr>
        <w:t>, φιλελεύθερη και </w:t>
      </w:r>
      <w:r w:rsidRPr="003A04D9">
        <w:rPr>
          <w:rFonts w:ascii="Arial" w:eastAsia="Times New Roman" w:hAnsi="Arial" w:cs="Arial"/>
          <w:color w:val="111111"/>
          <w:sz w:val="20"/>
          <w:szCs w:val="20"/>
          <w:u w:val="single"/>
          <w:lang w:eastAsia="el-GR"/>
        </w:rPr>
        <w:t>ανεξάρτητη</w:t>
      </w:r>
      <w:r w:rsidRPr="003A04D9">
        <w:rPr>
          <w:rFonts w:ascii="Arial" w:eastAsia="Times New Roman" w:hAnsi="Arial" w:cs="Arial"/>
          <w:color w:val="111111"/>
          <w:sz w:val="20"/>
          <w:szCs w:val="20"/>
          <w:lang w:eastAsia="el-GR"/>
        </w:rPr>
        <w:t xml:space="preserve"> δημοσιογραφία. Δεν πρέπει να λησμονούμε ακόμα ότι  η ταξική πάλη δεν είναι ο μοναδικός λόγος συσκότισης της αλήθειας. Ίσως ο μεγαλύτερος κίνδυνος προέρχεται από τον ανταγωνισμό των κομμάτων που, ενώ υπηρετούν τα συμφέροντα μιας και της αυτής κοινωνικής τάξης, στοχεύοντας στην κατάληψη της εξουσίας, δεν ορρωδούν μπροστά σε </w:t>
      </w:r>
      <w:bookmarkStart w:id="0" w:name="_GoBack"/>
      <w:bookmarkEnd w:id="0"/>
      <w:r w:rsidRPr="003A04D9">
        <w:rPr>
          <w:rFonts w:ascii="Arial" w:eastAsia="Times New Roman" w:hAnsi="Arial" w:cs="Arial"/>
          <w:color w:val="111111"/>
          <w:sz w:val="20"/>
          <w:szCs w:val="20"/>
          <w:lang w:eastAsia="el-GR"/>
        </w:rPr>
        <w:t>κανένα κίνδυνο και δεν απορρίπτουν κανένα σχεδόν μέσο, προκειμένου να φθάσουν στον επιδιωκόμενο σκοπό τους. Συνηθέστατο φαινόμενο της εποχής μας είναι ότι πολλές εφημερίδες, μολονότι ρητά και κατηγορηματικά είναι τοποθετημένες στο πλευρό της άρχουσας τάξης και του μεγάλου κεφαλαίου ,παρουσιάζονται σαν προστάτες των λαϊκών συμφερόντων και οι προβαλλόμενοι από αυτές πολυεκατομμυριούχοι πολιτικοί χύνουν κροκοδείλια δάκρυα για τη δήθεν προστασία των εργαζομένων. Υπάρχουν επίσης και περιπτώσεις πολλών εφημερίδων που, ενώ υποστηρίζουν τα λαϊκά δήθεν συμφέροντα, προωθούν τους εκατομμυριούχους και εκ του ασφαλούς ‘</w:t>
      </w:r>
      <w:proofErr w:type="spellStart"/>
      <w:r w:rsidRPr="003A04D9">
        <w:rPr>
          <w:rFonts w:ascii="Arial" w:eastAsia="Times New Roman" w:hAnsi="Arial" w:cs="Arial"/>
          <w:color w:val="111111"/>
          <w:sz w:val="20"/>
          <w:szCs w:val="20"/>
          <w:lang w:eastAsia="el-GR"/>
        </w:rPr>
        <w:t>σοσιαλίζοντες</w:t>
      </w:r>
      <w:proofErr w:type="spellEnd"/>
      <w:r w:rsidRPr="003A04D9">
        <w:rPr>
          <w:rFonts w:ascii="Arial" w:eastAsia="Times New Roman" w:hAnsi="Arial" w:cs="Arial"/>
          <w:color w:val="111111"/>
          <w:sz w:val="20"/>
          <w:szCs w:val="20"/>
          <w:lang w:eastAsia="el-GR"/>
        </w:rPr>
        <w:t>’ πολιτικούς, εμπαίζοντας ‘εαυτούς και αλλήλους’.</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 xml:space="preserve">Δεν πρέπει να γελιόμαστε. Ο Τύπος που δεν εξυπηρετεί το λαό, εξυπηρετεί το ψέμα και τη συσκότιση της αλήθειας, υπονομεύει τη δημοκρατία και τορπιλίζει τα συμφέροντα των πολιτών. Ο Τύπος για να λειτουργεί σωστά-δημοκρατικά, δεν πρέπει να θηρεύει εκλογική-κομματική πελατεία, αλλά, αφήνοντας κατά μέρος τους πομπώδεις τίτλους και απορρίπτοντας τα </w:t>
      </w:r>
      <w:proofErr w:type="spellStart"/>
      <w:r w:rsidRPr="003A04D9">
        <w:rPr>
          <w:rFonts w:ascii="Arial" w:eastAsia="Times New Roman" w:hAnsi="Arial" w:cs="Arial"/>
          <w:color w:val="111111"/>
          <w:sz w:val="20"/>
          <w:szCs w:val="20"/>
          <w:lang w:eastAsia="el-GR"/>
        </w:rPr>
        <w:t>Γκαιμπελικά</w:t>
      </w:r>
      <w:proofErr w:type="spellEnd"/>
      <w:r w:rsidRPr="003A04D9">
        <w:rPr>
          <w:rFonts w:ascii="Arial" w:eastAsia="Times New Roman" w:hAnsi="Arial" w:cs="Arial"/>
          <w:color w:val="111111"/>
          <w:sz w:val="20"/>
          <w:szCs w:val="20"/>
          <w:lang w:eastAsia="el-GR"/>
        </w:rPr>
        <w:t xml:space="preserve"> ψέματα, να παρουσιάζει τα πράγματα όπως είναι, εξυπηρετώντας το λαό και όχι τα συμφέροντα πολλών επαγγελματιών της διαστρέβλωσης της αλήθειας και το χυδαίο κιτρινισμό. Ο δημοσιογράφος πρέπει να είναι σταυροφόρος της αλήθειας, που όμως δεν συμφέρει πάντοτε ούτε να λέγεται ούτε να γράφεται.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Το αποτέλεσμα μιας τέτοιας αντιδημοκρατικής διαγωγής είναι να διαστρέφεται το πολιτικό κριτήριο του λαού, να αποπροσανατολίζεται η κοινή γνώμη, να ερεθίζονται τα πάθη, να εκμαυλίζεται η συνείδηση και να παρασύρονται οι πολίτες σε εσφαλμένες ενέργειες ή σε αντικοινωνικές εκδηλώσεις. Πολύ συχνά, εκμεταλλευόμενος ο Τύπος την ελευθερία που του παρέχει το δημοκρατικό πολίτευμα, </w:t>
      </w:r>
      <w:proofErr w:type="spellStart"/>
      <w:r w:rsidRPr="003A04D9">
        <w:rPr>
          <w:rFonts w:ascii="Arial" w:eastAsia="Times New Roman" w:hAnsi="Arial" w:cs="Arial"/>
          <w:color w:val="111111"/>
          <w:sz w:val="20"/>
          <w:szCs w:val="20"/>
          <w:lang w:eastAsia="el-GR"/>
        </w:rPr>
        <w:t>σκανδαλοθηρεύει</w:t>
      </w:r>
      <w:proofErr w:type="spellEnd"/>
      <w:r w:rsidRPr="003A04D9">
        <w:rPr>
          <w:rFonts w:ascii="Arial" w:eastAsia="Times New Roman" w:hAnsi="Arial" w:cs="Arial"/>
          <w:color w:val="111111"/>
          <w:sz w:val="20"/>
          <w:szCs w:val="20"/>
          <w:lang w:eastAsia="el-GR"/>
        </w:rPr>
        <w:t>, πορνογραφεί, μεγιστοποιεί ασήμαντα συμβάντα, παρασιωπά καυτά προβλήματα και αλήθειες, προκαλεί εξοργιστικά το κοινό αίσθημα.</w:t>
      </w:r>
    </w:p>
    <w:p w:rsidR="003A04D9" w:rsidRPr="003A04D9" w:rsidRDefault="003A04D9" w:rsidP="003A04D9">
      <w:pPr>
        <w:shd w:val="clear" w:color="auto" w:fill="FFFFFF"/>
        <w:spacing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Συνοψίζοντας τα παραπάνω μπορούμε με βεβαιότητα να πούμε ότι η ελευθερία που παρέχει το δημοκρατικό πολίτευμα ‘θέλει αρετή και τόλμη’, αρετή μεν, γιατί χωρίς αυτήν επέρχεται μια συστηματική φθορά των συνειδήσεων που εξυπηρετεί τους εχθρούς του λαού, τόλμη δε, γιατί χωρίς αυτήν δεν πρόκειται ποτέ να εξημερωθούν και να μπουν στο σωστό δρόμο τα πολιτικά ήθη μιας χώρας. Εφόσον τα κόμματα αποδέχονται το κοινοβουλευτικό ‘παιχνίδι’, πρέπει να γνωρίζουν ότι τόσο η θέση της κυβέρνησης, της εκάστοτε κυβέρνησης, όσο και η θέση της αντιπολίτευσης αποτελεί μεγάλης σπουδαιότητας συνεισφορά προς το κοινωνικό σύνολο και ο Τύπος δεν πρέπει να αποτελεί μοχλό και μέσο για την εξόντωση του αντιπάλου, αλλά όργανο διαπαιδαγώγησης, σωφρονισμού και εξύψωσης του λαού.</w:t>
      </w:r>
    </w:p>
    <w:p w:rsidR="003A04D9" w:rsidRPr="003A04D9" w:rsidRDefault="003A04D9" w:rsidP="003A04D9">
      <w:pPr>
        <w:shd w:val="clear" w:color="auto" w:fill="FFFFFF"/>
        <w:spacing w:line="240" w:lineRule="atLeast"/>
        <w:outlineLvl w:val="3"/>
        <w:rPr>
          <w:rFonts w:ascii="Arial" w:eastAsia="Times New Roman" w:hAnsi="Arial" w:cs="Arial"/>
          <w:b/>
          <w:bCs/>
          <w:color w:val="333333"/>
          <w:sz w:val="20"/>
          <w:szCs w:val="20"/>
          <w:lang w:eastAsia="el-GR"/>
        </w:rPr>
      </w:pPr>
      <w:r w:rsidRPr="003A04D9">
        <w:rPr>
          <w:rFonts w:ascii="Arial" w:eastAsia="Times New Roman" w:hAnsi="Arial" w:cs="Arial"/>
          <w:b/>
          <w:bCs/>
          <w:color w:val="333333"/>
          <w:sz w:val="20"/>
          <w:szCs w:val="20"/>
          <w:lang w:eastAsia="el-GR"/>
        </w:rPr>
        <w:lastRenderedPageBreak/>
        <w:t>Παρατηρήσεις</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Α1.</w:t>
      </w:r>
      <w:r w:rsidRPr="003A04D9">
        <w:rPr>
          <w:rFonts w:ascii="Arial" w:eastAsia="Times New Roman" w:hAnsi="Arial" w:cs="Arial"/>
          <w:color w:val="111111"/>
          <w:sz w:val="20"/>
          <w:szCs w:val="20"/>
          <w:lang w:eastAsia="el-GR"/>
        </w:rPr>
        <w:t> Να χαρακτηρίσετε τις προτάσεις με την ένδειξη Σ, αν το περιεχόμενό τους ανταποκρίνεται στο νόημα του κειμένου και με την ένδειξη Λ, αν δεν ανταποκρίνεται στο περιεχόμενο του κειμένου.</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α. Ο τύπος διαδραματίζει σημαντικό ρόλο στην προάσπιση της δημοκρατίας.</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β. Η προβολή της αλήθειας από τον Τύπο είναι εύκολη κι ανώδυνη.</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γ. Η αντικειμενική και φιλελεύθερη δημοσιογραφία συναντά στις μέρες μας πολλά εμπόδια.</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δ. Τα συμφέροντα των κομμάτων ελέγχουν τη λειτουργία του Τύπου.</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ε. Πολλές εφημερίδες, αν και φαίνεται να στηρίζουν τα λαϊκά στρώματα, ουσιαστικά εξυπηρετούν συμφέροντα των ανώτερων στρωμάτων.</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proofErr w:type="spellStart"/>
      <w:r w:rsidRPr="003A04D9">
        <w:rPr>
          <w:rFonts w:ascii="Arial" w:eastAsia="Times New Roman" w:hAnsi="Arial" w:cs="Arial"/>
          <w:color w:val="111111"/>
          <w:sz w:val="20"/>
          <w:szCs w:val="20"/>
          <w:lang w:eastAsia="el-GR"/>
        </w:rPr>
        <w:t>στ</w:t>
      </w:r>
      <w:proofErr w:type="spellEnd"/>
      <w:r w:rsidRPr="003A04D9">
        <w:rPr>
          <w:rFonts w:ascii="Arial" w:eastAsia="Times New Roman" w:hAnsi="Arial" w:cs="Arial"/>
          <w:color w:val="111111"/>
          <w:sz w:val="20"/>
          <w:szCs w:val="20"/>
          <w:lang w:eastAsia="el-GR"/>
        </w:rPr>
        <w:t>. Ο τύπος εκμεταλλεύεται τις ελευθερίες που του παρέχει η δημοκρατία, για να υποσκάψει τη λειτουργία της.</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ζ. Η δημοκρατία απαιτεί τόλμη, για να ηθικοποιηθούν οι συνειδήσεις των διεφθαρμένων.</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15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Α2.</w:t>
      </w:r>
      <w:r w:rsidRPr="003A04D9">
        <w:rPr>
          <w:rFonts w:ascii="Arial" w:eastAsia="Times New Roman" w:hAnsi="Arial" w:cs="Arial"/>
          <w:color w:val="111111"/>
          <w:sz w:val="20"/>
          <w:szCs w:val="20"/>
          <w:lang w:eastAsia="el-GR"/>
        </w:rPr>
        <w:t> Να αποδώσετε περιληπτικά το περιεχόμενο των τριών πρώτων παραγράφων του κειμένου στο πλαίσιο συζήτησης που διεξάγεται στο μάθημα της Έκθεσης στη σχολική τάξη σας.</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15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Β1.</w:t>
      </w:r>
      <w:r w:rsidRPr="003A04D9">
        <w:rPr>
          <w:rFonts w:ascii="Arial" w:eastAsia="Times New Roman" w:hAnsi="Arial" w:cs="Arial"/>
          <w:color w:val="111111"/>
          <w:sz w:val="20"/>
          <w:szCs w:val="20"/>
          <w:lang w:eastAsia="el-GR"/>
        </w:rPr>
        <w:t> Να βρείτε δύο τρόπους ανάπτυξης της τρίτης παραγράφου του κειμένου: «Δεν πρέπει … το κοινό αίσθημα».</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Β2.</w:t>
      </w:r>
      <w:r w:rsidRPr="003A04D9">
        <w:rPr>
          <w:rFonts w:ascii="Arial" w:eastAsia="Times New Roman" w:hAnsi="Arial" w:cs="Arial"/>
          <w:color w:val="111111"/>
          <w:sz w:val="20"/>
          <w:szCs w:val="20"/>
          <w:lang w:eastAsia="el-GR"/>
        </w:rPr>
        <w:t> Να δώσετε από μία συνώνυμη για καθεμία από τις λέξεις της πρώτη παραγράφου που είναι γραμμένη με έντονα γράμματα.</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Β3.</w:t>
      </w:r>
      <w:r w:rsidRPr="003A04D9">
        <w:rPr>
          <w:rFonts w:ascii="Arial" w:eastAsia="Times New Roman" w:hAnsi="Arial" w:cs="Arial"/>
          <w:color w:val="111111"/>
          <w:sz w:val="20"/>
          <w:szCs w:val="20"/>
          <w:lang w:eastAsia="el-GR"/>
        </w:rPr>
        <w:t xml:space="preserve"> Να δώσετε από μία </w:t>
      </w:r>
      <w:proofErr w:type="spellStart"/>
      <w:r w:rsidRPr="003A04D9">
        <w:rPr>
          <w:rFonts w:ascii="Arial" w:eastAsia="Times New Roman" w:hAnsi="Arial" w:cs="Arial"/>
          <w:color w:val="111111"/>
          <w:sz w:val="20"/>
          <w:szCs w:val="20"/>
          <w:lang w:eastAsia="el-GR"/>
        </w:rPr>
        <w:t>αντώνυμη</w:t>
      </w:r>
      <w:proofErr w:type="spellEnd"/>
      <w:r w:rsidRPr="003A04D9">
        <w:rPr>
          <w:rFonts w:ascii="Arial" w:eastAsia="Times New Roman" w:hAnsi="Arial" w:cs="Arial"/>
          <w:color w:val="111111"/>
          <w:sz w:val="20"/>
          <w:szCs w:val="20"/>
          <w:lang w:eastAsia="el-GR"/>
        </w:rPr>
        <w:t xml:space="preserve"> για καθεμία από τις λέξεις της δεύτερης παραγράφου του κειμένου που είναι υπογραμμισμένη.</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Β4.</w:t>
      </w:r>
      <w:r w:rsidRPr="003A04D9">
        <w:rPr>
          <w:rFonts w:ascii="Arial" w:eastAsia="Times New Roman" w:hAnsi="Arial" w:cs="Arial"/>
          <w:color w:val="111111"/>
          <w:sz w:val="20"/>
          <w:szCs w:val="20"/>
          <w:lang w:eastAsia="el-GR"/>
        </w:rPr>
        <w:t> Να εντοπίσετε δύο σημεία του κειμένου που περιέχουν σχόλιο.</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5</w:t>
      </w:r>
    </w:p>
    <w:p w:rsidR="003A04D9" w:rsidRPr="003A04D9" w:rsidRDefault="003A04D9" w:rsidP="003A04D9">
      <w:pPr>
        <w:shd w:val="clear" w:color="auto" w:fill="FFFFFF"/>
        <w:spacing w:after="0" w:line="240" w:lineRule="auto"/>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Β5.</w:t>
      </w:r>
      <w:r w:rsidRPr="003A04D9">
        <w:rPr>
          <w:rFonts w:ascii="Arial" w:eastAsia="Times New Roman" w:hAnsi="Arial" w:cs="Arial"/>
          <w:color w:val="111111"/>
          <w:sz w:val="20"/>
          <w:szCs w:val="20"/>
          <w:lang w:eastAsia="el-GR"/>
        </w:rPr>
        <w:t> «Ο κίτρινος Τύπος δυναμιτίζει την υπόθεση της δημοκρατίας, γιατί επιδιώκει την αύξηση της κυκλοφορίας του με τη συκοφαντία προσώπων, τη λασπολογία, τη διαστροφή των γεγονότων ή με δημοσιεύματα πλαστά ή σκανδαλιστικά»: στο παραπάνω απόσπασμα ποιο είδος σύνταξης επιλέγεται και γιατί; Να την μετατρέψετε στην αντίθετή της.</w:t>
      </w:r>
    </w:p>
    <w:p w:rsidR="003A04D9" w:rsidRPr="003A04D9" w:rsidRDefault="003A04D9" w:rsidP="003A04D9">
      <w:pPr>
        <w:shd w:val="clear" w:color="auto" w:fill="FFFFFF"/>
        <w:spacing w:after="0"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10</w:t>
      </w:r>
    </w:p>
    <w:p w:rsidR="003A04D9" w:rsidRPr="003A04D9" w:rsidRDefault="003A04D9" w:rsidP="003A04D9">
      <w:pPr>
        <w:shd w:val="clear" w:color="auto" w:fill="FFFFFF"/>
        <w:spacing w:after="240" w:line="240" w:lineRule="auto"/>
        <w:rPr>
          <w:rFonts w:ascii="Arial" w:eastAsia="Times New Roman" w:hAnsi="Arial" w:cs="Arial"/>
          <w:color w:val="111111"/>
          <w:sz w:val="20"/>
          <w:szCs w:val="20"/>
          <w:lang w:eastAsia="el-GR"/>
        </w:rPr>
      </w:pPr>
      <w:r w:rsidRPr="003A04D9">
        <w:rPr>
          <w:rFonts w:ascii="Arial" w:eastAsia="Times New Roman" w:hAnsi="Arial" w:cs="Arial"/>
          <w:color w:val="111111"/>
          <w:sz w:val="20"/>
          <w:szCs w:val="20"/>
          <w:lang w:eastAsia="el-GR"/>
        </w:rPr>
        <w:t>Γ. Σε ένα κείμενο 300 λέξεων που εκφωνείτε σε ομιλία στην τάξη σας καλείστε να εξηγήσετε πώς ο Τύπος στηρίζει τη δημοκρατία.</w:t>
      </w:r>
    </w:p>
    <w:p w:rsidR="003A04D9" w:rsidRPr="003A04D9" w:rsidRDefault="003A04D9" w:rsidP="003A04D9">
      <w:pPr>
        <w:shd w:val="clear" w:color="auto" w:fill="FFFFFF"/>
        <w:spacing w:line="240" w:lineRule="auto"/>
        <w:jc w:val="right"/>
        <w:rPr>
          <w:rFonts w:ascii="Arial" w:eastAsia="Times New Roman" w:hAnsi="Arial" w:cs="Arial"/>
          <w:color w:val="111111"/>
          <w:sz w:val="20"/>
          <w:szCs w:val="20"/>
          <w:lang w:eastAsia="el-GR"/>
        </w:rPr>
      </w:pPr>
      <w:r w:rsidRPr="003A04D9">
        <w:rPr>
          <w:rFonts w:ascii="Arial" w:eastAsia="Times New Roman" w:hAnsi="Arial" w:cs="Arial"/>
          <w:b/>
          <w:bCs/>
          <w:color w:val="111111"/>
          <w:sz w:val="20"/>
          <w:szCs w:val="20"/>
          <w:lang w:eastAsia="el-GR"/>
        </w:rPr>
        <w:t>Μονάδες 40</w:t>
      </w:r>
    </w:p>
    <w:p w:rsidR="00CF6E10" w:rsidRDefault="00CF6E10"/>
    <w:sectPr w:rsidR="00CF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9"/>
    <w:rsid w:val="003A04D9"/>
    <w:rsid w:val="00CF6E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9E548-213C-47C2-9F07-BE49B763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15208">
      <w:bodyDiv w:val="1"/>
      <w:marLeft w:val="0"/>
      <w:marRight w:val="0"/>
      <w:marTop w:val="0"/>
      <w:marBottom w:val="0"/>
      <w:divBdr>
        <w:top w:val="none" w:sz="0" w:space="0" w:color="auto"/>
        <w:left w:val="none" w:sz="0" w:space="0" w:color="auto"/>
        <w:bottom w:val="none" w:sz="0" w:space="0" w:color="auto"/>
        <w:right w:val="none" w:sz="0" w:space="0" w:color="auto"/>
      </w:divBdr>
      <w:divsChild>
        <w:div w:id="2031370195">
          <w:marLeft w:val="0"/>
          <w:marRight w:val="0"/>
          <w:marTop w:val="0"/>
          <w:marBottom w:val="525"/>
          <w:divBdr>
            <w:top w:val="none" w:sz="0" w:space="0" w:color="auto"/>
            <w:left w:val="none" w:sz="0" w:space="0" w:color="auto"/>
            <w:bottom w:val="none" w:sz="0" w:space="0" w:color="auto"/>
            <w:right w:val="none" w:sz="0" w:space="0" w:color="auto"/>
          </w:divBdr>
          <w:divsChild>
            <w:div w:id="920138141">
              <w:marLeft w:val="0"/>
              <w:marRight w:val="0"/>
              <w:marTop w:val="0"/>
              <w:marBottom w:val="0"/>
              <w:divBdr>
                <w:top w:val="none" w:sz="0" w:space="0" w:color="auto"/>
                <w:left w:val="none" w:sz="0" w:space="0" w:color="auto"/>
                <w:bottom w:val="none" w:sz="0" w:space="0" w:color="auto"/>
                <w:right w:val="none" w:sz="0" w:space="0" w:color="auto"/>
              </w:divBdr>
            </w:div>
          </w:divsChild>
        </w:div>
        <w:div w:id="294600155">
          <w:marLeft w:val="0"/>
          <w:marRight w:val="0"/>
          <w:marTop w:val="0"/>
          <w:marBottom w:val="525"/>
          <w:divBdr>
            <w:top w:val="none" w:sz="0" w:space="0" w:color="auto"/>
            <w:left w:val="none" w:sz="0" w:space="0" w:color="auto"/>
            <w:bottom w:val="none" w:sz="0" w:space="0" w:color="auto"/>
            <w:right w:val="none" w:sz="0" w:space="0" w:color="auto"/>
          </w:divBdr>
        </w:div>
        <w:div w:id="789126320">
          <w:marLeft w:val="0"/>
          <w:marRight w:val="0"/>
          <w:marTop w:val="0"/>
          <w:marBottom w:val="525"/>
          <w:divBdr>
            <w:top w:val="none" w:sz="0" w:space="0" w:color="auto"/>
            <w:left w:val="none" w:sz="0" w:space="0" w:color="auto"/>
            <w:bottom w:val="none" w:sz="0" w:space="0" w:color="auto"/>
            <w:right w:val="none" w:sz="0" w:space="0" w:color="auto"/>
          </w:divBdr>
          <w:divsChild>
            <w:div w:id="563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5525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2020-10-21T20:59:00Z</dcterms:created>
  <dcterms:modified xsi:type="dcterms:W3CDTF">2020-10-21T20:59:00Z</dcterms:modified>
</cp:coreProperties>
</file>