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3E" w:rsidRPr="00CB363E" w:rsidRDefault="00CB363E" w:rsidP="00CB363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B363E">
        <w:rPr>
          <w:rFonts w:ascii="Arial" w:hAnsi="Arial" w:cs="Arial"/>
          <w:b/>
          <w:color w:val="FF0000"/>
          <w:sz w:val="24"/>
          <w:szCs w:val="24"/>
        </w:rPr>
        <w:t>Η νομοθεσία της Μακεδονικής Δυναστείας και η σύγκρουσή της με τους "δυνατούς"</w:t>
      </w:r>
    </w:p>
    <w:p w:rsidR="00CB363E" w:rsidRPr="00CB363E" w:rsidRDefault="00CB363E" w:rsidP="00CB363E">
      <w:pPr>
        <w:rPr>
          <w:rFonts w:ascii="Arial" w:hAnsi="Arial" w:cs="Arial"/>
          <w:sz w:val="24"/>
          <w:szCs w:val="24"/>
        </w:rPr>
      </w:pPr>
      <w:r w:rsidRPr="00CB363E">
        <w:rPr>
          <w:rFonts w:ascii="Arial" w:hAnsi="Arial" w:cs="Arial"/>
          <w:b/>
          <w:sz w:val="24"/>
          <w:szCs w:val="24"/>
        </w:rPr>
        <w:t>Νομοθετική Δραστηριότητα</w:t>
      </w:r>
      <w:r w:rsidRPr="00CB363E">
        <w:rPr>
          <w:rFonts w:ascii="Arial" w:hAnsi="Arial" w:cs="Arial"/>
          <w:sz w:val="24"/>
          <w:szCs w:val="24"/>
        </w:rPr>
        <w:br/>
        <w:t xml:space="preserve">Λόγω των κοινωνικών συγκρούσεων αλλά και των νέων συνθηκών ζωής, οι αυτοκράτορες της Δυναστείας των Μακεδόνων αναθεώρησαν τους νόμους των </w:t>
      </w:r>
      <w:proofErr w:type="spellStart"/>
      <w:r w:rsidRPr="00CB363E">
        <w:rPr>
          <w:rFonts w:ascii="Arial" w:hAnsi="Arial" w:cs="Arial"/>
          <w:sz w:val="24"/>
          <w:szCs w:val="24"/>
        </w:rPr>
        <w:t>Ισαύρων</w:t>
      </w:r>
      <w:proofErr w:type="spellEnd"/>
      <w:r w:rsidRPr="00CB363E">
        <w:rPr>
          <w:rFonts w:ascii="Arial" w:hAnsi="Arial" w:cs="Arial"/>
          <w:sz w:val="24"/>
          <w:szCs w:val="24"/>
        </w:rPr>
        <w:t>. Έτσι, εκδόθηκαν οι ακόλουθες συλλογές ή νόμοι:</w:t>
      </w:r>
      <w:r w:rsidRPr="00CB363E">
        <w:rPr>
          <w:rFonts w:ascii="Arial" w:hAnsi="Arial" w:cs="Arial"/>
          <w:sz w:val="24"/>
          <w:szCs w:val="24"/>
        </w:rPr>
        <w:br/>
        <w:t xml:space="preserve">Α. </w:t>
      </w:r>
      <w:r w:rsidRPr="00CB363E">
        <w:rPr>
          <w:rFonts w:ascii="Arial" w:hAnsi="Arial" w:cs="Arial"/>
          <w:color w:val="00B050"/>
          <w:sz w:val="24"/>
          <w:szCs w:val="24"/>
        </w:rPr>
        <w:t>Πρόχειρος Νόμος</w:t>
      </w:r>
      <w:r w:rsidRPr="00CB363E">
        <w:rPr>
          <w:rFonts w:ascii="Arial" w:hAnsi="Arial" w:cs="Arial"/>
          <w:sz w:val="24"/>
          <w:szCs w:val="24"/>
        </w:rPr>
        <w:t xml:space="preserve">: συλλογή νόμων που αντικατέστησαν την Εκλογή των </w:t>
      </w:r>
      <w:proofErr w:type="spellStart"/>
      <w:r w:rsidRPr="00CB363E">
        <w:rPr>
          <w:rFonts w:ascii="Arial" w:hAnsi="Arial" w:cs="Arial"/>
          <w:sz w:val="24"/>
          <w:szCs w:val="24"/>
        </w:rPr>
        <w:t>Ισαύρων</w:t>
      </w:r>
      <w:proofErr w:type="spellEnd"/>
      <w:r w:rsidRPr="00CB363E">
        <w:rPr>
          <w:rFonts w:ascii="Arial" w:hAnsi="Arial" w:cs="Arial"/>
          <w:sz w:val="24"/>
          <w:szCs w:val="24"/>
        </w:rPr>
        <w:t>.</w:t>
      </w:r>
      <w:r w:rsidRPr="00CB363E">
        <w:rPr>
          <w:rFonts w:ascii="Arial" w:hAnsi="Arial" w:cs="Arial"/>
          <w:sz w:val="24"/>
          <w:szCs w:val="24"/>
        </w:rPr>
        <w:br/>
        <w:t>Β</w:t>
      </w:r>
      <w:r w:rsidRPr="00CB363E">
        <w:rPr>
          <w:rFonts w:ascii="Arial" w:hAnsi="Arial" w:cs="Arial"/>
          <w:color w:val="00B050"/>
          <w:sz w:val="24"/>
          <w:szCs w:val="24"/>
        </w:rPr>
        <w:t>. Επαναγωγή</w:t>
      </w:r>
      <w:r w:rsidRPr="00CB363E">
        <w:rPr>
          <w:rFonts w:ascii="Arial" w:hAnsi="Arial" w:cs="Arial"/>
          <w:sz w:val="24"/>
          <w:szCs w:val="24"/>
        </w:rPr>
        <w:t>: εισαγωγή στον Πρόχειρο Νόμο, όπου καθοριζόταν οι αρμοδιότητες του αυτοκράτορα και του Πατριάρχη.</w:t>
      </w:r>
      <w:r>
        <w:rPr>
          <w:rFonts w:ascii="Arial" w:hAnsi="Arial" w:cs="Arial"/>
          <w:sz w:val="24"/>
          <w:szCs w:val="24"/>
        </w:rPr>
        <w:t xml:space="preserve"> Εμπνευστής ο Φώτιος.</w:t>
      </w:r>
      <w:r w:rsidRPr="00CB363E">
        <w:rPr>
          <w:rFonts w:ascii="Arial" w:hAnsi="Arial" w:cs="Arial"/>
          <w:sz w:val="24"/>
          <w:szCs w:val="24"/>
        </w:rPr>
        <w:br/>
        <w:t xml:space="preserve">Γ. </w:t>
      </w:r>
      <w:r w:rsidRPr="00CB363E">
        <w:rPr>
          <w:rFonts w:ascii="Arial" w:hAnsi="Arial" w:cs="Arial"/>
          <w:color w:val="00B050"/>
          <w:sz w:val="24"/>
          <w:szCs w:val="24"/>
        </w:rPr>
        <w:t>Βασιλικά</w:t>
      </w:r>
      <w:r w:rsidRPr="00CB363E">
        <w:rPr>
          <w:rFonts w:ascii="Arial" w:hAnsi="Arial" w:cs="Arial"/>
          <w:sz w:val="24"/>
          <w:szCs w:val="24"/>
        </w:rPr>
        <w:t>: </w:t>
      </w:r>
      <w:r>
        <w:rPr>
          <w:rFonts w:ascii="Arial" w:hAnsi="Arial" w:cs="Arial"/>
          <w:sz w:val="24"/>
          <w:szCs w:val="24"/>
        </w:rPr>
        <w:t xml:space="preserve">η μεγαλύτερη </w:t>
      </w:r>
      <w:r w:rsidRPr="00CB363E">
        <w:rPr>
          <w:rFonts w:ascii="Arial" w:hAnsi="Arial" w:cs="Arial"/>
          <w:sz w:val="24"/>
          <w:szCs w:val="24"/>
        </w:rPr>
        <w:t>συλλογή νόμων (από την εποχή του Ιουστινιανού)</w:t>
      </w:r>
      <w:r w:rsidRPr="00CB363E">
        <w:rPr>
          <w:rFonts w:ascii="Arial" w:hAnsi="Arial" w:cs="Arial"/>
          <w:sz w:val="24"/>
          <w:szCs w:val="24"/>
        </w:rPr>
        <w:br/>
        <w:t xml:space="preserve">Δ. </w:t>
      </w:r>
      <w:proofErr w:type="spellStart"/>
      <w:r w:rsidRPr="00CB363E">
        <w:rPr>
          <w:rFonts w:ascii="Arial" w:hAnsi="Arial" w:cs="Arial"/>
          <w:color w:val="00B050"/>
          <w:sz w:val="24"/>
          <w:szCs w:val="24"/>
        </w:rPr>
        <w:t>Επαρχικόν</w:t>
      </w:r>
      <w:proofErr w:type="spellEnd"/>
      <w:r w:rsidRPr="00CB363E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CB363E">
        <w:rPr>
          <w:rFonts w:ascii="Arial" w:hAnsi="Arial" w:cs="Arial"/>
          <w:color w:val="00B050"/>
          <w:sz w:val="24"/>
          <w:szCs w:val="24"/>
        </w:rPr>
        <w:t>Βιβλίον</w:t>
      </w:r>
      <w:proofErr w:type="spellEnd"/>
      <w:r w:rsidRPr="00CB363E">
        <w:rPr>
          <w:rFonts w:ascii="Arial" w:hAnsi="Arial" w:cs="Arial"/>
          <w:sz w:val="24"/>
          <w:szCs w:val="24"/>
        </w:rPr>
        <w:t>: νόμοι που ρύθμιζαν τη λειτουργία των εμπορικών συλλόγων</w:t>
      </w:r>
      <w:r w:rsidRPr="00CB363E">
        <w:rPr>
          <w:rFonts w:ascii="Arial" w:hAnsi="Arial" w:cs="Arial"/>
          <w:sz w:val="24"/>
          <w:szCs w:val="24"/>
        </w:rPr>
        <w:br/>
        <w:t>Ε</w:t>
      </w:r>
      <w:r w:rsidRPr="00CB363E">
        <w:rPr>
          <w:rFonts w:ascii="Arial" w:hAnsi="Arial" w:cs="Arial"/>
          <w:color w:val="00B050"/>
          <w:sz w:val="24"/>
          <w:szCs w:val="24"/>
        </w:rPr>
        <w:t>. Νεαρές </w:t>
      </w:r>
      <w:r w:rsidRPr="00CB363E">
        <w:rPr>
          <w:rFonts w:ascii="Arial" w:hAnsi="Arial" w:cs="Arial"/>
          <w:sz w:val="24"/>
          <w:szCs w:val="24"/>
        </w:rPr>
        <w:t>νέοι νόμοι που στόχευαν στον περιορισμό της μεγάλης ιδιοκτησίας.</w:t>
      </w:r>
    </w:p>
    <w:p w:rsidR="00CB363E" w:rsidRPr="00CB363E" w:rsidRDefault="00CB363E" w:rsidP="00CB363E">
      <w:pPr>
        <w:rPr>
          <w:rFonts w:ascii="Arial" w:hAnsi="Arial" w:cs="Arial"/>
          <w:sz w:val="24"/>
          <w:szCs w:val="24"/>
        </w:rPr>
      </w:pPr>
      <w:r w:rsidRPr="00CB363E">
        <w:rPr>
          <w:rFonts w:ascii="Arial" w:hAnsi="Arial" w:cs="Arial"/>
          <w:sz w:val="24"/>
          <w:szCs w:val="24"/>
        </w:rPr>
        <w:pict>
          <v:rect id="_x0000_i1025" style="width:665.25pt;height:.75pt" o:hrpct="0" o:hralign="center" o:hrstd="t" o:hr="t" fillcolor="#a0a0a0" stroked="f"/>
        </w:pict>
      </w:r>
    </w:p>
    <w:p w:rsidR="00CB363E" w:rsidRPr="00CB363E" w:rsidRDefault="00CB363E" w:rsidP="00CB363E">
      <w:pPr>
        <w:rPr>
          <w:rFonts w:ascii="Arial" w:hAnsi="Arial" w:cs="Arial"/>
          <w:sz w:val="24"/>
          <w:szCs w:val="24"/>
        </w:rPr>
      </w:pPr>
      <w:r w:rsidRPr="00CB363E">
        <w:rPr>
          <w:rFonts w:ascii="Arial" w:hAnsi="Arial" w:cs="Arial"/>
          <w:sz w:val="24"/>
          <w:szCs w:val="24"/>
          <w:u w:val="single"/>
        </w:rPr>
        <w:t>Νόμοι και Αγώνας κατά των Δυνατών</w:t>
      </w:r>
      <w:r w:rsidRPr="00CB363E">
        <w:rPr>
          <w:rFonts w:ascii="Arial" w:hAnsi="Arial" w:cs="Arial"/>
          <w:sz w:val="24"/>
          <w:szCs w:val="24"/>
        </w:rPr>
        <w:br/>
        <w:t>Και οι Μακεδόνες προσπάθησαν να περιορίσουν για πολιτικούς λόγους, τη δύναμη των πλούσιων γαιοκτημόνων (δυνατοί), οι οποίοι επεδίωκαν αφού αποσπάσουν τη γη των φτωχών, να αποκτήσουν και πολιτική δύναμη.</w:t>
      </w:r>
      <w:r w:rsidRPr="00CB363E">
        <w:rPr>
          <w:rFonts w:ascii="Arial" w:hAnsi="Arial" w:cs="Arial"/>
          <w:sz w:val="24"/>
          <w:szCs w:val="24"/>
        </w:rPr>
        <w:br/>
        <w:t>Οι Βυζαντινοί αυτοκράτορες προσπάθησαν να προασπίσουν τα δικαιώματα των ελεύθερων αγροτών γιατί:</w:t>
      </w:r>
      <w:r w:rsidRPr="00CB363E">
        <w:rPr>
          <w:rFonts w:ascii="Arial" w:hAnsi="Arial" w:cs="Arial"/>
          <w:sz w:val="24"/>
          <w:szCs w:val="24"/>
        </w:rPr>
        <w:br/>
        <w:t>α) αυτοί αποτελούσαν το στράτευμα και</w:t>
      </w:r>
      <w:r w:rsidRPr="00CB363E">
        <w:rPr>
          <w:rFonts w:ascii="Arial" w:hAnsi="Arial" w:cs="Arial"/>
          <w:sz w:val="24"/>
          <w:szCs w:val="24"/>
        </w:rPr>
        <w:br/>
        <w:t>β) οι φόροι που πλήρωναν αποτελούσαν πηγή εσόδων για τα κρατικά ταμεία. </w:t>
      </w:r>
    </w:p>
    <w:p w:rsidR="00CB363E" w:rsidRPr="00CB363E" w:rsidRDefault="00CB363E" w:rsidP="00CB363E">
      <w:pPr>
        <w:rPr>
          <w:rFonts w:ascii="Arial" w:hAnsi="Arial" w:cs="Arial"/>
          <w:sz w:val="24"/>
          <w:szCs w:val="24"/>
        </w:rPr>
      </w:pPr>
      <w:r w:rsidRPr="00CB363E">
        <w:rPr>
          <w:rFonts w:ascii="Arial" w:hAnsi="Arial" w:cs="Arial"/>
          <w:sz w:val="24"/>
          <w:szCs w:val="24"/>
        </w:rPr>
        <w:pict>
          <v:rect id="_x0000_i1026" style="width:665.25pt;height:.75pt" o:hrpct="0" o:hralign="center" o:hrstd="t" o:hr="t" fillcolor="#a0a0a0" stroked="f"/>
        </w:pict>
      </w:r>
    </w:p>
    <w:p w:rsidR="00CB363E" w:rsidRPr="00CB363E" w:rsidRDefault="00CB363E" w:rsidP="00CB363E">
      <w:pPr>
        <w:rPr>
          <w:rFonts w:ascii="Arial" w:hAnsi="Arial" w:cs="Arial"/>
          <w:sz w:val="24"/>
          <w:szCs w:val="24"/>
        </w:rPr>
      </w:pPr>
      <w:r w:rsidRPr="00CB363E">
        <w:rPr>
          <w:rFonts w:ascii="Arial" w:hAnsi="Arial" w:cs="Arial"/>
          <w:sz w:val="24"/>
          <w:szCs w:val="24"/>
        </w:rPr>
        <w:t xml:space="preserve">Για το λόγο αυτό, για 80 χρόνια και </w:t>
      </w:r>
      <w:r w:rsidRPr="00CB363E">
        <w:rPr>
          <w:rFonts w:ascii="Arial" w:hAnsi="Arial" w:cs="Arial"/>
          <w:sz w:val="24"/>
          <w:szCs w:val="24"/>
          <w:u w:val="single"/>
        </w:rPr>
        <w:t>μέσα από τις Νεαρές</w:t>
      </w:r>
      <w:r w:rsidRPr="00CB363E">
        <w:rPr>
          <w:rFonts w:ascii="Arial" w:hAnsi="Arial" w:cs="Arial"/>
          <w:sz w:val="24"/>
          <w:szCs w:val="24"/>
        </w:rPr>
        <w:t> οι αυτοκράτορες προσπάθησαν να προστατεύσουν τους ελεύθερους καλλιεργητές.</w:t>
      </w:r>
      <w:r w:rsidRPr="00CB363E">
        <w:rPr>
          <w:rFonts w:ascii="Arial" w:hAnsi="Arial" w:cs="Arial"/>
          <w:sz w:val="24"/>
          <w:szCs w:val="24"/>
        </w:rPr>
        <w:br/>
        <w:t>Έτσι, με τις ρυθμίσεις αυτές:</w:t>
      </w:r>
      <w:r w:rsidRPr="00CB363E">
        <w:rPr>
          <w:rFonts w:ascii="Arial" w:hAnsi="Arial" w:cs="Arial"/>
          <w:sz w:val="24"/>
          <w:szCs w:val="24"/>
        </w:rPr>
        <w:br/>
        <w:t xml:space="preserve">α) </w:t>
      </w:r>
      <w:proofErr w:type="spellStart"/>
      <w:r w:rsidRPr="00CB363E">
        <w:rPr>
          <w:rFonts w:ascii="Arial" w:hAnsi="Arial" w:cs="Arial"/>
          <w:sz w:val="24"/>
          <w:szCs w:val="24"/>
        </w:rPr>
        <w:t>προτιμούνται</w:t>
      </w:r>
      <w:proofErr w:type="spellEnd"/>
      <w:r w:rsidRPr="00CB363E">
        <w:rPr>
          <w:rFonts w:ascii="Arial" w:hAnsi="Arial" w:cs="Arial"/>
          <w:sz w:val="24"/>
          <w:szCs w:val="24"/>
        </w:rPr>
        <w:t xml:space="preserve"> οι γείτονες ως αγοραστές σε περίπτωση πώλησης της γης</w:t>
      </w:r>
      <w:r w:rsidRPr="00CB363E">
        <w:rPr>
          <w:rFonts w:ascii="Arial" w:hAnsi="Arial" w:cs="Arial"/>
          <w:sz w:val="24"/>
          <w:szCs w:val="24"/>
        </w:rPr>
        <w:br/>
        <w:t>β) τα χωράφια που είχαν πάρει παράνομα οι δυνατοί δόθηκαν πίσω στους παλιούς ιδιοκτήτες τους.</w:t>
      </w:r>
      <w:r w:rsidRPr="00CB363E">
        <w:rPr>
          <w:rFonts w:ascii="Arial" w:hAnsi="Arial" w:cs="Arial"/>
          <w:sz w:val="24"/>
          <w:szCs w:val="24"/>
        </w:rPr>
        <w:br/>
        <w:t>γ) απαγορευόταν η αγοραπωλησία στρατιωτικών κτημάτων</w:t>
      </w:r>
      <w:bookmarkStart w:id="0" w:name="_GoBack"/>
      <w:bookmarkEnd w:id="0"/>
      <w:r w:rsidRPr="00CB363E">
        <w:rPr>
          <w:rFonts w:ascii="Arial" w:hAnsi="Arial" w:cs="Arial"/>
          <w:sz w:val="24"/>
          <w:szCs w:val="24"/>
        </w:rPr>
        <w:br/>
        <w:t>δ) περιορισμός της εκκλησιαστικής εξουσίας</w:t>
      </w:r>
      <w:r w:rsidRPr="00CB363E">
        <w:rPr>
          <w:rFonts w:ascii="Arial" w:hAnsi="Arial" w:cs="Arial"/>
          <w:sz w:val="24"/>
          <w:szCs w:val="24"/>
        </w:rPr>
        <w:br/>
        <w:t>ε) οι δυνατοί πλήρωναν τους φόρους των οικονομικά ασθενέστερων</w:t>
      </w:r>
    </w:p>
    <w:p w:rsidR="0071432F" w:rsidRDefault="0071432F"/>
    <w:sectPr w:rsidR="00714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E"/>
    <w:rsid w:val="0071432F"/>
    <w:rsid w:val="00C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2B35-AA1F-4B80-B177-2D205812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2024-10-21T05:04:00Z</dcterms:created>
  <dcterms:modified xsi:type="dcterms:W3CDTF">2024-10-21T05:08:00Z</dcterms:modified>
</cp:coreProperties>
</file>