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56" w:rsidRPr="00D92556" w:rsidRDefault="00D92556" w:rsidP="00D92556">
      <w:pPr>
        <w:rPr>
          <w:b/>
        </w:rPr>
      </w:pPr>
      <w:r w:rsidRPr="00D92556">
        <w:rPr>
          <w:b/>
        </w:rPr>
        <w:t>Πρόσθετες πηγές για την εικονομαχία</w:t>
      </w:r>
    </w:p>
    <w:p w:rsidR="00D92556" w:rsidRPr="00D92556" w:rsidRDefault="00D92556" w:rsidP="00D92556">
      <w:pPr>
        <w:rPr>
          <w:b/>
          <w:i/>
        </w:rPr>
      </w:pPr>
      <w:r w:rsidRPr="00D92556">
        <w:rPr>
          <w:b/>
          <w:i/>
        </w:rPr>
        <w:t>ΠΗΓΗ 1</w:t>
      </w:r>
    </w:p>
    <w:p w:rsidR="00D92556" w:rsidRPr="00D92556" w:rsidRDefault="00D92556" w:rsidP="00D92556">
      <w:pPr>
        <w:rPr>
          <w:b/>
          <w:i/>
        </w:rPr>
      </w:pPr>
      <w:r w:rsidRPr="00D92556">
        <w:rPr>
          <w:b/>
          <w:i/>
        </w:rPr>
        <w:t>Αρχή της εικονομαχίας και καταστροφή των εικόνων</w:t>
      </w:r>
    </w:p>
    <w:p w:rsidR="00D92556" w:rsidRPr="00D92556" w:rsidRDefault="00D92556" w:rsidP="00D92556">
      <w:r w:rsidRPr="00D92556">
        <w:t xml:space="preserve">"Ο τύραννος (για τον </w:t>
      </w:r>
      <w:proofErr w:type="spellStart"/>
      <w:r w:rsidRPr="00D92556">
        <w:t>Λεόντα</w:t>
      </w:r>
      <w:proofErr w:type="spellEnd"/>
      <w:r w:rsidRPr="00D92556">
        <w:t xml:space="preserve"> Γ΄) [...] την </w:t>
      </w:r>
      <w:proofErr w:type="spellStart"/>
      <w:r w:rsidRPr="00D92556">
        <w:t>αγίαν</w:t>
      </w:r>
      <w:proofErr w:type="spellEnd"/>
      <w:r w:rsidRPr="00D92556">
        <w:t xml:space="preserve"> και </w:t>
      </w:r>
      <w:proofErr w:type="spellStart"/>
      <w:r w:rsidRPr="00D92556">
        <w:t>δεσποτικήν</w:t>
      </w:r>
      <w:proofErr w:type="spellEnd"/>
      <w:r w:rsidRPr="00D92556">
        <w:t xml:space="preserve"> εικόνα του Χριστού του θεού ημών, την </w:t>
      </w:r>
      <w:proofErr w:type="spellStart"/>
      <w:r w:rsidRPr="00D92556">
        <w:t>ιδρυμένην</w:t>
      </w:r>
      <w:proofErr w:type="spellEnd"/>
      <w:r w:rsidRPr="00D92556">
        <w:t xml:space="preserve"> ύπερθεν των βασιλικών πυλών, εν </w:t>
      </w:r>
      <w:proofErr w:type="spellStart"/>
      <w:r w:rsidRPr="00D92556">
        <w:t>οίσπερ</w:t>
      </w:r>
      <w:proofErr w:type="spellEnd"/>
      <w:r w:rsidRPr="00D92556">
        <w:t xml:space="preserve"> διά τον χαρακτήρα η αγία Χάλκη λέγεται, </w:t>
      </w:r>
      <w:proofErr w:type="spellStart"/>
      <w:r w:rsidRPr="00D92556">
        <w:t>κατένεγκαι</w:t>
      </w:r>
      <w:proofErr w:type="spellEnd"/>
      <w:r w:rsidRPr="00D92556">
        <w:t xml:space="preserve"> και </w:t>
      </w:r>
      <w:proofErr w:type="spellStart"/>
      <w:r w:rsidRPr="00D92556">
        <w:t>πυρί</w:t>
      </w:r>
      <w:proofErr w:type="spellEnd"/>
      <w:r w:rsidRPr="00D92556">
        <w:t xml:space="preserve"> </w:t>
      </w:r>
      <w:proofErr w:type="spellStart"/>
      <w:r w:rsidRPr="00D92556">
        <w:t>παραδούναι</w:t>
      </w:r>
      <w:proofErr w:type="spellEnd"/>
      <w:r w:rsidRPr="00D92556">
        <w:t xml:space="preserve">, ο και </w:t>
      </w:r>
      <w:proofErr w:type="spellStart"/>
      <w:r w:rsidRPr="00D92556">
        <w:t>πεποίηκεν</w:t>
      </w:r>
      <w:proofErr w:type="spellEnd"/>
      <w:r w:rsidRPr="00D92556">
        <w:t>".</w:t>
      </w:r>
    </w:p>
    <w:p w:rsidR="00D92556" w:rsidRPr="00D92556" w:rsidRDefault="00D92556" w:rsidP="00D92556">
      <w:r w:rsidRPr="00D92556">
        <w:t xml:space="preserve">Βίος Αγίου Στεφάνου του Νέου, </w:t>
      </w:r>
      <w:proofErr w:type="spellStart"/>
      <w:r w:rsidRPr="00D92556">
        <w:t>Migne</w:t>
      </w:r>
      <w:proofErr w:type="spellEnd"/>
      <w:r w:rsidRPr="00D92556">
        <w:t xml:space="preserve"> </w:t>
      </w:r>
      <w:proofErr w:type="spellStart"/>
      <w:r w:rsidRPr="00D92556">
        <w:t>Patrologia</w:t>
      </w:r>
      <w:proofErr w:type="spellEnd"/>
      <w:r w:rsidRPr="00D92556">
        <w:t xml:space="preserve"> </w:t>
      </w:r>
      <w:proofErr w:type="spellStart"/>
      <w:r w:rsidRPr="00D92556">
        <w:t>Graeca</w:t>
      </w:r>
      <w:proofErr w:type="spellEnd"/>
      <w:r w:rsidRPr="00D92556">
        <w:t xml:space="preserve"> 100, </w:t>
      </w:r>
      <w:proofErr w:type="spellStart"/>
      <w:r w:rsidRPr="00D92556">
        <w:t>στ</w:t>
      </w:r>
      <w:proofErr w:type="spellEnd"/>
      <w:r w:rsidRPr="00D92556">
        <w:t>. 1085</w:t>
      </w:r>
    </w:p>
    <w:p w:rsidR="00D92556" w:rsidRPr="00D92556" w:rsidRDefault="00D92556" w:rsidP="00D92556">
      <w:pPr>
        <w:rPr>
          <w:b/>
          <w:i/>
        </w:rPr>
      </w:pPr>
      <w:r w:rsidRPr="00D92556">
        <w:rPr>
          <w:b/>
          <w:i/>
        </w:rPr>
        <w:t>ΠΗΓΗ 2</w:t>
      </w:r>
    </w:p>
    <w:p w:rsidR="00D92556" w:rsidRPr="00D92556" w:rsidRDefault="00D92556" w:rsidP="00D92556">
      <w:pPr>
        <w:rPr>
          <w:b/>
          <w:i/>
        </w:rPr>
      </w:pPr>
      <w:r w:rsidRPr="00D92556">
        <w:rPr>
          <w:b/>
          <w:i/>
        </w:rPr>
        <w:t>Ο Κωνσταντίνος Ε' (741-775) διατάσσει να μετατραπεί η εκκλησία των Βλαχερνών σε "λαχανόκηπο και ορνιθώνα"</w:t>
      </w:r>
    </w:p>
    <w:p w:rsidR="00D92556" w:rsidRPr="00D92556" w:rsidRDefault="00D92556" w:rsidP="00D92556">
      <w:r w:rsidRPr="00D92556">
        <w:t xml:space="preserve">"Και ούτως τα του Χριστού άπαντα μυστικά </w:t>
      </w:r>
      <w:proofErr w:type="spellStart"/>
      <w:r w:rsidRPr="00D92556">
        <w:t>εξάραντος</w:t>
      </w:r>
      <w:proofErr w:type="spellEnd"/>
      <w:r w:rsidRPr="00D92556">
        <w:t>, "</w:t>
      </w:r>
      <w:proofErr w:type="spellStart"/>
      <w:r w:rsidRPr="00D92556">
        <w:t>οπωροφυλάκιον</w:t>
      </w:r>
      <w:proofErr w:type="spellEnd"/>
      <w:r w:rsidRPr="00D92556">
        <w:t xml:space="preserve">" </w:t>
      </w:r>
      <w:proofErr w:type="spellStart"/>
      <w:r w:rsidRPr="00D92556">
        <w:t>καί</w:t>
      </w:r>
      <w:proofErr w:type="spellEnd"/>
      <w:r w:rsidRPr="00D92556">
        <w:t xml:space="preserve"> </w:t>
      </w:r>
      <w:proofErr w:type="spellStart"/>
      <w:r w:rsidRPr="00D92556">
        <w:t>ορνεοσκοπείον</w:t>
      </w:r>
      <w:proofErr w:type="spellEnd"/>
      <w:r w:rsidRPr="00D92556">
        <w:t xml:space="preserve"> την </w:t>
      </w:r>
      <w:proofErr w:type="spellStart"/>
      <w:r w:rsidRPr="00D92556">
        <w:t>Εκκλησίαν</w:t>
      </w:r>
      <w:proofErr w:type="spellEnd"/>
      <w:r w:rsidRPr="00D92556">
        <w:t xml:space="preserve"> </w:t>
      </w:r>
      <w:proofErr w:type="spellStart"/>
      <w:r w:rsidRPr="00D92556">
        <w:t>εποίησεν</w:t>
      </w:r>
      <w:proofErr w:type="spellEnd"/>
      <w:r w:rsidRPr="00D92556">
        <w:t xml:space="preserve">. Δέντρα και όρνεα παντοία, θηρία τε και άλλα τινά εγκύκλια δια </w:t>
      </w:r>
      <w:proofErr w:type="spellStart"/>
      <w:r w:rsidRPr="00D92556">
        <w:t>κισσόφυλων</w:t>
      </w:r>
      <w:proofErr w:type="spellEnd"/>
      <w:r w:rsidRPr="00D92556">
        <w:t xml:space="preserve">, </w:t>
      </w:r>
      <w:proofErr w:type="spellStart"/>
      <w:r w:rsidRPr="00D92556">
        <w:t>γεράνων</w:t>
      </w:r>
      <w:proofErr w:type="spellEnd"/>
      <w:r w:rsidRPr="00D92556">
        <w:t xml:space="preserve"> τε και κορωνών, και </w:t>
      </w:r>
      <w:proofErr w:type="spellStart"/>
      <w:r w:rsidRPr="00D92556">
        <w:t>ταώνων</w:t>
      </w:r>
      <w:proofErr w:type="spellEnd"/>
      <w:r w:rsidRPr="00D92556">
        <w:t xml:space="preserve"> τούτην </w:t>
      </w:r>
      <w:proofErr w:type="spellStart"/>
      <w:r w:rsidRPr="00D92556">
        <w:t>περιμουσώσας</w:t>
      </w:r>
      <w:proofErr w:type="spellEnd"/>
      <w:r w:rsidRPr="00D92556">
        <w:t xml:space="preserve">, </w:t>
      </w:r>
      <w:proofErr w:type="spellStart"/>
      <w:r w:rsidRPr="00D92556">
        <w:t>ιν</w:t>
      </w:r>
      <w:proofErr w:type="spellEnd"/>
      <w:r w:rsidRPr="00D92556">
        <w:t xml:space="preserve">' </w:t>
      </w:r>
      <w:proofErr w:type="spellStart"/>
      <w:r w:rsidRPr="00D92556">
        <w:t>είπω</w:t>
      </w:r>
      <w:proofErr w:type="spellEnd"/>
      <w:r w:rsidRPr="00D92556">
        <w:t xml:space="preserve">, αληθώς </w:t>
      </w:r>
      <w:proofErr w:type="spellStart"/>
      <w:r w:rsidRPr="00D92556">
        <w:t>άκοσμον</w:t>
      </w:r>
      <w:proofErr w:type="spellEnd"/>
      <w:r w:rsidRPr="00D92556">
        <w:t xml:space="preserve"> </w:t>
      </w:r>
      <w:proofErr w:type="spellStart"/>
      <w:r w:rsidRPr="00D92556">
        <w:t>έδειξεν</w:t>
      </w:r>
      <w:proofErr w:type="spellEnd"/>
      <w:r w:rsidRPr="00D92556">
        <w:t>".</w:t>
      </w:r>
    </w:p>
    <w:p w:rsidR="00D92556" w:rsidRPr="00D92556" w:rsidRDefault="00D92556" w:rsidP="00D92556">
      <w:r w:rsidRPr="00D92556">
        <w:t xml:space="preserve">Βίος Αγίου Στεφάνου, </w:t>
      </w:r>
      <w:proofErr w:type="spellStart"/>
      <w:r w:rsidRPr="00D92556">
        <w:t>Migne</w:t>
      </w:r>
      <w:proofErr w:type="spellEnd"/>
      <w:r w:rsidRPr="00D92556">
        <w:t xml:space="preserve"> </w:t>
      </w:r>
      <w:proofErr w:type="spellStart"/>
      <w:r w:rsidRPr="00D92556">
        <w:t>Patrologia</w:t>
      </w:r>
      <w:proofErr w:type="spellEnd"/>
      <w:r w:rsidRPr="00D92556">
        <w:t xml:space="preserve"> </w:t>
      </w:r>
      <w:proofErr w:type="spellStart"/>
      <w:r w:rsidRPr="00D92556">
        <w:t>Graeca</w:t>
      </w:r>
      <w:proofErr w:type="spellEnd"/>
      <w:r w:rsidRPr="00D92556">
        <w:t xml:space="preserve"> 100, </w:t>
      </w:r>
      <w:proofErr w:type="spellStart"/>
      <w:r w:rsidRPr="00D92556">
        <w:t>στ</w:t>
      </w:r>
      <w:proofErr w:type="spellEnd"/>
      <w:r w:rsidRPr="00D92556">
        <w:t>. 1120</w:t>
      </w:r>
    </w:p>
    <w:p w:rsidR="00D92556" w:rsidRPr="00D92556" w:rsidRDefault="00D92556" w:rsidP="00D92556">
      <w:pPr>
        <w:rPr>
          <w:b/>
          <w:i/>
        </w:rPr>
      </w:pPr>
      <w:r w:rsidRPr="00D92556">
        <w:rPr>
          <w:b/>
          <w:i/>
        </w:rPr>
        <w:t>ΠΗΓΗ 3</w:t>
      </w:r>
    </w:p>
    <w:p w:rsidR="00D92556" w:rsidRPr="00D92556" w:rsidRDefault="00D92556" w:rsidP="00D92556">
      <w:pPr>
        <w:rPr>
          <w:b/>
          <w:i/>
        </w:rPr>
      </w:pPr>
      <w:r w:rsidRPr="00D92556">
        <w:rPr>
          <w:b/>
          <w:i/>
        </w:rPr>
        <w:t>Τα τελικά εδάφια του δογματικού διατάγματος σχετικά με τη λατρεία των εικόνων κατά την ΣΤ΄ Οικουμενική Σύνοδο:</w:t>
      </w:r>
    </w:p>
    <w:p w:rsidR="00D92556" w:rsidRPr="00D92556" w:rsidRDefault="00D92556" w:rsidP="00D92556">
      <w:r w:rsidRPr="00D92556">
        <w:t xml:space="preserve">«Έτσι, βαδίζουμε τη βασιλική οδό και ακολουθούμε την παιδεία που εμπνεύστηκε με θείο τρόπο από τους Άγιους Πατέρες μας και την Παράδοση της καθολικής Εκκλησίας... Αποφασίζουμε με κάθε ακρίβεια και μετά από ολοκληρωμένο έλεγχο ότι, όπως ο Άγιος και Ζωοποιός Σταυρός, και οι άγιες και πολύτιμες εικόνες που ζωγραφίζονται με χρώματα, που φτιάχνονται με μικρούς λίθους ή με κάθε άλλο υλικό που προορίζεται για αυτό το σκοπό, πρέπει να τοποθετηθούν μέσα στις άγιες εκκλησίες του Θεού, επάνω στα δοχεία και τα ιερά άμφια, επάνω στους τοίχους και στα μαδέρια, μέσα στα σπίτια και στους δρόμους, είτε είναι εικόνες του Θεού και Κυρίου μας και Λυτρωτή Ιησού Χριστού, είτε της </w:t>
      </w:r>
      <w:proofErr w:type="spellStart"/>
      <w:r w:rsidRPr="00D92556">
        <w:t>εξαιρέτου</w:t>
      </w:r>
      <w:proofErr w:type="spellEnd"/>
      <w:r w:rsidRPr="00D92556">
        <w:t xml:space="preserve"> και άσπιλης Μητέρας του Θεού, είτε των αγίων αγγέλων και των σεβαστών αγίων. Έτσι, κάθε φορά που βλέπουμε την απεικόνισή τους στην εικόνα, κάθε φορά που παρακινούμαστε να τις θεωρούμε ενθυμούμενοι αυτούς που απεικονίζονται, αποκομίζουμε περισσότερη αγάπη για εκείνους και παρακινούμαστε περισσότερο να τους τιμούμε, </w:t>
      </w:r>
      <w:proofErr w:type="spellStart"/>
      <w:r w:rsidRPr="00D92556">
        <w:t>ασπαζόμενοι</w:t>
      </w:r>
      <w:proofErr w:type="spellEnd"/>
      <w:r w:rsidRPr="00D92556">
        <w:t xml:space="preserve"> τις εικόνες τους και μαρτυρώντας την ευλάβεια και όχι τη λατρεία που, σύμφωνα με την πίστη μας, αρμόζει μόνο στη θεία φύση, αλλά με τον τρόπο που τιμούμε τον πολύτιμο και ζωοποιό Σταυρό, το Άγιο Ευαγγέλιο και άλλα ιερά αντικείμενα, τα οποία τα τιμούμε δια του λιβανίσματος και των λαμπάδων, σύμφωνα με την ευλαβή συνήθεια των παλαιοτέρων. Επειδή η της εικόνας τιμή επί το </w:t>
      </w:r>
      <w:proofErr w:type="spellStart"/>
      <w:r w:rsidRPr="00D92556">
        <w:t>πρωτότυπον</w:t>
      </w:r>
      <w:proofErr w:type="spellEnd"/>
      <w:r w:rsidRPr="00D92556">
        <w:t xml:space="preserve"> διαβαίνει, αυτός που ευλαβείται την εικόνα, ευλαβείται το πρόσωπο που απεικονίζεται…»</w:t>
      </w:r>
    </w:p>
    <w:p w:rsidR="00D92556" w:rsidRDefault="00D92556" w:rsidP="00D92556">
      <w:proofErr w:type="spellStart"/>
      <w:r w:rsidRPr="00D92556">
        <w:t>Mansi</w:t>
      </w:r>
      <w:proofErr w:type="spellEnd"/>
      <w:r w:rsidRPr="00D92556">
        <w:t xml:space="preserve">, τ. XII, </w:t>
      </w:r>
      <w:proofErr w:type="spellStart"/>
      <w:r w:rsidRPr="00D92556">
        <w:t>cοl</w:t>
      </w:r>
      <w:proofErr w:type="spellEnd"/>
      <w:r w:rsidRPr="00D92556">
        <w:t xml:space="preserve">. 377-380, γαλλική </w:t>
      </w:r>
      <w:proofErr w:type="spellStart"/>
      <w:r w:rsidRPr="00D92556">
        <w:t>μετάφρ</w:t>
      </w:r>
      <w:proofErr w:type="spellEnd"/>
      <w:r w:rsidRPr="00D92556">
        <w:t>. από τον L. </w:t>
      </w:r>
      <w:proofErr w:type="spellStart"/>
      <w:r w:rsidRPr="00D92556">
        <w:t>Ouspensky</w:t>
      </w:r>
      <w:proofErr w:type="spellEnd"/>
      <w:r w:rsidRPr="00D92556">
        <w:t xml:space="preserve">, Δοκίμιο για τη θεολογία της εικόνας στην Ορθόδοξη Εκκλησία, τ. Ι, Παρίσι, 1960, </w:t>
      </w:r>
      <w:proofErr w:type="spellStart"/>
      <w:r w:rsidRPr="00D92556">
        <w:t>σσ</w:t>
      </w:r>
      <w:proofErr w:type="spellEnd"/>
      <w:r w:rsidRPr="00D92556">
        <w:t>. 157-159.</w:t>
      </w:r>
    </w:p>
    <w:p w:rsidR="00D92556" w:rsidRPr="00D92556" w:rsidRDefault="00D92556" w:rsidP="00D92556">
      <w:pPr>
        <w:rPr>
          <w:b/>
        </w:rPr>
      </w:pPr>
      <w:r w:rsidRPr="00D92556">
        <w:rPr>
          <w:b/>
        </w:rPr>
        <w:t xml:space="preserve">Αφού μελετήσετε τις παραπάνω πηγές και του σχολικού εγχειριδίου </w:t>
      </w:r>
      <w:proofErr w:type="spellStart"/>
      <w:r w:rsidRPr="00D92556">
        <w:rPr>
          <w:b/>
        </w:rPr>
        <w:t>σελ</w:t>
      </w:r>
      <w:proofErr w:type="spellEnd"/>
      <w:r w:rsidRPr="00D92556">
        <w:rPr>
          <w:b/>
        </w:rPr>
        <w:t xml:space="preserve"> 20 και 92 να απαντήσετε στην ερώτηση 3 της σελίδας 21</w:t>
      </w:r>
      <w:bookmarkStart w:id="0" w:name="_GoBack"/>
      <w:bookmarkEnd w:id="0"/>
    </w:p>
    <w:p w:rsidR="00EC5F6A" w:rsidRPr="00D92556" w:rsidRDefault="00EC5F6A"/>
    <w:sectPr w:rsidR="00EC5F6A" w:rsidRPr="00D92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56"/>
    <w:rsid w:val="00D92556"/>
    <w:rsid w:val="00EC5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83619-0004-4AD7-94E9-6F22AA0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255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5254">
      <w:bodyDiv w:val="1"/>
      <w:marLeft w:val="0"/>
      <w:marRight w:val="0"/>
      <w:marTop w:val="0"/>
      <w:marBottom w:val="0"/>
      <w:divBdr>
        <w:top w:val="none" w:sz="0" w:space="0" w:color="auto"/>
        <w:left w:val="none" w:sz="0" w:space="0" w:color="auto"/>
        <w:bottom w:val="none" w:sz="0" w:space="0" w:color="auto"/>
        <w:right w:val="none" w:sz="0" w:space="0" w:color="auto"/>
      </w:divBdr>
    </w:div>
    <w:div w:id="788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2297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2022-09-20T05:51:00Z</dcterms:created>
  <dcterms:modified xsi:type="dcterms:W3CDTF">2022-09-20T05:54:00Z</dcterms:modified>
</cp:coreProperties>
</file>