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7BC6" w14:textId="6FFEE70F" w:rsidR="007E697C" w:rsidRDefault="00596E02" w:rsidP="00596E02">
      <w:pPr>
        <w:jc w:val="center"/>
        <w:rPr>
          <w:rFonts w:ascii="Garamond" w:hAnsi="Garamond"/>
          <w:sz w:val="24"/>
          <w:szCs w:val="24"/>
        </w:rPr>
      </w:pPr>
      <w:r w:rsidRPr="00596E02">
        <w:rPr>
          <w:rFonts w:ascii="Garamond" w:hAnsi="Garamond"/>
          <w:sz w:val="24"/>
          <w:szCs w:val="24"/>
        </w:rPr>
        <w:t>ΠΟΤΕ ΠΙΟ ΠΡΙΝ ( Γ ΜΕΡΟΣ)</w:t>
      </w:r>
    </w:p>
    <w:p w14:paraId="103D5EC0" w14:textId="77777777" w:rsidR="00596E02" w:rsidRDefault="00596E02" w:rsidP="00596E02">
      <w:pPr>
        <w:jc w:val="both"/>
        <w:rPr>
          <w:rFonts w:ascii="Garamond" w:hAnsi="Garamond"/>
          <w:sz w:val="24"/>
          <w:szCs w:val="24"/>
        </w:rPr>
      </w:pPr>
    </w:p>
    <w:p w14:paraId="4BED2664" w14:textId="237066D5" w:rsidR="00653FFF" w:rsidRDefault="00653FFF" w:rsidP="00596E0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Αφού μελετήσετε το Γ μέρος του βιβλίου ( σ</w:t>
      </w:r>
      <w:r w:rsidR="00D92D08">
        <w:rPr>
          <w:rFonts w:ascii="Garamond" w:hAnsi="Garamond"/>
          <w:sz w:val="24"/>
          <w:szCs w:val="24"/>
        </w:rPr>
        <w:t>σ</w:t>
      </w:r>
      <w:r>
        <w:rPr>
          <w:rFonts w:ascii="Garamond" w:hAnsi="Garamond"/>
          <w:sz w:val="24"/>
          <w:szCs w:val="24"/>
        </w:rPr>
        <w:t>.95-118) να απαντήσετε αιτιολογημένα στις παρακάτω ερωτήσεις:</w:t>
      </w:r>
    </w:p>
    <w:p w14:paraId="22BC4440" w14:textId="77777777" w:rsidR="008D38FF" w:rsidRDefault="00137F64" w:rsidP="00653FFF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Ποιοι είναι η Λ</w:t>
      </w:r>
      <w:r w:rsidR="00D34DB7">
        <w:rPr>
          <w:rFonts w:ascii="Garamond" w:hAnsi="Garamond"/>
          <w:sz w:val="24"/>
          <w:szCs w:val="24"/>
        </w:rPr>
        <w:t>ού</w:t>
      </w:r>
      <w:r>
        <w:rPr>
          <w:rFonts w:ascii="Garamond" w:hAnsi="Garamond"/>
          <w:sz w:val="24"/>
          <w:szCs w:val="24"/>
        </w:rPr>
        <w:t xml:space="preserve">ρα και ο </w:t>
      </w:r>
      <w:proofErr w:type="spellStart"/>
      <w:r>
        <w:rPr>
          <w:rFonts w:ascii="Garamond" w:hAnsi="Garamond"/>
          <w:sz w:val="24"/>
          <w:szCs w:val="24"/>
        </w:rPr>
        <w:t>Μουρχάμ</w:t>
      </w:r>
      <w:proofErr w:type="spellEnd"/>
      <w:r>
        <w:rPr>
          <w:rFonts w:ascii="Garamond" w:hAnsi="Garamond"/>
          <w:sz w:val="24"/>
          <w:szCs w:val="24"/>
        </w:rPr>
        <w:t xml:space="preserve">; </w:t>
      </w:r>
      <w:r w:rsidR="006719C6">
        <w:rPr>
          <w:rFonts w:ascii="Garamond" w:hAnsi="Garamond"/>
          <w:sz w:val="24"/>
          <w:szCs w:val="24"/>
        </w:rPr>
        <w:t xml:space="preserve">Να τους περιγράψετε </w:t>
      </w:r>
      <w:r w:rsidR="0062565C">
        <w:rPr>
          <w:rFonts w:ascii="Garamond" w:hAnsi="Garamond"/>
          <w:sz w:val="24"/>
          <w:szCs w:val="24"/>
        </w:rPr>
        <w:t xml:space="preserve">και να εξηγήσετε πώς συνδέονται τα δυο αυτά </w:t>
      </w:r>
      <w:r w:rsidR="00572BAB">
        <w:rPr>
          <w:rFonts w:ascii="Garamond" w:hAnsi="Garamond"/>
          <w:sz w:val="24"/>
          <w:szCs w:val="24"/>
        </w:rPr>
        <w:t xml:space="preserve">πρόσωπα με την </w:t>
      </w:r>
      <w:r w:rsidR="009A5F7D">
        <w:rPr>
          <w:rFonts w:ascii="Garamond" w:hAnsi="Garamond"/>
          <w:sz w:val="24"/>
          <w:szCs w:val="24"/>
        </w:rPr>
        <w:t>βασική ιστορί</w:t>
      </w:r>
      <w:r w:rsidR="008D38FF">
        <w:rPr>
          <w:rFonts w:ascii="Garamond" w:hAnsi="Garamond"/>
          <w:sz w:val="24"/>
          <w:szCs w:val="24"/>
        </w:rPr>
        <w:t>α…</w:t>
      </w:r>
    </w:p>
    <w:p w14:paraId="5CA7FDEE" w14:textId="77777777" w:rsidR="008D38FF" w:rsidRDefault="008D38FF" w:rsidP="00653FFF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Ποιες ευθύνες είχε επωμισθεί ο </w:t>
      </w:r>
      <w:proofErr w:type="spellStart"/>
      <w:r>
        <w:rPr>
          <w:rFonts w:ascii="Garamond" w:hAnsi="Garamond"/>
          <w:sz w:val="24"/>
          <w:szCs w:val="24"/>
        </w:rPr>
        <w:t>Αγκίπ</w:t>
      </w:r>
      <w:proofErr w:type="spellEnd"/>
      <w:r>
        <w:rPr>
          <w:rFonts w:ascii="Garamond" w:hAnsi="Garamond"/>
          <w:sz w:val="24"/>
          <w:szCs w:val="24"/>
        </w:rPr>
        <w:t xml:space="preserve"> μετά τον θάνατο του πατέρα του;</w:t>
      </w:r>
    </w:p>
    <w:p w14:paraId="49D88933" w14:textId="77777777" w:rsidR="00B770FB" w:rsidRDefault="00B770FB" w:rsidP="00653FFF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Ποια ταφικά έθιμα ακολουθήθηκαν στην ταφή του </w:t>
      </w:r>
      <w:proofErr w:type="spellStart"/>
      <w:r>
        <w:rPr>
          <w:rFonts w:ascii="Garamond" w:hAnsi="Garamond"/>
          <w:sz w:val="24"/>
          <w:szCs w:val="24"/>
        </w:rPr>
        <w:t>Τονούρ</w:t>
      </w:r>
      <w:proofErr w:type="spellEnd"/>
      <w:r>
        <w:rPr>
          <w:rFonts w:ascii="Garamond" w:hAnsi="Garamond"/>
          <w:sz w:val="24"/>
          <w:szCs w:val="24"/>
        </w:rPr>
        <w:t>;</w:t>
      </w:r>
    </w:p>
    <w:p w14:paraId="5D13AF0F" w14:textId="77777777" w:rsidR="0047573E" w:rsidRDefault="00B770FB" w:rsidP="00653FFF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« Η σκληρή </w:t>
      </w:r>
      <w:r w:rsidR="00355B47">
        <w:rPr>
          <w:rFonts w:ascii="Garamond" w:hAnsi="Garamond"/>
          <w:sz w:val="24"/>
          <w:szCs w:val="24"/>
        </w:rPr>
        <w:t>ζωή θέλει και σκληρές ψυχές να την κουμαντάρουν</w:t>
      </w:r>
      <w:r>
        <w:rPr>
          <w:rFonts w:ascii="Garamond" w:hAnsi="Garamond"/>
          <w:sz w:val="24"/>
          <w:szCs w:val="24"/>
        </w:rPr>
        <w:t>»</w:t>
      </w:r>
      <w:r w:rsidR="00355B47">
        <w:rPr>
          <w:rFonts w:ascii="Garamond" w:hAnsi="Garamond"/>
          <w:sz w:val="24"/>
          <w:szCs w:val="24"/>
        </w:rPr>
        <w:t xml:space="preserve"> σχολιάζει ο συγγραφέας στη σελίδα 103. </w:t>
      </w:r>
      <w:proofErr w:type="spellStart"/>
      <w:r w:rsidR="00C14A85">
        <w:rPr>
          <w:rFonts w:ascii="Garamond" w:hAnsi="Garamond"/>
          <w:sz w:val="24"/>
          <w:szCs w:val="24"/>
        </w:rPr>
        <w:t>Στοιχειοθετείται</w:t>
      </w:r>
      <w:proofErr w:type="spellEnd"/>
      <w:r w:rsidR="00C14A85">
        <w:rPr>
          <w:rFonts w:ascii="Garamond" w:hAnsi="Garamond"/>
          <w:sz w:val="24"/>
          <w:szCs w:val="24"/>
        </w:rPr>
        <w:t xml:space="preserve"> αυτή του η τοποθέτηση από τα χαρακτηριστικά της </w:t>
      </w:r>
      <w:proofErr w:type="spellStart"/>
      <w:r w:rsidR="00C14A85">
        <w:rPr>
          <w:rFonts w:ascii="Garamond" w:hAnsi="Garamond"/>
          <w:sz w:val="24"/>
          <w:szCs w:val="24"/>
        </w:rPr>
        <w:t>Ν</w:t>
      </w:r>
      <w:r w:rsidR="00AF652D">
        <w:rPr>
          <w:rFonts w:ascii="Garamond" w:hAnsi="Garamond"/>
          <w:sz w:val="24"/>
          <w:szCs w:val="24"/>
        </w:rPr>
        <w:t>ταμπέμπ</w:t>
      </w:r>
      <w:proofErr w:type="spellEnd"/>
      <w:r w:rsidR="00AF652D">
        <w:rPr>
          <w:rFonts w:ascii="Garamond" w:hAnsi="Garamond"/>
          <w:sz w:val="24"/>
          <w:szCs w:val="24"/>
        </w:rPr>
        <w:t xml:space="preserve">; Τι </w:t>
      </w:r>
      <w:proofErr w:type="spellStart"/>
      <w:r w:rsidR="00AF652D">
        <w:rPr>
          <w:rFonts w:ascii="Garamond" w:hAnsi="Garamond"/>
          <w:sz w:val="24"/>
          <w:szCs w:val="24"/>
        </w:rPr>
        <w:t>προοικονομεί</w:t>
      </w:r>
      <w:proofErr w:type="spellEnd"/>
      <w:r w:rsidR="00AF652D">
        <w:rPr>
          <w:rFonts w:ascii="Garamond" w:hAnsi="Garamond"/>
          <w:sz w:val="24"/>
          <w:szCs w:val="24"/>
        </w:rPr>
        <w:t xml:space="preserve"> </w:t>
      </w:r>
      <w:r w:rsidR="0047573E">
        <w:rPr>
          <w:rFonts w:ascii="Garamond" w:hAnsi="Garamond"/>
          <w:sz w:val="24"/>
          <w:szCs w:val="24"/>
        </w:rPr>
        <w:t>σχετικά με τις μελλοντικές της επιλογές;</w:t>
      </w:r>
    </w:p>
    <w:p w14:paraId="382939A8" w14:textId="77777777" w:rsidR="0068155A" w:rsidRDefault="0047573E" w:rsidP="00653FFF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Ποια χαρακτηριστικά έπρεπε </w:t>
      </w:r>
      <w:r w:rsidR="00BB08BC">
        <w:rPr>
          <w:rFonts w:ascii="Garamond" w:hAnsi="Garamond"/>
          <w:sz w:val="24"/>
          <w:szCs w:val="24"/>
        </w:rPr>
        <w:t xml:space="preserve">να συγκεντρώνουν οι </w:t>
      </w:r>
      <w:r w:rsidR="002450DF">
        <w:rPr>
          <w:rFonts w:ascii="Garamond" w:hAnsi="Garamond"/>
          <w:sz w:val="24"/>
          <w:szCs w:val="24"/>
        </w:rPr>
        <w:t xml:space="preserve">νύφες της </w:t>
      </w:r>
      <w:proofErr w:type="spellStart"/>
      <w:r w:rsidR="002450DF">
        <w:rPr>
          <w:rFonts w:ascii="Garamond" w:hAnsi="Garamond"/>
          <w:sz w:val="24"/>
          <w:szCs w:val="24"/>
        </w:rPr>
        <w:t>Νταμ</w:t>
      </w:r>
      <w:r w:rsidR="00397863">
        <w:rPr>
          <w:rFonts w:ascii="Garamond" w:hAnsi="Garamond"/>
          <w:sz w:val="24"/>
          <w:szCs w:val="24"/>
        </w:rPr>
        <w:t>πέμπ</w:t>
      </w:r>
      <w:proofErr w:type="spellEnd"/>
      <w:r w:rsidR="00397863">
        <w:rPr>
          <w:rFonts w:ascii="Garamond" w:hAnsi="Garamond"/>
          <w:sz w:val="24"/>
          <w:szCs w:val="24"/>
        </w:rPr>
        <w:t xml:space="preserve"> και πώς ανταποκρίνεται η Λούρα σε αυτά; </w:t>
      </w:r>
      <w:r w:rsidR="006049E1">
        <w:rPr>
          <w:rFonts w:ascii="Garamond" w:hAnsi="Garamond"/>
          <w:sz w:val="24"/>
          <w:szCs w:val="24"/>
        </w:rPr>
        <w:t xml:space="preserve">Να παραθέσετε τις σκέψεις σας αναφορικά με τα </w:t>
      </w:r>
      <w:r w:rsidR="0068155A">
        <w:rPr>
          <w:rFonts w:ascii="Garamond" w:hAnsi="Garamond"/>
          <w:sz w:val="24"/>
          <w:szCs w:val="24"/>
        </w:rPr>
        <w:t xml:space="preserve">συγκεκριμένα </w:t>
      </w:r>
      <w:r w:rsidR="006049E1">
        <w:rPr>
          <w:rFonts w:ascii="Garamond" w:hAnsi="Garamond"/>
          <w:sz w:val="24"/>
          <w:szCs w:val="24"/>
        </w:rPr>
        <w:t xml:space="preserve">κριτήρια επιλογής </w:t>
      </w:r>
      <w:r w:rsidR="0068155A">
        <w:rPr>
          <w:rFonts w:ascii="Garamond" w:hAnsi="Garamond"/>
          <w:sz w:val="24"/>
          <w:szCs w:val="24"/>
        </w:rPr>
        <w:t>συζύγου.</w:t>
      </w:r>
    </w:p>
    <w:p w14:paraId="67FDBFB2" w14:textId="77777777" w:rsidR="009D2BDD" w:rsidRDefault="00CE0769" w:rsidP="00653FFF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Ποιον ρόλο παίζει η « τιμή » των γυναικών στην επαρχιακή κοινωνία στην οποία διαμένει </w:t>
      </w:r>
      <w:r w:rsidR="009D2BDD">
        <w:rPr>
          <w:rFonts w:ascii="Garamond" w:hAnsi="Garamond"/>
          <w:sz w:val="24"/>
          <w:szCs w:val="24"/>
        </w:rPr>
        <w:t xml:space="preserve">η </w:t>
      </w:r>
      <w:proofErr w:type="spellStart"/>
      <w:r w:rsidR="009D2BDD">
        <w:rPr>
          <w:rFonts w:ascii="Garamond" w:hAnsi="Garamond"/>
          <w:sz w:val="24"/>
          <w:szCs w:val="24"/>
        </w:rPr>
        <w:t>Νταμπέμπ</w:t>
      </w:r>
      <w:proofErr w:type="spellEnd"/>
      <w:r w:rsidR="009D2BDD">
        <w:rPr>
          <w:rFonts w:ascii="Garamond" w:hAnsi="Garamond"/>
          <w:sz w:val="24"/>
          <w:szCs w:val="24"/>
        </w:rPr>
        <w:t xml:space="preserve"> και η οικογένειά της;</w:t>
      </w:r>
    </w:p>
    <w:p w14:paraId="20106812" w14:textId="0FDBE50B" w:rsidR="00653FFF" w:rsidRPr="00653FFF" w:rsidRDefault="009D2BDD" w:rsidP="00653FFF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Στις σελίδες 114 έως 118 παρακολουθούμε </w:t>
      </w:r>
      <w:r w:rsidR="00EF6C7D">
        <w:rPr>
          <w:rFonts w:ascii="Garamond" w:hAnsi="Garamond"/>
          <w:sz w:val="24"/>
          <w:szCs w:val="24"/>
        </w:rPr>
        <w:t xml:space="preserve">« σκηνές αρχαίας τραγωδίας » που ακολούθησαν τον γάμο της </w:t>
      </w:r>
      <w:proofErr w:type="spellStart"/>
      <w:r w:rsidR="00EF6C7D">
        <w:rPr>
          <w:rFonts w:ascii="Garamond" w:hAnsi="Garamond"/>
          <w:sz w:val="24"/>
          <w:szCs w:val="24"/>
        </w:rPr>
        <w:t>Νταμπέμπ</w:t>
      </w:r>
      <w:proofErr w:type="spellEnd"/>
      <w:r w:rsidR="00EF6C7D">
        <w:rPr>
          <w:rFonts w:ascii="Garamond" w:hAnsi="Garamond"/>
          <w:sz w:val="24"/>
          <w:szCs w:val="24"/>
        </w:rPr>
        <w:t xml:space="preserve"> </w:t>
      </w:r>
      <w:r w:rsidR="00264936">
        <w:rPr>
          <w:rFonts w:ascii="Garamond" w:hAnsi="Garamond"/>
          <w:sz w:val="24"/>
          <w:szCs w:val="24"/>
        </w:rPr>
        <w:t xml:space="preserve">και του </w:t>
      </w:r>
      <w:proofErr w:type="spellStart"/>
      <w:r w:rsidR="00264936">
        <w:rPr>
          <w:rFonts w:ascii="Garamond" w:hAnsi="Garamond"/>
          <w:sz w:val="24"/>
          <w:szCs w:val="24"/>
        </w:rPr>
        <w:t>Μουρχάμ</w:t>
      </w:r>
      <w:proofErr w:type="spellEnd"/>
      <w:r w:rsidR="00264936">
        <w:rPr>
          <w:rFonts w:ascii="Garamond" w:hAnsi="Garamond"/>
          <w:sz w:val="24"/>
          <w:szCs w:val="24"/>
        </w:rPr>
        <w:t xml:space="preserve">. Ποιο στοιχείο σας εντυπωσίασε περισσότερο στη συγκεκριμένη αφήγηση; Να απαντήσετε αιτιολογημένα. </w:t>
      </w:r>
      <w:r w:rsidR="0068155A">
        <w:rPr>
          <w:rFonts w:ascii="Garamond" w:hAnsi="Garamond"/>
          <w:sz w:val="24"/>
          <w:szCs w:val="24"/>
        </w:rPr>
        <w:t xml:space="preserve"> </w:t>
      </w:r>
      <w:r w:rsidR="00572BAB">
        <w:rPr>
          <w:rFonts w:ascii="Garamond" w:hAnsi="Garamond"/>
          <w:sz w:val="24"/>
          <w:szCs w:val="24"/>
        </w:rPr>
        <w:t xml:space="preserve"> </w:t>
      </w:r>
    </w:p>
    <w:sectPr w:rsidR="00653FFF" w:rsidRPr="00653F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868FE"/>
    <w:multiLevelType w:val="hybridMultilevel"/>
    <w:tmpl w:val="458693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23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0E"/>
    <w:rsid w:val="0008750E"/>
    <w:rsid w:val="00137F64"/>
    <w:rsid w:val="002450DF"/>
    <w:rsid w:val="00264936"/>
    <w:rsid w:val="00355B47"/>
    <w:rsid w:val="00397863"/>
    <w:rsid w:val="0047573E"/>
    <w:rsid w:val="00572BAB"/>
    <w:rsid w:val="00596E02"/>
    <w:rsid w:val="006049E1"/>
    <w:rsid w:val="0062565C"/>
    <w:rsid w:val="00653FFF"/>
    <w:rsid w:val="006719C6"/>
    <w:rsid w:val="0068155A"/>
    <w:rsid w:val="007E697C"/>
    <w:rsid w:val="00814B30"/>
    <w:rsid w:val="008D38FF"/>
    <w:rsid w:val="009A5F7D"/>
    <w:rsid w:val="009D2BDD"/>
    <w:rsid w:val="00AF652D"/>
    <w:rsid w:val="00B770FB"/>
    <w:rsid w:val="00BB08BC"/>
    <w:rsid w:val="00C14A85"/>
    <w:rsid w:val="00CE0769"/>
    <w:rsid w:val="00D34DB7"/>
    <w:rsid w:val="00D92D08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C7B6"/>
  <w15:chartTrackingRefBased/>
  <w15:docId w15:val="{24A43064-9ABB-4187-AC56-64A5F27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2</cp:revision>
  <dcterms:created xsi:type="dcterms:W3CDTF">2023-12-29T11:31:00Z</dcterms:created>
  <dcterms:modified xsi:type="dcterms:W3CDTF">2023-12-29T11:31:00Z</dcterms:modified>
</cp:coreProperties>
</file>