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98" w:rsidRPr="00635B6B" w:rsidRDefault="00C67398" w:rsidP="00C67398">
      <w:pPr>
        <w:jc w:val="center"/>
        <w:rPr>
          <w:rFonts w:ascii="Arial" w:eastAsia="Times New Roman" w:hAnsi="Arial" w:cs="Arial"/>
          <w:b/>
          <w:bCs/>
          <w:color w:val="000000"/>
          <w:lang w:eastAsia="el-GR"/>
        </w:rPr>
      </w:pPr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ΟΙ ΧΡΟΝΙΚΕΣ ΠΡΟΤΑΣΕ</w:t>
      </w:r>
      <w:r w:rsidRPr="005D240A">
        <w:rPr>
          <w:rFonts w:ascii="Arial" w:eastAsia="Times New Roman" w:hAnsi="Arial" w:cs="Arial"/>
          <w:b/>
          <w:bCs/>
          <w:color w:val="000000"/>
          <w:lang w:eastAsia="el-GR"/>
        </w:rPr>
        <w:t>ΙΣ</w:t>
      </w:r>
    </w:p>
    <w:p w:rsidR="00C67398" w:rsidRPr="00635B6B" w:rsidRDefault="00C67398" w:rsidP="00C67398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000000"/>
          <w:lang w:eastAsia="el-GR"/>
        </w:rPr>
      </w:pPr>
      <w:r w:rsidRPr="00635B6B">
        <w:rPr>
          <w:rFonts w:ascii="Arial" w:eastAsia="Times New Roman" w:hAnsi="Arial" w:cs="Arial"/>
          <w:color w:val="000000"/>
          <w:lang w:eastAsia="el-GR"/>
        </w:rPr>
        <w:t>Οι χρονικές προτάσεις είναι επιρρηματικές προτάσεις που προσδιορίζουν χρονικά την πράξη ή την κατάσταση που περιγράφει το ρήμα μιας άλλης πρότασης (συνήθως της κύριας). </w:t>
      </w:r>
    </w:p>
    <w:p w:rsidR="00C67398" w:rsidRPr="00635B6B" w:rsidRDefault="00C67398" w:rsidP="00C67398">
      <w:pPr>
        <w:shd w:val="clear" w:color="auto" w:fill="FFFFFF"/>
        <w:spacing w:line="336" w:lineRule="atLeast"/>
        <w:rPr>
          <w:rFonts w:ascii="Arial" w:eastAsia="Times New Roman" w:hAnsi="Arial" w:cs="Arial"/>
          <w:b/>
          <w:bCs/>
          <w:color w:val="333333"/>
          <w:lang w:eastAsia="el-GR"/>
        </w:rPr>
      </w:pPr>
      <w:r w:rsidRPr="00635B6B">
        <w:rPr>
          <w:rFonts w:ascii="Arial" w:eastAsia="Times New Roman" w:hAnsi="Arial" w:cs="Arial"/>
          <w:b/>
          <w:bCs/>
          <w:color w:val="333333"/>
          <w:lang w:eastAsia="el-GR"/>
        </w:rPr>
        <w:t>Εκφέρονται:</w:t>
      </w:r>
    </w:p>
    <w:p w:rsidR="00C67398" w:rsidRPr="00635B6B" w:rsidRDefault="00C67398" w:rsidP="00C67398">
      <w:pPr>
        <w:numPr>
          <w:ilvl w:val="0"/>
          <w:numId w:val="2"/>
        </w:numPr>
        <w:shd w:val="clear" w:color="auto" w:fill="FFFFFF"/>
        <w:spacing w:line="308" w:lineRule="atLeast"/>
        <w:ind w:left="450" w:right="225"/>
        <w:rPr>
          <w:rFonts w:ascii="Arial" w:eastAsia="Times New Roman" w:hAnsi="Arial" w:cs="Arial"/>
          <w:color w:val="000000"/>
          <w:lang w:eastAsia="el-GR"/>
        </w:rPr>
      </w:pPr>
      <w:r w:rsidRPr="00635B6B">
        <w:rPr>
          <w:rFonts w:ascii="Arial" w:eastAsia="Times New Roman" w:hAnsi="Arial" w:cs="Arial"/>
          <w:color w:val="000000"/>
          <w:lang w:eastAsia="el-GR"/>
        </w:rPr>
        <w:t>με</w:t>
      </w:r>
      <w:r w:rsidRPr="005D240A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οριστική</w:t>
      </w:r>
      <w:r w:rsidRPr="00635B6B">
        <w:rPr>
          <w:rFonts w:ascii="Arial" w:eastAsia="Times New Roman" w:hAnsi="Arial" w:cs="Arial"/>
          <w:color w:val="000000"/>
          <w:lang w:eastAsia="el-GR"/>
        </w:rPr>
        <w:t>, εφόσον εκφράζουν μόνο τον χρόνο.</w:t>
      </w:r>
    </w:p>
    <w:p w:rsidR="00C67398" w:rsidRPr="00635B6B" w:rsidRDefault="00C67398" w:rsidP="00C67398">
      <w:pPr>
        <w:numPr>
          <w:ilvl w:val="0"/>
          <w:numId w:val="2"/>
        </w:numPr>
        <w:shd w:val="clear" w:color="auto" w:fill="FFFFFF"/>
        <w:spacing w:line="336" w:lineRule="atLeast"/>
        <w:ind w:left="450" w:right="225"/>
        <w:rPr>
          <w:rFonts w:ascii="Arial" w:eastAsia="Times New Roman" w:hAnsi="Arial" w:cs="Arial"/>
          <w:color w:val="000000"/>
          <w:lang w:eastAsia="el-GR"/>
        </w:rPr>
      </w:pPr>
      <w:r w:rsidRPr="005D240A">
        <w:rPr>
          <w:rFonts w:ascii="Arial" w:eastAsia="Times New Roman" w:hAnsi="Arial" w:cs="Arial"/>
          <w:color w:val="000000"/>
          <w:lang w:eastAsia="el-GR"/>
        </w:rPr>
        <w:t>Μ</w:t>
      </w:r>
      <w:r w:rsidRPr="00635B6B">
        <w:rPr>
          <w:rFonts w:ascii="Arial" w:eastAsia="Times New Roman" w:hAnsi="Arial" w:cs="Arial"/>
          <w:color w:val="000000"/>
          <w:lang w:eastAsia="el-GR"/>
        </w:rPr>
        <w:t>ε</w:t>
      </w:r>
      <w:r w:rsidRPr="005D240A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υποτακτική, </w:t>
      </w:r>
      <w:r w:rsidRPr="00635B6B">
        <w:rPr>
          <w:rFonts w:ascii="Arial" w:eastAsia="Times New Roman" w:hAnsi="Arial" w:cs="Arial"/>
          <w:color w:val="000000"/>
          <w:lang w:eastAsia="el-GR"/>
        </w:rPr>
        <w:t xml:space="preserve">αν η σχέση της χρονικής πρότασης με την προσδιοριζόμενη δεν είναι μόνο καθαρά χρονική, αλλά ο καθορισμός του χρόνου χρωματίζεται και με άλλες έννοιες (όπως αυτή της προσδοκώμενης </w:t>
      </w:r>
      <w:proofErr w:type="spellStart"/>
      <w:r w:rsidRPr="00635B6B">
        <w:rPr>
          <w:rFonts w:ascii="Arial" w:eastAsia="Times New Roman" w:hAnsi="Arial" w:cs="Arial"/>
          <w:color w:val="000000"/>
          <w:lang w:eastAsia="el-GR"/>
        </w:rPr>
        <w:t>πράξης).</w:t>
      </w:r>
      <w:r w:rsidRPr="005D240A">
        <w:rPr>
          <w:rFonts w:ascii="Arial" w:eastAsia="Times New Roman" w:hAnsi="Arial" w:cs="Arial"/>
          <w:color w:val="000000"/>
          <w:lang w:eastAsia="el-GR"/>
        </w:rPr>
        <w:t>(</w:t>
      </w:r>
      <w:r w:rsidRPr="005D240A">
        <w:rPr>
          <w:rFonts w:ascii="Arial" w:eastAsia="Times New Roman" w:hAnsi="Arial" w:cs="Arial"/>
          <w:b/>
          <w:bCs/>
          <w:i/>
          <w:iCs/>
          <w:color w:val="000000"/>
          <w:lang w:eastAsia="el-GR"/>
        </w:rPr>
        <w:t>Σ</w:t>
      </w:r>
      <w:r w:rsidRPr="00635B6B">
        <w:rPr>
          <w:rFonts w:ascii="Arial" w:eastAsia="Times New Roman" w:hAnsi="Arial" w:cs="Arial"/>
          <w:b/>
          <w:bCs/>
          <w:i/>
          <w:iCs/>
          <w:color w:val="000000"/>
          <w:lang w:eastAsia="el-GR"/>
        </w:rPr>
        <w:t>ημείωση</w:t>
      </w:r>
      <w:proofErr w:type="spellEnd"/>
      <w:r w:rsidRPr="00635B6B">
        <w:rPr>
          <w:rFonts w:ascii="Arial" w:eastAsia="Times New Roman" w:hAnsi="Arial" w:cs="Arial"/>
          <w:i/>
          <w:iCs/>
          <w:color w:val="000000"/>
          <w:lang w:eastAsia="el-GR"/>
        </w:rPr>
        <w:t xml:space="preserve">: </w:t>
      </w:r>
      <w:r w:rsidRPr="005D240A">
        <w:rPr>
          <w:rFonts w:ascii="Arial" w:eastAsia="Times New Roman" w:hAnsi="Arial" w:cs="Arial"/>
          <w:i/>
          <w:iCs/>
          <w:color w:val="000000"/>
          <w:lang w:eastAsia="el-GR"/>
        </w:rPr>
        <w:t>ό</w:t>
      </w:r>
      <w:r w:rsidRPr="00635B6B">
        <w:rPr>
          <w:rFonts w:ascii="Arial" w:eastAsia="Times New Roman" w:hAnsi="Arial" w:cs="Arial"/>
          <w:i/>
          <w:iCs/>
          <w:color w:val="000000"/>
          <w:lang w:eastAsia="el-GR"/>
        </w:rPr>
        <w:t>ταν στη χρονική πρόταση υπάρχει υποτακτική, τηρούνται γενικά οι κανόνες της </w:t>
      </w:r>
      <w:r w:rsidRPr="00635B6B">
        <w:rPr>
          <w:rFonts w:ascii="Arial" w:eastAsia="Times New Roman" w:hAnsi="Arial" w:cs="Arial"/>
          <w:b/>
          <w:bCs/>
          <w:i/>
          <w:iCs/>
          <w:color w:val="000000"/>
          <w:lang w:eastAsia="el-GR"/>
        </w:rPr>
        <w:t>ακολουθίας των χρόνων</w:t>
      </w:r>
      <w:r w:rsidRPr="00635B6B">
        <w:rPr>
          <w:rFonts w:ascii="Arial" w:eastAsia="Times New Roman" w:hAnsi="Arial" w:cs="Arial"/>
          <w:i/>
          <w:iCs/>
          <w:color w:val="000000"/>
          <w:lang w:eastAsia="el-GR"/>
        </w:rPr>
        <w:t>.</w:t>
      </w:r>
    </w:p>
    <w:p w:rsidR="00C67398" w:rsidRPr="00635B6B" w:rsidRDefault="00C67398" w:rsidP="00C67398">
      <w:pPr>
        <w:shd w:val="clear" w:color="auto" w:fill="FFFFFF"/>
        <w:spacing w:line="336" w:lineRule="atLeast"/>
        <w:rPr>
          <w:rFonts w:ascii="Arial" w:eastAsia="Times New Roman" w:hAnsi="Arial" w:cs="Arial"/>
          <w:b/>
          <w:bCs/>
          <w:color w:val="333333"/>
          <w:lang w:eastAsia="el-GR"/>
        </w:rPr>
      </w:pPr>
      <w:r w:rsidRPr="00635B6B">
        <w:rPr>
          <w:rFonts w:ascii="Arial" w:eastAsia="Times New Roman" w:hAnsi="Arial" w:cs="Arial"/>
          <w:b/>
          <w:bCs/>
          <w:color w:val="333333"/>
          <w:lang w:eastAsia="el-GR"/>
        </w:rPr>
        <w:t>2. Πιο συγκεκριμένα</w:t>
      </w:r>
    </w:p>
    <w:p w:rsidR="00C67398" w:rsidRPr="00635B6B" w:rsidRDefault="00C67398" w:rsidP="00C67398">
      <w:pPr>
        <w:shd w:val="clear" w:color="auto" w:fill="FFFFFF"/>
        <w:spacing w:line="336" w:lineRule="atLeast"/>
        <w:rPr>
          <w:rFonts w:ascii="Arial" w:eastAsia="Times New Roman" w:hAnsi="Arial" w:cs="Arial"/>
          <w:color w:val="000000"/>
          <w:lang w:eastAsia="el-GR"/>
        </w:rPr>
      </w:pPr>
      <w:r w:rsidRPr="00635B6B">
        <w:rPr>
          <w:rFonts w:ascii="Arial" w:eastAsia="Times New Roman" w:hAnsi="Arial" w:cs="Arial"/>
          <w:color w:val="000000"/>
          <w:lang w:eastAsia="el-GR"/>
        </w:rPr>
        <w:t>Σε σχέση με την πρόταση που προσδιορίζουν, οι χρονικές προτάσεις είναι δυνατόν να εκφράζουν: </w:t>
      </w:r>
    </w:p>
    <w:p w:rsidR="00C67398" w:rsidRPr="00635B6B" w:rsidRDefault="00C67398" w:rsidP="00C67398">
      <w:pPr>
        <w:numPr>
          <w:ilvl w:val="0"/>
          <w:numId w:val="3"/>
        </w:numPr>
        <w:shd w:val="clear" w:color="auto" w:fill="FFFFFF"/>
        <w:spacing w:line="308" w:lineRule="atLeast"/>
        <w:ind w:left="450"/>
        <w:rPr>
          <w:rFonts w:ascii="Arial" w:eastAsia="Times New Roman" w:hAnsi="Arial" w:cs="Arial"/>
          <w:color w:val="000000"/>
          <w:lang w:eastAsia="el-GR"/>
        </w:rPr>
      </w:pPr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κάτι το σύγχρονο</w:t>
      </w:r>
      <w:r w:rsidRPr="00635B6B">
        <w:rPr>
          <w:rFonts w:ascii="Arial" w:eastAsia="Times New Roman" w:hAnsi="Arial" w:cs="Arial"/>
          <w:color w:val="000000"/>
          <w:lang w:eastAsia="el-GR"/>
        </w:rPr>
        <w:t>. Εδώ διακρίνουμε δυο κατηγορίες: </w:t>
      </w:r>
    </w:p>
    <w:p w:rsidR="00C67398" w:rsidRPr="00635B6B" w:rsidRDefault="00C67398" w:rsidP="00C67398">
      <w:pPr>
        <w:numPr>
          <w:ilvl w:val="1"/>
          <w:numId w:val="3"/>
        </w:numPr>
        <w:shd w:val="clear" w:color="auto" w:fill="FFFFFF"/>
        <w:spacing w:line="308" w:lineRule="atLeast"/>
        <w:ind w:left="900"/>
        <w:rPr>
          <w:rFonts w:ascii="Arial" w:eastAsia="Times New Roman" w:hAnsi="Arial" w:cs="Arial"/>
          <w:color w:val="000000"/>
          <w:lang w:eastAsia="el-GR"/>
        </w:rPr>
      </w:pPr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παράλληλη διάρκεια</w:t>
      </w:r>
      <w:r w:rsidRPr="00635B6B">
        <w:rPr>
          <w:rFonts w:ascii="Arial" w:eastAsia="Times New Roman" w:hAnsi="Arial" w:cs="Arial"/>
          <w:color w:val="000000"/>
          <w:lang w:eastAsia="el-GR"/>
        </w:rPr>
        <w:t>. Οι προτάσεις αυτές: </w:t>
      </w:r>
    </w:p>
    <w:p w:rsidR="00C67398" w:rsidRPr="00635B6B" w:rsidRDefault="00C67398" w:rsidP="00C67398">
      <w:pPr>
        <w:numPr>
          <w:ilvl w:val="2"/>
          <w:numId w:val="3"/>
        </w:numPr>
        <w:shd w:val="clear" w:color="auto" w:fill="FFFFFF"/>
        <w:spacing w:line="308" w:lineRule="atLeast"/>
        <w:ind w:left="1350" w:right="225"/>
        <w:rPr>
          <w:rFonts w:ascii="Arial" w:eastAsia="Times New Roman" w:hAnsi="Arial" w:cs="Arial"/>
          <w:color w:val="000000"/>
          <w:lang w:eastAsia="el-GR"/>
        </w:rPr>
      </w:pPr>
      <w:r w:rsidRPr="00635B6B">
        <w:rPr>
          <w:rFonts w:ascii="Arial" w:eastAsia="Times New Roman" w:hAnsi="Arial" w:cs="Arial"/>
          <w:color w:val="000000"/>
          <w:lang w:eastAsia="el-GR"/>
        </w:rPr>
        <w:t>εισάγονται με τους συνδέσμους</w:t>
      </w:r>
      <w:r w:rsidRPr="005D240A">
        <w:rPr>
          <w:rFonts w:ascii="Arial" w:eastAsia="Times New Roman" w:hAnsi="Arial" w:cs="Arial"/>
          <w:color w:val="000000"/>
          <w:lang w:eastAsia="el-GR"/>
        </w:rPr>
        <w:t xml:space="preserve"> </w:t>
      </w:r>
      <w:proofErr w:type="spellStart"/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dum</w:t>
      </w:r>
      <w:proofErr w:type="spellEnd"/>
      <w:r w:rsidRPr="00635B6B">
        <w:rPr>
          <w:rFonts w:ascii="Arial" w:eastAsia="Times New Roman" w:hAnsi="Arial" w:cs="Arial"/>
          <w:color w:val="000000"/>
          <w:lang w:eastAsia="el-GR"/>
        </w:rPr>
        <w:t xml:space="preserve">, </w:t>
      </w:r>
      <w:proofErr w:type="spellStart"/>
      <w:r w:rsidRPr="00635B6B">
        <w:rPr>
          <w:rFonts w:ascii="Arial" w:eastAsia="Times New Roman" w:hAnsi="Arial" w:cs="Arial"/>
          <w:color w:val="000000"/>
          <w:lang w:eastAsia="el-GR"/>
        </w:rPr>
        <w:t>quoad</w:t>
      </w:r>
      <w:proofErr w:type="spellEnd"/>
      <w:r w:rsidRPr="00635B6B">
        <w:rPr>
          <w:rFonts w:ascii="Arial" w:eastAsia="Times New Roman" w:hAnsi="Arial" w:cs="Arial"/>
          <w:color w:val="000000"/>
          <w:lang w:eastAsia="el-GR"/>
        </w:rPr>
        <w:t xml:space="preserve">, </w:t>
      </w:r>
      <w:proofErr w:type="spellStart"/>
      <w:r w:rsidRPr="00635B6B">
        <w:rPr>
          <w:rFonts w:ascii="Arial" w:eastAsia="Times New Roman" w:hAnsi="Arial" w:cs="Arial"/>
          <w:color w:val="000000"/>
          <w:lang w:eastAsia="el-GR"/>
        </w:rPr>
        <w:t>quamdiu</w:t>
      </w:r>
      <w:proofErr w:type="spellEnd"/>
    </w:p>
    <w:p w:rsidR="00C67398" w:rsidRPr="00635B6B" w:rsidRDefault="00C67398" w:rsidP="00C67398">
      <w:pPr>
        <w:numPr>
          <w:ilvl w:val="2"/>
          <w:numId w:val="3"/>
        </w:numPr>
        <w:shd w:val="clear" w:color="auto" w:fill="FFFFFF"/>
        <w:spacing w:line="308" w:lineRule="atLeast"/>
        <w:ind w:left="1350" w:right="225"/>
        <w:rPr>
          <w:rFonts w:ascii="Arial" w:eastAsia="Times New Roman" w:hAnsi="Arial" w:cs="Arial"/>
          <w:color w:val="000000"/>
          <w:lang w:eastAsia="el-GR"/>
        </w:rPr>
      </w:pPr>
      <w:r w:rsidRPr="00635B6B">
        <w:rPr>
          <w:rFonts w:ascii="Arial" w:eastAsia="Times New Roman" w:hAnsi="Arial" w:cs="Arial"/>
          <w:color w:val="000000"/>
          <w:lang w:eastAsia="el-GR"/>
        </w:rPr>
        <w:t>εκφέρονται με</w:t>
      </w:r>
      <w:r w:rsidRPr="005D240A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οριστική</w:t>
      </w:r>
    </w:p>
    <w:p w:rsidR="00C67398" w:rsidRPr="00635B6B" w:rsidRDefault="00C67398" w:rsidP="00C67398">
      <w:pPr>
        <w:shd w:val="clear" w:color="auto" w:fill="FFFFFF"/>
        <w:spacing w:line="308" w:lineRule="atLeast"/>
        <w:ind w:left="900"/>
        <w:rPr>
          <w:rFonts w:ascii="Arial" w:eastAsia="Times New Roman" w:hAnsi="Arial" w:cs="Arial"/>
          <w:color w:val="000000"/>
          <w:lang w:eastAsia="el-GR"/>
        </w:rPr>
      </w:pPr>
      <w:r w:rsidRPr="00635B6B">
        <w:rPr>
          <w:rFonts w:ascii="Arial" w:eastAsia="Times New Roman" w:hAnsi="Arial" w:cs="Arial"/>
          <w:color w:val="000000"/>
          <w:lang w:eastAsia="el-GR"/>
        </w:rPr>
        <w:t>π</w:t>
      </w:r>
      <w:r w:rsidRPr="00635B6B">
        <w:rPr>
          <w:rFonts w:ascii="Arial" w:eastAsia="Times New Roman" w:hAnsi="Arial" w:cs="Arial"/>
          <w:color w:val="000000"/>
          <w:lang w:val="en-US" w:eastAsia="el-GR"/>
        </w:rPr>
        <w:t>.</w:t>
      </w:r>
      <w:r w:rsidRPr="00635B6B">
        <w:rPr>
          <w:rFonts w:ascii="Arial" w:eastAsia="Times New Roman" w:hAnsi="Arial" w:cs="Arial"/>
          <w:color w:val="000000"/>
          <w:lang w:eastAsia="el-GR"/>
        </w:rPr>
        <w:t>χ</w:t>
      </w:r>
      <w:r w:rsidRPr="00635B6B">
        <w:rPr>
          <w:rFonts w:ascii="Arial" w:eastAsia="Times New Roman" w:hAnsi="Arial" w:cs="Arial"/>
          <w:color w:val="000000"/>
          <w:lang w:val="en-US" w:eastAsia="el-GR"/>
        </w:rPr>
        <w:t>. </w:t>
      </w:r>
      <w:proofErr w:type="gramStart"/>
      <w:r w:rsidRPr="00635B6B">
        <w:rPr>
          <w:rFonts w:ascii="Arial" w:eastAsia="Times New Roman" w:hAnsi="Arial" w:cs="Arial"/>
          <w:b/>
          <w:bCs/>
          <w:color w:val="000000"/>
          <w:lang w:val="en-US" w:eastAsia="el-GR"/>
        </w:rPr>
        <w:t xml:space="preserve">Dum </w:t>
      </w:r>
      <w:proofErr w:type="spellStart"/>
      <w:r w:rsidRPr="00635B6B">
        <w:rPr>
          <w:rFonts w:ascii="Arial" w:eastAsia="Times New Roman" w:hAnsi="Arial" w:cs="Arial"/>
          <w:b/>
          <w:bCs/>
          <w:color w:val="000000"/>
          <w:lang w:val="en-US" w:eastAsia="el-GR"/>
        </w:rPr>
        <w:t>Caecilia</w:t>
      </w:r>
      <w:proofErr w:type="spellEnd"/>
      <w:r w:rsidRPr="00635B6B">
        <w:rPr>
          <w:rFonts w:ascii="Arial" w:eastAsia="Times New Roman" w:hAnsi="Arial" w:cs="Arial"/>
          <w:b/>
          <w:bCs/>
          <w:color w:val="000000"/>
          <w:lang w:val="en-US" w:eastAsia="el-GR"/>
        </w:rPr>
        <w:t xml:space="preserve"> </w:t>
      </w:r>
      <w:proofErr w:type="spellStart"/>
      <w:r w:rsidRPr="00635B6B">
        <w:rPr>
          <w:rFonts w:ascii="Arial" w:eastAsia="Times New Roman" w:hAnsi="Arial" w:cs="Arial"/>
          <w:b/>
          <w:bCs/>
          <w:color w:val="000000"/>
          <w:lang w:val="en-US" w:eastAsia="el-GR"/>
        </w:rPr>
        <w:t>vixit</w:t>
      </w:r>
      <w:proofErr w:type="spellEnd"/>
      <w:r w:rsidRPr="00635B6B">
        <w:rPr>
          <w:rFonts w:ascii="Arial" w:eastAsia="Times New Roman" w:hAnsi="Arial" w:cs="Arial"/>
          <w:color w:val="000000"/>
          <w:lang w:val="en-US" w:eastAsia="el-GR"/>
        </w:rPr>
        <w:t xml:space="preserve">, </w:t>
      </w:r>
      <w:proofErr w:type="spellStart"/>
      <w:r w:rsidRPr="00635B6B">
        <w:rPr>
          <w:rFonts w:ascii="Arial" w:eastAsia="Times New Roman" w:hAnsi="Arial" w:cs="Arial"/>
          <w:color w:val="000000"/>
          <w:lang w:val="en-US" w:eastAsia="el-GR"/>
        </w:rPr>
        <w:t>Metellus</w:t>
      </w:r>
      <w:proofErr w:type="spellEnd"/>
      <w:r w:rsidRPr="00635B6B">
        <w:rPr>
          <w:rFonts w:ascii="Arial" w:eastAsia="Times New Roman" w:hAnsi="Arial" w:cs="Arial"/>
          <w:color w:val="000000"/>
          <w:lang w:val="en-US" w:eastAsia="el-GR"/>
        </w:rPr>
        <w:t xml:space="preserve"> </w:t>
      </w:r>
      <w:proofErr w:type="spellStart"/>
      <w:r w:rsidRPr="00635B6B">
        <w:rPr>
          <w:rFonts w:ascii="Arial" w:eastAsia="Times New Roman" w:hAnsi="Arial" w:cs="Arial"/>
          <w:color w:val="000000"/>
          <w:lang w:val="en-US" w:eastAsia="el-GR"/>
        </w:rPr>
        <w:t>eam</w:t>
      </w:r>
      <w:proofErr w:type="spellEnd"/>
      <w:r w:rsidRPr="00635B6B">
        <w:rPr>
          <w:rFonts w:ascii="Arial" w:eastAsia="Times New Roman" w:hAnsi="Arial" w:cs="Arial"/>
          <w:color w:val="000000"/>
          <w:lang w:val="en-US" w:eastAsia="el-GR"/>
        </w:rPr>
        <w:t xml:space="preserve"> </w:t>
      </w:r>
      <w:proofErr w:type="spellStart"/>
      <w:r w:rsidRPr="00635B6B">
        <w:rPr>
          <w:rFonts w:ascii="Arial" w:eastAsia="Times New Roman" w:hAnsi="Arial" w:cs="Arial"/>
          <w:color w:val="000000"/>
          <w:lang w:val="en-US" w:eastAsia="el-GR"/>
        </w:rPr>
        <w:t>multum</w:t>
      </w:r>
      <w:proofErr w:type="spellEnd"/>
      <w:r w:rsidRPr="00635B6B">
        <w:rPr>
          <w:rFonts w:ascii="Arial" w:eastAsia="Times New Roman" w:hAnsi="Arial" w:cs="Arial"/>
          <w:color w:val="000000"/>
          <w:lang w:val="en-US" w:eastAsia="el-GR"/>
        </w:rPr>
        <w:t xml:space="preserve"> </w:t>
      </w:r>
      <w:proofErr w:type="spellStart"/>
      <w:r w:rsidRPr="00635B6B">
        <w:rPr>
          <w:rFonts w:ascii="Arial" w:eastAsia="Times New Roman" w:hAnsi="Arial" w:cs="Arial"/>
          <w:color w:val="000000"/>
          <w:lang w:val="en-US" w:eastAsia="el-GR"/>
        </w:rPr>
        <w:t>amavit</w:t>
      </w:r>
      <w:proofErr w:type="spellEnd"/>
      <w:r w:rsidRPr="00635B6B">
        <w:rPr>
          <w:rFonts w:ascii="Arial" w:eastAsia="Times New Roman" w:hAnsi="Arial" w:cs="Arial"/>
          <w:color w:val="000000"/>
          <w:lang w:val="en-US" w:eastAsia="el-GR"/>
        </w:rPr>
        <w:t>.</w:t>
      </w:r>
      <w:proofErr w:type="gramEnd"/>
      <w:r w:rsidRPr="00635B6B">
        <w:rPr>
          <w:rFonts w:ascii="Arial" w:eastAsia="Times New Roman" w:hAnsi="Arial" w:cs="Arial"/>
          <w:color w:val="000000"/>
          <w:lang w:val="en-US" w:eastAsia="el-GR"/>
        </w:rPr>
        <w:t xml:space="preserve"> </w:t>
      </w:r>
      <w:r w:rsidRPr="00635B6B">
        <w:rPr>
          <w:rFonts w:ascii="Arial" w:eastAsia="Times New Roman" w:hAnsi="Arial" w:cs="Arial"/>
          <w:color w:val="000000"/>
          <w:lang w:eastAsia="el-GR"/>
        </w:rPr>
        <w:t>[38]</w:t>
      </w:r>
    </w:p>
    <w:p w:rsidR="00C67398" w:rsidRPr="00635B6B" w:rsidRDefault="00C67398" w:rsidP="00C67398">
      <w:pPr>
        <w:numPr>
          <w:ilvl w:val="1"/>
          <w:numId w:val="3"/>
        </w:numPr>
        <w:shd w:val="clear" w:color="auto" w:fill="FFFFFF"/>
        <w:spacing w:line="308" w:lineRule="atLeast"/>
        <w:ind w:left="900"/>
        <w:rPr>
          <w:rFonts w:ascii="Arial" w:eastAsia="Times New Roman" w:hAnsi="Arial" w:cs="Arial"/>
          <w:color w:val="000000"/>
          <w:lang w:eastAsia="el-GR"/>
        </w:rPr>
      </w:pPr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μια συνεχιζόμενη πράξη</w:t>
      </w:r>
      <w:r w:rsidRPr="005D240A">
        <w:rPr>
          <w:rFonts w:ascii="Arial" w:eastAsia="Times New Roman" w:hAnsi="Arial" w:cs="Arial"/>
          <w:b/>
          <w:bCs/>
          <w:color w:val="000000"/>
          <w:lang w:eastAsia="el-GR"/>
        </w:rPr>
        <w:t xml:space="preserve"> </w:t>
      </w:r>
      <w:r w:rsidRPr="00635B6B">
        <w:rPr>
          <w:rFonts w:ascii="Arial" w:eastAsia="Times New Roman" w:hAnsi="Arial" w:cs="Arial"/>
          <w:color w:val="000000"/>
          <w:lang w:eastAsia="el-GR"/>
        </w:rPr>
        <w:t>(χρονική πρόταση),</w:t>
      </w:r>
      <w:r w:rsidRPr="005D240A">
        <w:rPr>
          <w:rFonts w:ascii="Arial" w:eastAsia="Times New Roman" w:hAnsi="Arial" w:cs="Arial"/>
          <w:b/>
          <w:bCs/>
          <w:color w:val="000000"/>
          <w:lang w:eastAsia="el-GR"/>
        </w:rPr>
        <w:t xml:space="preserve"> </w:t>
      </w:r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στη διάρκεια της οποίας συμβαίνει μια άλλη πράξη</w:t>
      </w:r>
      <w:r w:rsidRPr="005D240A">
        <w:rPr>
          <w:rFonts w:ascii="Arial" w:eastAsia="Times New Roman" w:hAnsi="Arial" w:cs="Arial"/>
          <w:b/>
          <w:bCs/>
          <w:color w:val="000000"/>
          <w:lang w:eastAsia="el-GR"/>
        </w:rPr>
        <w:t xml:space="preserve"> </w:t>
      </w:r>
      <w:r w:rsidRPr="00635B6B">
        <w:rPr>
          <w:rFonts w:ascii="Arial" w:eastAsia="Times New Roman" w:hAnsi="Arial" w:cs="Arial"/>
          <w:color w:val="000000"/>
          <w:lang w:eastAsia="el-GR"/>
        </w:rPr>
        <w:t>(κύρια πρόταση). Οι προτάσεις αυτές: </w:t>
      </w:r>
    </w:p>
    <w:p w:rsidR="00C67398" w:rsidRPr="00635B6B" w:rsidRDefault="00C67398" w:rsidP="00C67398">
      <w:pPr>
        <w:numPr>
          <w:ilvl w:val="2"/>
          <w:numId w:val="3"/>
        </w:numPr>
        <w:shd w:val="clear" w:color="auto" w:fill="FFFFFF"/>
        <w:spacing w:line="308" w:lineRule="atLeast"/>
        <w:ind w:left="1350" w:right="225"/>
        <w:rPr>
          <w:rFonts w:ascii="Arial" w:eastAsia="Times New Roman" w:hAnsi="Arial" w:cs="Arial"/>
          <w:color w:val="000000"/>
          <w:lang w:eastAsia="el-GR"/>
        </w:rPr>
      </w:pPr>
      <w:r w:rsidRPr="00635B6B">
        <w:rPr>
          <w:rFonts w:ascii="Arial" w:eastAsia="Times New Roman" w:hAnsi="Arial" w:cs="Arial"/>
          <w:color w:val="000000"/>
          <w:lang w:eastAsia="el-GR"/>
        </w:rPr>
        <w:t xml:space="preserve">εισάγονται με τον </w:t>
      </w:r>
      <w:proofErr w:type="spellStart"/>
      <w:r w:rsidRPr="00635B6B">
        <w:rPr>
          <w:rFonts w:ascii="Arial" w:eastAsia="Times New Roman" w:hAnsi="Arial" w:cs="Arial"/>
          <w:color w:val="000000"/>
          <w:lang w:eastAsia="el-GR"/>
        </w:rPr>
        <w:t>σύνδεσμ</w:t>
      </w:r>
      <w:proofErr w:type="spellEnd"/>
      <w:r w:rsidRPr="005D240A">
        <w:rPr>
          <w:rFonts w:ascii="Arial" w:eastAsia="Times New Roman" w:hAnsi="Arial" w:cs="Arial"/>
          <w:color w:val="000000"/>
          <w:lang w:eastAsia="el-GR"/>
        </w:rPr>
        <w:t xml:space="preserve">  </w:t>
      </w:r>
      <w:proofErr w:type="spellStart"/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dum</w:t>
      </w:r>
      <w:proofErr w:type="spellEnd"/>
    </w:p>
    <w:p w:rsidR="00C67398" w:rsidRPr="00635B6B" w:rsidRDefault="00C67398" w:rsidP="00C67398">
      <w:pPr>
        <w:numPr>
          <w:ilvl w:val="2"/>
          <w:numId w:val="3"/>
        </w:numPr>
        <w:shd w:val="clear" w:color="auto" w:fill="FFFFFF"/>
        <w:spacing w:line="308" w:lineRule="atLeast"/>
        <w:ind w:left="1350" w:right="225"/>
        <w:rPr>
          <w:rFonts w:ascii="Arial" w:eastAsia="Times New Roman" w:hAnsi="Arial" w:cs="Arial"/>
          <w:color w:val="000000"/>
          <w:lang w:eastAsia="el-GR"/>
        </w:rPr>
      </w:pPr>
      <w:r w:rsidRPr="00635B6B">
        <w:rPr>
          <w:rFonts w:ascii="Arial" w:eastAsia="Times New Roman" w:hAnsi="Arial" w:cs="Arial"/>
          <w:color w:val="000000"/>
          <w:lang w:eastAsia="el-GR"/>
        </w:rPr>
        <w:t>εκφέρονται πάντα με</w:t>
      </w:r>
      <w:r w:rsidRPr="005D240A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οριστική ενεστώτα</w:t>
      </w:r>
      <w:r w:rsidRPr="00635B6B">
        <w:rPr>
          <w:rFonts w:ascii="Arial" w:eastAsia="Times New Roman" w:hAnsi="Arial" w:cs="Arial"/>
          <w:color w:val="000000"/>
          <w:lang w:eastAsia="el-GR"/>
        </w:rPr>
        <w:t>, οποιοσδήποτε κι αν είναι ο χρόνος της κύριας πρότασης (για γεγονότα του παρελθόντος συνήθως παρακείμενος ή ιστορικός ενεστώτας).</w:t>
      </w:r>
    </w:p>
    <w:p w:rsidR="00C67398" w:rsidRPr="00635B6B" w:rsidRDefault="00C67398" w:rsidP="00C67398">
      <w:pPr>
        <w:shd w:val="clear" w:color="auto" w:fill="FFFFFF"/>
        <w:spacing w:line="308" w:lineRule="atLeast"/>
        <w:ind w:left="900"/>
        <w:rPr>
          <w:rFonts w:ascii="Arial" w:eastAsia="Times New Roman" w:hAnsi="Arial" w:cs="Arial"/>
          <w:color w:val="000000"/>
          <w:lang w:eastAsia="el-GR"/>
        </w:rPr>
      </w:pPr>
      <w:r w:rsidRPr="00635B6B">
        <w:rPr>
          <w:rFonts w:ascii="Arial" w:eastAsia="Times New Roman" w:hAnsi="Arial" w:cs="Arial"/>
          <w:color w:val="000000"/>
          <w:lang w:eastAsia="el-GR"/>
        </w:rPr>
        <w:t>π</w:t>
      </w:r>
      <w:r w:rsidRPr="00635B6B">
        <w:rPr>
          <w:rFonts w:ascii="Arial" w:eastAsia="Times New Roman" w:hAnsi="Arial" w:cs="Arial"/>
          <w:color w:val="000000"/>
          <w:lang w:val="en-US" w:eastAsia="el-GR"/>
        </w:rPr>
        <w:t>.</w:t>
      </w:r>
      <w:r w:rsidRPr="00635B6B">
        <w:rPr>
          <w:rFonts w:ascii="Arial" w:eastAsia="Times New Roman" w:hAnsi="Arial" w:cs="Arial"/>
          <w:color w:val="000000"/>
          <w:lang w:eastAsia="el-GR"/>
        </w:rPr>
        <w:t>χ</w:t>
      </w:r>
      <w:r w:rsidRPr="00635B6B">
        <w:rPr>
          <w:rFonts w:ascii="Arial" w:eastAsia="Times New Roman" w:hAnsi="Arial" w:cs="Arial"/>
          <w:color w:val="000000"/>
          <w:lang w:val="en-US" w:eastAsia="el-GR"/>
        </w:rPr>
        <w:t>.</w:t>
      </w:r>
      <w:r w:rsidRPr="005D240A">
        <w:rPr>
          <w:rFonts w:ascii="Arial" w:eastAsia="Times New Roman" w:hAnsi="Arial" w:cs="Arial"/>
          <w:color w:val="000000"/>
          <w:lang w:val="en-US" w:eastAsia="el-GR"/>
        </w:rPr>
        <w:t xml:space="preserve"> </w:t>
      </w:r>
      <w:proofErr w:type="spellStart"/>
      <w:proofErr w:type="gramStart"/>
      <w:r w:rsidRPr="00635B6B">
        <w:rPr>
          <w:rFonts w:ascii="Arial" w:eastAsia="Times New Roman" w:hAnsi="Arial" w:cs="Arial"/>
          <w:b/>
          <w:bCs/>
          <w:color w:val="000000"/>
          <w:lang w:val="en-US" w:eastAsia="el-GR"/>
        </w:rPr>
        <w:t>Caecilia</w:t>
      </w:r>
      <w:proofErr w:type="spellEnd"/>
      <w:r w:rsidRPr="00635B6B">
        <w:rPr>
          <w:rFonts w:ascii="Arial" w:eastAsia="Times New Roman" w:hAnsi="Arial" w:cs="Arial"/>
          <w:color w:val="000000"/>
          <w:lang w:val="en-US" w:eastAsia="el-GR"/>
        </w:rPr>
        <w:t>, [...],</w:t>
      </w:r>
      <w:r w:rsidRPr="005D240A">
        <w:rPr>
          <w:rFonts w:ascii="Arial" w:eastAsia="Times New Roman" w:hAnsi="Arial" w:cs="Arial"/>
          <w:color w:val="000000"/>
          <w:lang w:val="en-US" w:eastAsia="el-GR"/>
        </w:rPr>
        <w:t xml:space="preserve"> </w:t>
      </w:r>
      <w:proofErr w:type="spellStart"/>
      <w:r w:rsidRPr="00635B6B">
        <w:rPr>
          <w:rFonts w:ascii="Arial" w:eastAsia="Times New Roman" w:hAnsi="Arial" w:cs="Arial"/>
          <w:b/>
          <w:bCs/>
          <w:color w:val="000000"/>
          <w:lang w:val="en-US" w:eastAsia="el-GR"/>
        </w:rPr>
        <w:t>dum</w:t>
      </w:r>
      <w:proofErr w:type="spellEnd"/>
      <w:r w:rsidRPr="00635B6B">
        <w:rPr>
          <w:rFonts w:ascii="Arial" w:eastAsia="Times New Roman" w:hAnsi="Arial" w:cs="Arial"/>
          <w:color w:val="000000"/>
          <w:lang w:val="en-US" w:eastAsia="el-GR"/>
        </w:rPr>
        <w:t> [...]</w:t>
      </w:r>
      <w:r w:rsidRPr="005D240A">
        <w:rPr>
          <w:rFonts w:ascii="Arial" w:eastAsia="Times New Roman" w:hAnsi="Arial" w:cs="Arial"/>
          <w:color w:val="000000"/>
          <w:lang w:val="en-US" w:eastAsia="el-GR"/>
        </w:rPr>
        <w:t xml:space="preserve"> </w:t>
      </w:r>
      <w:r w:rsidRPr="00635B6B">
        <w:rPr>
          <w:rFonts w:ascii="Arial" w:eastAsia="Times New Roman" w:hAnsi="Arial" w:cs="Arial"/>
          <w:b/>
          <w:bCs/>
          <w:color w:val="000000"/>
          <w:lang w:val="en-US" w:eastAsia="el-GR"/>
        </w:rPr>
        <w:t xml:space="preserve">omen </w:t>
      </w:r>
      <w:proofErr w:type="spellStart"/>
      <w:r w:rsidRPr="00635B6B">
        <w:rPr>
          <w:rFonts w:ascii="Arial" w:eastAsia="Times New Roman" w:hAnsi="Arial" w:cs="Arial"/>
          <w:b/>
          <w:bCs/>
          <w:color w:val="000000"/>
          <w:lang w:val="en-US" w:eastAsia="el-GR"/>
        </w:rPr>
        <w:t>nuptiale</w:t>
      </w:r>
      <w:proofErr w:type="spellEnd"/>
      <w:r w:rsidRPr="00635B6B">
        <w:rPr>
          <w:rFonts w:ascii="Arial" w:eastAsia="Times New Roman" w:hAnsi="Arial" w:cs="Arial"/>
          <w:b/>
          <w:bCs/>
          <w:color w:val="000000"/>
          <w:lang w:val="en-US" w:eastAsia="el-GR"/>
        </w:rPr>
        <w:t xml:space="preserve"> petit </w:t>
      </w:r>
      <w:proofErr w:type="spellStart"/>
      <w:r w:rsidRPr="00635B6B">
        <w:rPr>
          <w:rFonts w:ascii="Arial" w:eastAsia="Times New Roman" w:hAnsi="Arial" w:cs="Arial"/>
          <w:b/>
          <w:bCs/>
          <w:color w:val="000000"/>
          <w:lang w:val="en-US" w:eastAsia="el-GR"/>
        </w:rPr>
        <w:t>filiae</w:t>
      </w:r>
      <w:proofErr w:type="spellEnd"/>
      <w:r w:rsidRPr="00635B6B">
        <w:rPr>
          <w:rFonts w:ascii="Arial" w:eastAsia="Times New Roman" w:hAnsi="Arial" w:cs="Arial"/>
          <w:b/>
          <w:bCs/>
          <w:color w:val="000000"/>
          <w:lang w:val="en-US" w:eastAsia="el-GR"/>
        </w:rPr>
        <w:t xml:space="preserve"> </w:t>
      </w:r>
      <w:proofErr w:type="spellStart"/>
      <w:r w:rsidRPr="00635B6B">
        <w:rPr>
          <w:rFonts w:ascii="Arial" w:eastAsia="Times New Roman" w:hAnsi="Arial" w:cs="Arial"/>
          <w:b/>
          <w:bCs/>
          <w:color w:val="000000"/>
          <w:lang w:val="en-US" w:eastAsia="el-GR"/>
        </w:rPr>
        <w:t>sororis</w:t>
      </w:r>
      <w:proofErr w:type="spellEnd"/>
      <w:r w:rsidRPr="00635B6B">
        <w:rPr>
          <w:rFonts w:ascii="Arial" w:eastAsia="Times New Roman" w:hAnsi="Arial" w:cs="Arial"/>
          <w:color w:val="000000"/>
          <w:lang w:val="en-US" w:eastAsia="el-GR"/>
        </w:rPr>
        <w:t xml:space="preserve">, </w:t>
      </w:r>
      <w:proofErr w:type="spellStart"/>
      <w:r w:rsidRPr="00635B6B">
        <w:rPr>
          <w:rFonts w:ascii="Arial" w:eastAsia="Times New Roman" w:hAnsi="Arial" w:cs="Arial"/>
          <w:color w:val="000000"/>
          <w:lang w:val="en-US" w:eastAsia="el-GR"/>
        </w:rPr>
        <w:t>ipsa</w:t>
      </w:r>
      <w:proofErr w:type="spellEnd"/>
      <w:r w:rsidRPr="00635B6B">
        <w:rPr>
          <w:rFonts w:ascii="Arial" w:eastAsia="Times New Roman" w:hAnsi="Arial" w:cs="Arial"/>
          <w:color w:val="000000"/>
          <w:lang w:val="en-US" w:eastAsia="el-GR"/>
        </w:rPr>
        <w:t xml:space="preserve"> </w:t>
      </w:r>
      <w:proofErr w:type="spellStart"/>
      <w:r w:rsidRPr="00635B6B">
        <w:rPr>
          <w:rFonts w:ascii="Arial" w:eastAsia="Times New Roman" w:hAnsi="Arial" w:cs="Arial"/>
          <w:color w:val="000000"/>
          <w:lang w:val="en-US" w:eastAsia="el-GR"/>
        </w:rPr>
        <w:t>fecit</w:t>
      </w:r>
      <w:proofErr w:type="spellEnd"/>
      <w:r w:rsidRPr="00635B6B">
        <w:rPr>
          <w:rFonts w:ascii="Arial" w:eastAsia="Times New Roman" w:hAnsi="Arial" w:cs="Arial"/>
          <w:color w:val="000000"/>
          <w:lang w:val="en-US" w:eastAsia="el-GR"/>
        </w:rPr>
        <w:t xml:space="preserve"> omen.</w:t>
      </w:r>
      <w:proofErr w:type="gramEnd"/>
      <w:r w:rsidRPr="00635B6B">
        <w:rPr>
          <w:rFonts w:ascii="Arial" w:eastAsia="Times New Roman" w:hAnsi="Arial" w:cs="Arial"/>
          <w:color w:val="000000"/>
          <w:lang w:val="en-US" w:eastAsia="el-GR"/>
        </w:rPr>
        <w:t xml:space="preserve"> </w:t>
      </w:r>
      <w:r w:rsidRPr="00635B6B">
        <w:rPr>
          <w:rFonts w:ascii="Arial" w:eastAsia="Times New Roman" w:hAnsi="Arial" w:cs="Arial"/>
          <w:color w:val="000000"/>
          <w:lang w:eastAsia="el-GR"/>
        </w:rPr>
        <w:t>[38]</w:t>
      </w:r>
    </w:p>
    <w:p w:rsidR="00C67398" w:rsidRPr="00635B6B" w:rsidRDefault="00C67398" w:rsidP="00C67398">
      <w:pPr>
        <w:numPr>
          <w:ilvl w:val="0"/>
          <w:numId w:val="3"/>
        </w:numPr>
        <w:shd w:val="clear" w:color="auto" w:fill="FFFFFF"/>
        <w:spacing w:line="308" w:lineRule="atLeast"/>
        <w:ind w:left="450"/>
        <w:rPr>
          <w:rFonts w:ascii="Arial" w:eastAsia="Times New Roman" w:hAnsi="Arial" w:cs="Arial"/>
          <w:color w:val="000000"/>
          <w:lang w:eastAsia="el-GR"/>
        </w:rPr>
      </w:pPr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 xml:space="preserve">κάτι το </w:t>
      </w:r>
      <w:proofErr w:type="spellStart"/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προτερόχρονο</w:t>
      </w:r>
      <w:proofErr w:type="spellEnd"/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.</w:t>
      </w:r>
      <w:r w:rsidRPr="005D240A">
        <w:rPr>
          <w:rFonts w:ascii="Arial" w:eastAsia="Times New Roman" w:hAnsi="Arial" w:cs="Arial"/>
          <w:b/>
          <w:bCs/>
          <w:color w:val="000000"/>
          <w:lang w:eastAsia="el-GR"/>
        </w:rPr>
        <w:t xml:space="preserve"> </w:t>
      </w:r>
      <w:r w:rsidRPr="00635B6B">
        <w:rPr>
          <w:rFonts w:ascii="Arial" w:eastAsia="Times New Roman" w:hAnsi="Arial" w:cs="Arial"/>
          <w:color w:val="000000"/>
          <w:lang w:eastAsia="el-GR"/>
        </w:rPr>
        <w:t>Οι προτάσεις αυτές: </w:t>
      </w:r>
    </w:p>
    <w:p w:rsidR="00C67398" w:rsidRPr="00635B6B" w:rsidRDefault="00C67398" w:rsidP="00C67398">
      <w:pPr>
        <w:numPr>
          <w:ilvl w:val="1"/>
          <w:numId w:val="4"/>
        </w:numPr>
        <w:shd w:val="clear" w:color="auto" w:fill="FFFFFF"/>
        <w:spacing w:line="308" w:lineRule="atLeast"/>
        <w:ind w:left="900" w:right="225"/>
        <w:rPr>
          <w:rFonts w:ascii="Arial" w:eastAsia="Times New Roman" w:hAnsi="Arial" w:cs="Arial"/>
          <w:color w:val="000000"/>
          <w:lang w:eastAsia="el-GR"/>
        </w:rPr>
      </w:pPr>
      <w:r w:rsidRPr="00635B6B">
        <w:rPr>
          <w:rFonts w:ascii="Arial" w:eastAsia="Times New Roman" w:hAnsi="Arial" w:cs="Arial"/>
          <w:color w:val="000000"/>
          <w:lang w:eastAsia="el-GR"/>
        </w:rPr>
        <w:t>εισάγονται με τους συνδέσμους</w:t>
      </w:r>
      <w:r w:rsidRPr="005D240A">
        <w:rPr>
          <w:rFonts w:ascii="Arial" w:eastAsia="Times New Roman" w:hAnsi="Arial" w:cs="Arial"/>
          <w:color w:val="000000"/>
          <w:lang w:eastAsia="el-GR"/>
        </w:rPr>
        <w:t xml:space="preserve"> </w:t>
      </w:r>
      <w:proofErr w:type="spellStart"/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postquam</w:t>
      </w:r>
      <w:proofErr w:type="spellEnd"/>
      <w:r w:rsidRPr="005D240A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Pr="00635B6B">
        <w:rPr>
          <w:rFonts w:ascii="Arial" w:eastAsia="Times New Roman" w:hAnsi="Arial" w:cs="Arial"/>
          <w:color w:val="000000"/>
          <w:lang w:eastAsia="el-GR"/>
        </w:rPr>
        <w:t>(= αφού),</w:t>
      </w:r>
      <w:r w:rsidRPr="005D240A">
        <w:rPr>
          <w:rFonts w:ascii="Arial" w:eastAsia="Times New Roman" w:hAnsi="Arial" w:cs="Arial"/>
          <w:color w:val="000000"/>
          <w:lang w:eastAsia="el-GR"/>
        </w:rPr>
        <w:t xml:space="preserve"> </w:t>
      </w:r>
      <w:proofErr w:type="spellStart"/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ut</w:t>
      </w:r>
      <w:proofErr w:type="spellEnd"/>
      <w:r w:rsidRPr="00635B6B">
        <w:rPr>
          <w:rFonts w:ascii="Arial" w:eastAsia="Times New Roman" w:hAnsi="Arial" w:cs="Arial"/>
          <w:color w:val="000000"/>
          <w:lang w:eastAsia="el-GR"/>
        </w:rPr>
        <w:t xml:space="preserve">, </w:t>
      </w:r>
      <w:proofErr w:type="spellStart"/>
      <w:r w:rsidRPr="00635B6B">
        <w:rPr>
          <w:rFonts w:ascii="Arial" w:eastAsia="Times New Roman" w:hAnsi="Arial" w:cs="Arial"/>
          <w:color w:val="000000"/>
          <w:lang w:eastAsia="el-GR"/>
        </w:rPr>
        <w:t>ubi</w:t>
      </w:r>
      <w:proofErr w:type="spellEnd"/>
      <w:r w:rsidRPr="00635B6B">
        <w:rPr>
          <w:rFonts w:ascii="Arial" w:eastAsia="Times New Roman" w:hAnsi="Arial" w:cs="Arial"/>
          <w:color w:val="000000"/>
          <w:lang w:eastAsia="el-GR"/>
        </w:rPr>
        <w:t xml:space="preserve"> (= όταν, μόλις), </w:t>
      </w:r>
      <w:proofErr w:type="spellStart"/>
      <w:r w:rsidRPr="00635B6B">
        <w:rPr>
          <w:rFonts w:ascii="Arial" w:eastAsia="Times New Roman" w:hAnsi="Arial" w:cs="Arial"/>
          <w:color w:val="000000"/>
          <w:lang w:eastAsia="el-GR"/>
        </w:rPr>
        <w:t>simul</w:t>
      </w:r>
      <w:proofErr w:type="spellEnd"/>
      <w:r w:rsidRPr="00635B6B">
        <w:rPr>
          <w:rFonts w:ascii="Arial" w:eastAsia="Times New Roman" w:hAnsi="Arial" w:cs="Arial"/>
          <w:color w:val="000000"/>
          <w:lang w:eastAsia="el-GR"/>
        </w:rPr>
        <w:t xml:space="preserve"> (= μόλις), </w:t>
      </w:r>
      <w:proofErr w:type="spellStart"/>
      <w:r w:rsidRPr="00635B6B">
        <w:rPr>
          <w:rFonts w:ascii="Arial" w:eastAsia="Times New Roman" w:hAnsi="Arial" w:cs="Arial"/>
          <w:color w:val="000000"/>
          <w:lang w:eastAsia="el-GR"/>
        </w:rPr>
        <w:t>simulac</w:t>
      </w:r>
      <w:proofErr w:type="spellEnd"/>
      <w:r w:rsidRPr="00635B6B">
        <w:rPr>
          <w:rFonts w:ascii="Arial" w:eastAsia="Times New Roman" w:hAnsi="Arial" w:cs="Arial"/>
          <w:color w:val="000000"/>
          <w:lang w:eastAsia="el-GR"/>
        </w:rPr>
        <w:t xml:space="preserve">, </w:t>
      </w:r>
      <w:proofErr w:type="spellStart"/>
      <w:r w:rsidRPr="00635B6B">
        <w:rPr>
          <w:rFonts w:ascii="Arial" w:eastAsia="Times New Roman" w:hAnsi="Arial" w:cs="Arial"/>
          <w:color w:val="000000"/>
          <w:lang w:eastAsia="el-GR"/>
        </w:rPr>
        <w:t>cum</w:t>
      </w:r>
      <w:proofErr w:type="spellEnd"/>
      <w:r w:rsidRPr="00635B6B">
        <w:rPr>
          <w:rFonts w:ascii="Arial" w:eastAsia="Times New Roman" w:hAnsi="Arial" w:cs="Arial"/>
          <w:color w:val="000000"/>
          <w:lang w:eastAsia="el-GR"/>
        </w:rPr>
        <w:t xml:space="preserve"> </w:t>
      </w:r>
      <w:proofErr w:type="spellStart"/>
      <w:r w:rsidRPr="00635B6B">
        <w:rPr>
          <w:rFonts w:ascii="Arial" w:eastAsia="Times New Roman" w:hAnsi="Arial" w:cs="Arial"/>
          <w:color w:val="000000"/>
          <w:lang w:eastAsia="el-GR"/>
        </w:rPr>
        <w:t>primum</w:t>
      </w:r>
      <w:proofErr w:type="spellEnd"/>
      <w:r w:rsidRPr="00635B6B">
        <w:rPr>
          <w:rFonts w:ascii="Arial" w:eastAsia="Times New Roman" w:hAnsi="Arial" w:cs="Arial"/>
          <w:color w:val="000000"/>
          <w:lang w:eastAsia="el-GR"/>
        </w:rPr>
        <w:t>.</w:t>
      </w:r>
    </w:p>
    <w:p w:rsidR="00C67398" w:rsidRPr="00635B6B" w:rsidRDefault="00C67398" w:rsidP="00C67398">
      <w:pPr>
        <w:numPr>
          <w:ilvl w:val="1"/>
          <w:numId w:val="4"/>
        </w:numPr>
        <w:shd w:val="clear" w:color="auto" w:fill="FFFFFF"/>
        <w:spacing w:line="308" w:lineRule="atLeast"/>
        <w:ind w:left="900" w:right="225"/>
        <w:rPr>
          <w:rFonts w:ascii="Arial" w:eastAsia="Times New Roman" w:hAnsi="Arial" w:cs="Arial"/>
          <w:color w:val="000000"/>
          <w:lang w:eastAsia="el-GR"/>
        </w:rPr>
      </w:pPr>
      <w:r w:rsidRPr="00635B6B">
        <w:rPr>
          <w:rFonts w:ascii="Arial" w:eastAsia="Times New Roman" w:hAnsi="Arial" w:cs="Arial"/>
          <w:color w:val="000000"/>
          <w:lang w:eastAsia="el-GR"/>
        </w:rPr>
        <w:t>εκφέρονται με</w:t>
      </w:r>
      <w:r w:rsidRPr="005D240A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οριστική</w:t>
      </w:r>
      <w:r w:rsidRPr="00635B6B">
        <w:rPr>
          <w:rFonts w:ascii="Arial" w:eastAsia="Times New Roman" w:hAnsi="Arial" w:cs="Arial"/>
          <w:color w:val="000000"/>
          <w:lang w:eastAsia="el-GR"/>
        </w:rPr>
        <w:t>, που για το παρελθόν είναι συνήθως η οριστική του</w:t>
      </w:r>
      <w:r w:rsidRPr="005D240A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παρακειμένου</w:t>
      </w:r>
      <w:r w:rsidRPr="005D240A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Pr="00635B6B">
        <w:rPr>
          <w:rFonts w:ascii="Arial" w:eastAsia="Times New Roman" w:hAnsi="Arial" w:cs="Arial"/>
          <w:color w:val="000000"/>
          <w:lang w:eastAsia="el-GR"/>
        </w:rPr>
        <w:t>(ή του υπερσυντελίκου).</w:t>
      </w:r>
    </w:p>
    <w:p w:rsidR="00C67398" w:rsidRPr="00635B6B" w:rsidRDefault="00C67398" w:rsidP="00C67398">
      <w:pPr>
        <w:shd w:val="clear" w:color="auto" w:fill="FFFFFF"/>
        <w:spacing w:line="308" w:lineRule="atLeast"/>
        <w:ind w:left="450"/>
        <w:rPr>
          <w:rFonts w:ascii="Arial" w:eastAsia="Times New Roman" w:hAnsi="Arial" w:cs="Arial"/>
          <w:color w:val="000000"/>
          <w:lang w:val="en-US" w:eastAsia="el-GR"/>
        </w:rPr>
      </w:pPr>
      <w:r w:rsidRPr="00635B6B">
        <w:rPr>
          <w:rFonts w:ascii="Arial" w:eastAsia="Times New Roman" w:hAnsi="Arial" w:cs="Arial"/>
          <w:color w:val="000000"/>
          <w:lang w:eastAsia="el-GR"/>
        </w:rPr>
        <w:t>π</w:t>
      </w:r>
      <w:r w:rsidRPr="00635B6B">
        <w:rPr>
          <w:rFonts w:ascii="Arial" w:eastAsia="Times New Roman" w:hAnsi="Arial" w:cs="Arial"/>
          <w:color w:val="000000"/>
          <w:lang w:val="en-US" w:eastAsia="el-GR"/>
        </w:rPr>
        <w:t>.</w:t>
      </w:r>
      <w:r w:rsidRPr="00635B6B">
        <w:rPr>
          <w:rFonts w:ascii="Arial" w:eastAsia="Times New Roman" w:hAnsi="Arial" w:cs="Arial"/>
          <w:color w:val="000000"/>
          <w:lang w:eastAsia="el-GR"/>
        </w:rPr>
        <w:t>χ</w:t>
      </w:r>
      <w:r w:rsidRPr="00635B6B">
        <w:rPr>
          <w:rFonts w:ascii="Arial" w:eastAsia="Times New Roman" w:hAnsi="Arial" w:cs="Arial"/>
          <w:b/>
          <w:color w:val="000000"/>
          <w:lang w:val="en-US" w:eastAsia="el-GR"/>
        </w:rPr>
        <w:t xml:space="preserve">. </w:t>
      </w:r>
      <w:proofErr w:type="spellStart"/>
      <w:r w:rsidRPr="005D240A">
        <w:rPr>
          <w:rFonts w:ascii="Arial" w:eastAsia="Times New Roman" w:hAnsi="Arial" w:cs="Arial"/>
          <w:b/>
          <w:color w:val="000000"/>
          <w:lang w:val="en-US" w:eastAsia="el-GR"/>
        </w:rPr>
        <w:t>Quem</w:t>
      </w:r>
      <w:proofErr w:type="spellEnd"/>
      <w:r w:rsidRPr="005D240A">
        <w:rPr>
          <w:rFonts w:ascii="Arial" w:eastAsia="Times New Roman" w:hAnsi="Arial" w:cs="Arial"/>
          <w:b/>
          <w:color w:val="000000"/>
          <w:lang w:val="en-US" w:eastAsia="el-GR"/>
        </w:rPr>
        <w:t xml:space="preserve"> </w:t>
      </w:r>
      <w:proofErr w:type="spellStart"/>
      <w:r w:rsidRPr="005D240A">
        <w:rPr>
          <w:rFonts w:ascii="Arial" w:eastAsia="Times New Roman" w:hAnsi="Arial" w:cs="Arial"/>
          <w:b/>
          <w:color w:val="000000"/>
          <w:lang w:val="en-US" w:eastAsia="el-GR"/>
        </w:rPr>
        <w:t>simul</w:t>
      </w:r>
      <w:proofErr w:type="spellEnd"/>
      <w:r w:rsidRPr="005D240A">
        <w:rPr>
          <w:rFonts w:ascii="Arial" w:eastAsia="Times New Roman" w:hAnsi="Arial" w:cs="Arial"/>
          <w:b/>
          <w:color w:val="000000"/>
          <w:lang w:val="en-US" w:eastAsia="el-GR"/>
        </w:rPr>
        <w:t xml:space="preserve"> </w:t>
      </w:r>
      <w:proofErr w:type="spellStart"/>
      <w:r w:rsidRPr="005D240A">
        <w:rPr>
          <w:rFonts w:ascii="Arial" w:eastAsia="Times New Roman" w:hAnsi="Arial" w:cs="Arial"/>
          <w:b/>
          <w:color w:val="000000"/>
          <w:lang w:val="en-US" w:eastAsia="el-GR"/>
        </w:rPr>
        <w:t>aspexit</w:t>
      </w:r>
      <w:proofErr w:type="spellEnd"/>
      <w:r w:rsidRPr="005D240A">
        <w:rPr>
          <w:rFonts w:ascii="Arial" w:eastAsia="Times New Roman" w:hAnsi="Arial" w:cs="Arial"/>
          <w:b/>
          <w:color w:val="000000"/>
          <w:lang w:val="en-US" w:eastAsia="el-GR"/>
        </w:rPr>
        <w:t xml:space="preserve"> Cassius,</w:t>
      </w:r>
      <w:r w:rsidRPr="005D240A">
        <w:rPr>
          <w:rFonts w:ascii="Arial" w:eastAsia="Times New Roman" w:hAnsi="Arial" w:cs="Arial"/>
          <w:color w:val="000000"/>
          <w:lang w:val="en-US" w:eastAsia="el-GR"/>
        </w:rPr>
        <w:t xml:space="preserve"> </w:t>
      </w:r>
      <w:proofErr w:type="spellStart"/>
      <w:r w:rsidRPr="005D240A">
        <w:rPr>
          <w:rFonts w:ascii="Arial" w:eastAsia="Times New Roman" w:hAnsi="Arial" w:cs="Arial"/>
          <w:color w:val="000000"/>
          <w:lang w:val="en-US" w:eastAsia="el-GR"/>
        </w:rPr>
        <w:t>timorem</w:t>
      </w:r>
      <w:proofErr w:type="spellEnd"/>
      <w:r w:rsidRPr="005D240A">
        <w:rPr>
          <w:rFonts w:ascii="Arial" w:eastAsia="Times New Roman" w:hAnsi="Arial" w:cs="Arial"/>
          <w:color w:val="000000"/>
          <w:lang w:val="en-US" w:eastAsia="el-GR"/>
        </w:rPr>
        <w:t xml:space="preserve"> </w:t>
      </w:r>
      <w:proofErr w:type="spellStart"/>
      <w:r w:rsidRPr="005D240A">
        <w:rPr>
          <w:rFonts w:ascii="Arial" w:eastAsia="Times New Roman" w:hAnsi="Arial" w:cs="Arial"/>
          <w:color w:val="000000"/>
          <w:lang w:val="en-US" w:eastAsia="el-GR"/>
        </w:rPr>
        <w:t>concepit</w:t>
      </w:r>
      <w:proofErr w:type="spellEnd"/>
      <w:proofErr w:type="gramStart"/>
      <w:r w:rsidRPr="005D240A">
        <w:rPr>
          <w:rFonts w:ascii="Arial" w:eastAsia="Times New Roman" w:hAnsi="Arial" w:cs="Arial"/>
          <w:color w:val="000000"/>
          <w:lang w:val="en-US" w:eastAsia="el-GR"/>
        </w:rPr>
        <w:t>.(</w:t>
      </w:r>
      <w:proofErr w:type="gramEnd"/>
      <w:r w:rsidRPr="005D240A">
        <w:rPr>
          <w:rFonts w:ascii="Arial" w:eastAsia="Times New Roman" w:hAnsi="Arial" w:cs="Arial"/>
          <w:color w:val="000000"/>
          <w:lang w:val="en-US" w:eastAsia="el-GR"/>
        </w:rPr>
        <w:t>14)</w:t>
      </w:r>
    </w:p>
    <w:p w:rsidR="00C67398" w:rsidRPr="00635B6B" w:rsidRDefault="00C67398" w:rsidP="00C67398">
      <w:pPr>
        <w:numPr>
          <w:ilvl w:val="0"/>
          <w:numId w:val="4"/>
        </w:numPr>
        <w:shd w:val="clear" w:color="auto" w:fill="FFFFFF"/>
        <w:spacing w:line="308" w:lineRule="atLeast"/>
        <w:ind w:left="450"/>
        <w:rPr>
          <w:rFonts w:ascii="Arial" w:eastAsia="Times New Roman" w:hAnsi="Arial" w:cs="Arial"/>
          <w:color w:val="000000"/>
          <w:lang w:eastAsia="el-GR"/>
        </w:rPr>
      </w:pPr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κάτι το υστερόχρονο.</w:t>
      </w:r>
      <w:r w:rsidRPr="005D240A">
        <w:rPr>
          <w:rFonts w:ascii="Arial" w:eastAsia="Times New Roman" w:hAnsi="Arial" w:cs="Arial"/>
          <w:b/>
          <w:bCs/>
          <w:color w:val="000000"/>
          <w:lang w:eastAsia="el-GR"/>
        </w:rPr>
        <w:t xml:space="preserve"> </w:t>
      </w:r>
      <w:r w:rsidRPr="00635B6B">
        <w:rPr>
          <w:rFonts w:ascii="Arial" w:eastAsia="Times New Roman" w:hAnsi="Arial" w:cs="Arial"/>
          <w:color w:val="000000"/>
          <w:lang w:eastAsia="el-GR"/>
        </w:rPr>
        <w:t>Οι προτάσεις αυτές: </w:t>
      </w:r>
    </w:p>
    <w:p w:rsidR="00C67398" w:rsidRPr="00E440EE" w:rsidRDefault="00C67398" w:rsidP="00C67398">
      <w:pPr>
        <w:numPr>
          <w:ilvl w:val="1"/>
          <w:numId w:val="4"/>
        </w:numPr>
        <w:shd w:val="clear" w:color="auto" w:fill="FFFFFF"/>
        <w:spacing w:line="308" w:lineRule="atLeast"/>
        <w:ind w:left="900" w:right="225"/>
        <w:rPr>
          <w:rFonts w:ascii="Arial" w:eastAsia="Times New Roman" w:hAnsi="Arial" w:cs="Arial"/>
          <w:color w:val="000000"/>
          <w:lang w:eastAsia="el-GR"/>
        </w:rPr>
      </w:pPr>
      <w:r w:rsidRPr="00635B6B">
        <w:rPr>
          <w:rFonts w:ascii="Arial" w:eastAsia="Times New Roman" w:hAnsi="Arial" w:cs="Arial"/>
          <w:color w:val="000000"/>
          <w:lang w:eastAsia="el-GR"/>
        </w:rPr>
        <w:t xml:space="preserve">εισάγονται με τους συνδέσμους </w:t>
      </w:r>
      <w:proofErr w:type="spellStart"/>
      <w:r w:rsidRPr="00635B6B">
        <w:rPr>
          <w:rFonts w:ascii="Arial" w:eastAsia="Times New Roman" w:hAnsi="Arial" w:cs="Arial"/>
          <w:color w:val="000000"/>
          <w:lang w:eastAsia="el-GR"/>
        </w:rPr>
        <w:t>antequam</w:t>
      </w:r>
      <w:proofErr w:type="spellEnd"/>
      <w:r w:rsidRPr="00635B6B">
        <w:rPr>
          <w:rFonts w:ascii="Arial" w:eastAsia="Times New Roman" w:hAnsi="Arial" w:cs="Arial"/>
          <w:color w:val="000000"/>
          <w:lang w:eastAsia="el-GR"/>
        </w:rPr>
        <w:t xml:space="preserve">, </w:t>
      </w:r>
      <w:proofErr w:type="spellStart"/>
      <w:r w:rsidRPr="00635B6B">
        <w:rPr>
          <w:rFonts w:ascii="Arial" w:eastAsia="Times New Roman" w:hAnsi="Arial" w:cs="Arial"/>
          <w:color w:val="000000"/>
          <w:lang w:eastAsia="el-GR"/>
        </w:rPr>
        <w:t>priusquam</w:t>
      </w:r>
      <w:proofErr w:type="spellEnd"/>
      <w:r w:rsidRPr="00635B6B">
        <w:rPr>
          <w:rFonts w:ascii="Arial" w:eastAsia="Times New Roman" w:hAnsi="Arial" w:cs="Arial"/>
          <w:color w:val="000000"/>
          <w:lang w:eastAsia="el-GR"/>
        </w:rPr>
        <w:t xml:space="preserve"> (= πριν),</w:t>
      </w:r>
      <w:r w:rsidRPr="005D240A">
        <w:rPr>
          <w:rFonts w:ascii="Arial" w:eastAsia="Times New Roman" w:hAnsi="Arial" w:cs="Arial"/>
          <w:color w:val="000000"/>
          <w:lang w:eastAsia="el-GR"/>
        </w:rPr>
        <w:t xml:space="preserve"> </w:t>
      </w:r>
      <w:proofErr w:type="spellStart"/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dum</w:t>
      </w:r>
      <w:proofErr w:type="spellEnd"/>
      <w:r w:rsidRPr="00635B6B">
        <w:rPr>
          <w:rFonts w:ascii="Arial" w:eastAsia="Times New Roman" w:hAnsi="Arial" w:cs="Arial"/>
          <w:color w:val="000000"/>
          <w:lang w:eastAsia="el-GR"/>
        </w:rPr>
        <w:t>,</w:t>
      </w:r>
      <w:r w:rsidRPr="005D240A">
        <w:rPr>
          <w:rFonts w:ascii="Arial" w:eastAsia="Times New Roman" w:hAnsi="Arial" w:cs="Arial"/>
          <w:color w:val="000000"/>
          <w:lang w:eastAsia="el-GR"/>
        </w:rPr>
        <w:t xml:space="preserve"> </w:t>
      </w:r>
      <w:proofErr w:type="spellStart"/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donec</w:t>
      </w:r>
      <w:proofErr w:type="spellEnd"/>
      <w:r w:rsidRPr="00635B6B">
        <w:rPr>
          <w:rFonts w:ascii="Arial" w:eastAsia="Times New Roman" w:hAnsi="Arial" w:cs="Arial"/>
          <w:color w:val="000000"/>
          <w:lang w:eastAsia="el-GR"/>
        </w:rPr>
        <w:t xml:space="preserve">, </w:t>
      </w:r>
      <w:proofErr w:type="spellStart"/>
      <w:r w:rsidRPr="00635B6B">
        <w:rPr>
          <w:rFonts w:ascii="Arial" w:eastAsia="Times New Roman" w:hAnsi="Arial" w:cs="Arial"/>
          <w:color w:val="000000"/>
          <w:lang w:eastAsia="el-GR"/>
        </w:rPr>
        <w:t>quoad</w:t>
      </w:r>
      <w:proofErr w:type="spellEnd"/>
      <w:r w:rsidRPr="00635B6B">
        <w:rPr>
          <w:rFonts w:ascii="Arial" w:eastAsia="Times New Roman" w:hAnsi="Arial" w:cs="Arial"/>
          <w:color w:val="000000"/>
          <w:lang w:eastAsia="el-GR"/>
        </w:rPr>
        <w:t xml:space="preserve"> (= μέχρι).</w:t>
      </w:r>
    </w:p>
    <w:p w:rsidR="00C67398" w:rsidRPr="005D240A" w:rsidRDefault="00C67398" w:rsidP="00C67398">
      <w:pPr>
        <w:numPr>
          <w:ilvl w:val="1"/>
          <w:numId w:val="4"/>
        </w:numPr>
        <w:shd w:val="clear" w:color="auto" w:fill="FFFFFF"/>
        <w:spacing w:line="308" w:lineRule="atLeast"/>
        <w:ind w:left="900" w:right="225"/>
        <w:rPr>
          <w:rFonts w:ascii="Arial" w:eastAsia="Times New Roman" w:hAnsi="Arial" w:cs="Arial"/>
          <w:color w:val="000000"/>
          <w:lang w:eastAsia="el-GR"/>
        </w:rPr>
      </w:pPr>
      <w:r w:rsidRPr="00635B6B">
        <w:rPr>
          <w:rFonts w:ascii="Arial" w:eastAsia="Times New Roman" w:hAnsi="Arial" w:cs="Arial"/>
          <w:color w:val="000000"/>
          <w:lang w:eastAsia="el-GR"/>
        </w:rPr>
        <w:t>εκφέρονται με</w:t>
      </w:r>
      <w:r w:rsidRPr="005D240A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οριστική,</w:t>
      </w:r>
      <w:r w:rsidRPr="005D240A">
        <w:rPr>
          <w:rFonts w:ascii="Arial" w:eastAsia="Times New Roman" w:hAnsi="Arial" w:cs="Arial"/>
          <w:b/>
          <w:bCs/>
          <w:color w:val="000000"/>
          <w:lang w:eastAsia="el-GR"/>
        </w:rPr>
        <w:t xml:space="preserve"> </w:t>
      </w:r>
      <w:r w:rsidRPr="00635B6B">
        <w:rPr>
          <w:rFonts w:ascii="Arial" w:eastAsia="Times New Roman" w:hAnsi="Arial" w:cs="Arial"/>
          <w:color w:val="000000"/>
          <w:lang w:eastAsia="el-GR"/>
        </w:rPr>
        <w:t xml:space="preserve">όταν η πράξη ενδιαφέρει μόνο από χρονική </w:t>
      </w:r>
      <w:proofErr w:type="spellStart"/>
      <w:r w:rsidRPr="00635B6B">
        <w:rPr>
          <w:rFonts w:ascii="Arial" w:eastAsia="Times New Roman" w:hAnsi="Arial" w:cs="Arial"/>
          <w:color w:val="000000"/>
          <w:lang w:eastAsia="el-GR"/>
        </w:rPr>
        <w:t>άποψη˙</w:t>
      </w:r>
      <w:proofErr w:type="spellEnd"/>
      <w:r w:rsidRPr="00635B6B">
        <w:rPr>
          <w:rFonts w:ascii="Arial" w:eastAsia="Times New Roman" w:hAnsi="Arial" w:cs="Arial"/>
          <w:color w:val="000000"/>
          <w:lang w:eastAsia="el-GR"/>
        </w:rPr>
        <w:t xml:space="preserve"> με</w:t>
      </w:r>
      <w:r w:rsidRPr="005D240A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υποτακτική</w:t>
      </w:r>
      <w:r w:rsidRPr="00635B6B">
        <w:rPr>
          <w:rFonts w:ascii="Arial" w:eastAsia="Times New Roman" w:hAnsi="Arial" w:cs="Arial"/>
          <w:color w:val="000000"/>
          <w:lang w:eastAsia="el-GR"/>
        </w:rPr>
        <w:t>, όταν η πράξη περιγράφεται ως προσδοκία ή επιδίωξη.</w:t>
      </w:r>
    </w:p>
    <w:p w:rsidR="00C67398" w:rsidRPr="005D240A" w:rsidRDefault="00C67398" w:rsidP="00C67398">
      <w:pPr>
        <w:shd w:val="clear" w:color="auto" w:fill="FFFFFF"/>
        <w:spacing w:line="308" w:lineRule="atLeast"/>
        <w:ind w:left="450"/>
        <w:rPr>
          <w:rFonts w:ascii="Arial" w:eastAsia="Times New Roman" w:hAnsi="Arial" w:cs="Arial"/>
          <w:color w:val="000000"/>
          <w:lang w:val="en-US" w:eastAsia="el-GR"/>
        </w:rPr>
      </w:pPr>
      <w:r w:rsidRPr="005D240A">
        <w:rPr>
          <w:rFonts w:ascii="Arial" w:eastAsia="Times New Roman" w:hAnsi="Arial" w:cs="Arial"/>
          <w:color w:val="000000"/>
          <w:lang w:eastAsia="el-GR"/>
        </w:rPr>
        <w:t>Π</w:t>
      </w:r>
      <w:r w:rsidRPr="005D240A">
        <w:rPr>
          <w:rFonts w:ascii="Arial" w:eastAsia="Times New Roman" w:hAnsi="Arial" w:cs="Arial"/>
          <w:color w:val="000000"/>
          <w:lang w:val="en-US" w:eastAsia="el-GR"/>
        </w:rPr>
        <w:t>.</w:t>
      </w:r>
      <w:r w:rsidRPr="005D240A">
        <w:rPr>
          <w:rFonts w:ascii="Arial" w:eastAsia="Times New Roman" w:hAnsi="Arial" w:cs="Arial"/>
          <w:color w:val="000000"/>
          <w:lang w:eastAsia="el-GR"/>
        </w:rPr>
        <w:t>χ</w:t>
      </w:r>
      <w:r w:rsidRPr="005D240A">
        <w:rPr>
          <w:rFonts w:ascii="Arial" w:eastAsia="Times New Roman" w:hAnsi="Arial" w:cs="Arial"/>
          <w:color w:val="000000"/>
          <w:lang w:val="en-US" w:eastAsia="el-GR"/>
        </w:rPr>
        <w:t xml:space="preserve">. </w:t>
      </w:r>
      <w:r w:rsidRPr="00635B6B">
        <w:rPr>
          <w:rFonts w:ascii="Arial" w:eastAsia="Times New Roman" w:hAnsi="Arial" w:cs="Arial"/>
          <w:color w:val="000000"/>
          <w:lang w:val="en-US" w:eastAsia="el-GR"/>
        </w:rPr>
        <w:t xml:space="preserve">[...] </w:t>
      </w:r>
      <w:proofErr w:type="spellStart"/>
      <w:r w:rsidRPr="00635B6B">
        <w:rPr>
          <w:rFonts w:ascii="Arial" w:eastAsia="Times New Roman" w:hAnsi="Arial" w:cs="Arial"/>
          <w:color w:val="000000"/>
          <w:lang w:val="en-US" w:eastAsia="el-GR"/>
        </w:rPr>
        <w:t>expectabat</w:t>
      </w:r>
      <w:proofErr w:type="spellEnd"/>
      <w:r w:rsidRPr="00635B6B">
        <w:rPr>
          <w:rFonts w:ascii="Arial" w:eastAsia="Times New Roman" w:hAnsi="Arial" w:cs="Arial"/>
          <w:color w:val="000000"/>
          <w:lang w:val="en-US" w:eastAsia="el-GR"/>
        </w:rPr>
        <w:t> </w:t>
      </w:r>
      <w:proofErr w:type="spellStart"/>
      <w:r w:rsidRPr="00635B6B">
        <w:rPr>
          <w:rFonts w:ascii="Arial" w:eastAsia="Times New Roman" w:hAnsi="Arial" w:cs="Arial"/>
          <w:b/>
          <w:bCs/>
          <w:color w:val="000000"/>
          <w:lang w:val="en-US" w:eastAsia="el-GR"/>
        </w:rPr>
        <w:t>dum</w:t>
      </w:r>
      <w:proofErr w:type="spellEnd"/>
      <w:r w:rsidRPr="00635B6B">
        <w:rPr>
          <w:rFonts w:ascii="Arial" w:eastAsia="Times New Roman" w:hAnsi="Arial" w:cs="Arial"/>
          <w:b/>
          <w:bCs/>
          <w:color w:val="000000"/>
          <w:lang w:val="en-US" w:eastAsia="el-GR"/>
        </w:rPr>
        <w:t xml:space="preserve"> </w:t>
      </w:r>
      <w:proofErr w:type="spellStart"/>
      <w:r w:rsidRPr="00635B6B">
        <w:rPr>
          <w:rFonts w:ascii="Arial" w:eastAsia="Times New Roman" w:hAnsi="Arial" w:cs="Arial"/>
          <w:b/>
          <w:bCs/>
          <w:color w:val="000000"/>
          <w:lang w:val="en-US" w:eastAsia="el-GR"/>
        </w:rPr>
        <w:t>aliqua</w:t>
      </w:r>
      <w:proofErr w:type="spellEnd"/>
      <w:r w:rsidRPr="00635B6B">
        <w:rPr>
          <w:rFonts w:ascii="Arial" w:eastAsia="Times New Roman" w:hAnsi="Arial" w:cs="Arial"/>
          <w:b/>
          <w:bCs/>
          <w:color w:val="000000"/>
          <w:lang w:val="en-US" w:eastAsia="el-GR"/>
        </w:rPr>
        <w:t xml:space="preserve"> </w:t>
      </w:r>
      <w:proofErr w:type="spellStart"/>
      <w:r w:rsidRPr="00635B6B">
        <w:rPr>
          <w:rFonts w:ascii="Arial" w:eastAsia="Times New Roman" w:hAnsi="Arial" w:cs="Arial"/>
          <w:b/>
          <w:bCs/>
          <w:color w:val="000000"/>
          <w:lang w:val="en-US" w:eastAsia="el-GR"/>
        </w:rPr>
        <w:t>vox</w:t>
      </w:r>
      <w:proofErr w:type="spellEnd"/>
      <w:r w:rsidRPr="00635B6B">
        <w:rPr>
          <w:rFonts w:ascii="Arial" w:eastAsia="Times New Roman" w:hAnsi="Arial" w:cs="Arial"/>
          <w:b/>
          <w:bCs/>
          <w:color w:val="000000"/>
          <w:lang w:val="en-US" w:eastAsia="el-GR"/>
        </w:rPr>
        <w:t xml:space="preserve"> [...] </w:t>
      </w:r>
      <w:proofErr w:type="spellStart"/>
      <w:r w:rsidRPr="00635B6B">
        <w:rPr>
          <w:rFonts w:ascii="Arial" w:eastAsia="Times New Roman" w:hAnsi="Arial" w:cs="Arial"/>
          <w:b/>
          <w:bCs/>
          <w:color w:val="000000"/>
          <w:lang w:val="en-US" w:eastAsia="el-GR"/>
        </w:rPr>
        <w:t>audiretur</w:t>
      </w:r>
      <w:proofErr w:type="spellEnd"/>
      <w:proofErr w:type="gramStart"/>
      <w:r w:rsidRPr="00635B6B">
        <w:rPr>
          <w:rFonts w:ascii="Arial" w:eastAsia="Times New Roman" w:hAnsi="Arial" w:cs="Arial"/>
          <w:b/>
          <w:bCs/>
          <w:color w:val="000000"/>
          <w:lang w:val="en-US" w:eastAsia="el-GR"/>
        </w:rPr>
        <w:t>.</w:t>
      </w:r>
      <w:r w:rsidRPr="00635B6B">
        <w:rPr>
          <w:rFonts w:ascii="Arial" w:eastAsia="Times New Roman" w:hAnsi="Arial" w:cs="Arial"/>
          <w:color w:val="000000"/>
          <w:lang w:val="en-US" w:eastAsia="el-GR"/>
        </w:rPr>
        <w:t>[</w:t>
      </w:r>
      <w:proofErr w:type="gramEnd"/>
      <w:r w:rsidRPr="00635B6B">
        <w:rPr>
          <w:rFonts w:ascii="Arial" w:eastAsia="Times New Roman" w:hAnsi="Arial" w:cs="Arial"/>
          <w:color w:val="000000"/>
          <w:lang w:val="en-US" w:eastAsia="el-GR"/>
        </w:rPr>
        <w:t>38]</w:t>
      </w:r>
    </w:p>
    <w:p w:rsidR="00C67398" w:rsidRPr="00435D8C" w:rsidRDefault="00C67398" w:rsidP="00C67398">
      <w:pPr>
        <w:shd w:val="clear" w:color="auto" w:fill="FFFFFF"/>
        <w:spacing w:line="336" w:lineRule="atLeast"/>
        <w:rPr>
          <w:rFonts w:ascii="Arial" w:eastAsia="Times New Roman" w:hAnsi="Arial" w:cs="Arial"/>
          <w:b/>
          <w:bCs/>
          <w:color w:val="333333"/>
          <w:lang w:val="en-US" w:eastAsia="el-GR"/>
        </w:rPr>
      </w:pPr>
    </w:p>
    <w:p w:rsidR="00C67398" w:rsidRPr="005E5E08" w:rsidRDefault="00C67398" w:rsidP="00C67398">
      <w:pPr>
        <w:shd w:val="clear" w:color="auto" w:fill="FFFFFF"/>
        <w:spacing w:line="336" w:lineRule="atLeast"/>
        <w:rPr>
          <w:rFonts w:ascii="Arial" w:eastAsia="Times New Roman" w:hAnsi="Arial" w:cs="Arial"/>
          <w:b/>
          <w:bCs/>
          <w:color w:val="333333"/>
          <w:lang w:val="en-US" w:eastAsia="el-GR"/>
        </w:rPr>
      </w:pPr>
    </w:p>
    <w:p w:rsidR="00C67398" w:rsidRPr="005E5E08" w:rsidRDefault="00C67398" w:rsidP="00C67398">
      <w:pPr>
        <w:shd w:val="clear" w:color="auto" w:fill="FFFFFF"/>
        <w:spacing w:line="336" w:lineRule="atLeast"/>
        <w:rPr>
          <w:rFonts w:ascii="Arial" w:eastAsia="Times New Roman" w:hAnsi="Arial" w:cs="Arial"/>
          <w:b/>
          <w:bCs/>
          <w:color w:val="333333"/>
          <w:lang w:val="en-US" w:eastAsia="el-GR"/>
        </w:rPr>
      </w:pPr>
    </w:p>
    <w:p w:rsidR="00C67398" w:rsidRPr="00635B6B" w:rsidRDefault="00C67398" w:rsidP="00C67398">
      <w:pPr>
        <w:shd w:val="clear" w:color="auto" w:fill="FFFFFF"/>
        <w:spacing w:line="336" w:lineRule="atLeast"/>
        <w:rPr>
          <w:rFonts w:ascii="Arial" w:eastAsia="Times New Roman" w:hAnsi="Arial" w:cs="Arial"/>
          <w:b/>
          <w:bCs/>
          <w:color w:val="333333"/>
          <w:lang w:eastAsia="el-GR"/>
        </w:rPr>
      </w:pPr>
      <w:r w:rsidRPr="00635B6B">
        <w:rPr>
          <w:rFonts w:ascii="Arial" w:eastAsia="Times New Roman" w:hAnsi="Arial" w:cs="Arial"/>
          <w:b/>
          <w:bCs/>
          <w:color w:val="333333"/>
          <w:lang w:eastAsia="el-GR"/>
        </w:rPr>
        <w:lastRenderedPageBreak/>
        <w:t xml:space="preserve">3. Χρονικές προτάσεις εισαγόμενες με τον σύνδεσμο </w:t>
      </w:r>
      <w:proofErr w:type="spellStart"/>
      <w:r w:rsidRPr="00635B6B">
        <w:rPr>
          <w:rFonts w:ascii="Arial" w:eastAsia="Times New Roman" w:hAnsi="Arial" w:cs="Arial"/>
          <w:b/>
          <w:bCs/>
          <w:color w:val="333333"/>
          <w:lang w:eastAsia="el-GR"/>
        </w:rPr>
        <w:t>cum</w:t>
      </w:r>
      <w:proofErr w:type="spellEnd"/>
    </w:p>
    <w:tbl>
      <w:tblPr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7560"/>
      </w:tblGrid>
      <w:tr w:rsidR="00C67398" w:rsidRPr="00635B6B" w:rsidTr="00D34E9F"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67398" w:rsidRPr="00635B6B" w:rsidRDefault="00C67398" w:rsidP="00D34E9F">
            <w:pPr>
              <w:spacing w:after="240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635B6B">
              <w:rPr>
                <w:rFonts w:ascii="Arial" w:eastAsia="Times New Roman" w:hAnsi="Arial" w:cs="Arial"/>
                <w:color w:val="000000"/>
                <w:lang w:eastAsia="el-GR"/>
              </w:rPr>
              <w:t>Όταν ο </w:t>
            </w:r>
            <w:proofErr w:type="spellStart"/>
            <w:r w:rsidRPr="00635B6B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cum</w:t>
            </w:r>
            <w:proofErr w:type="spellEnd"/>
            <w:r w:rsidRPr="00635B6B">
              <w:rPr>
                <w:rFonts w:ascii="Arial" w:eastAsia="Times New Roman" w:hAnsi="Arial" w:cs="Arial"/>
                <w:color w:val="000000"/>
                <w:lang w:eastAsia="el-GR"/>
              </w:rPr>
              <w:t> εκφέρεται με </w:t>
            </w:r>
            <w:r w:rsidRPr="00635B6B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οριστική</w:t>
            </w:r>
            <w:r w:rsidRPr="00635B6B">
              <w:rPr>
                <w:rFonts w:ascii="Arial" w:eastAsia="Times New Roman" w:hAnsi="Arial" w:cs="Arial"/>
                <w:color w:val="000000"/>
                <w:lang w:eastAsia="el-GR"/>
              </w:rPr>
              <w:t> διακρίνεται σε: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67398" w:rsidRPr="00635B6B" w:rsidRDefault="00C67398" w:rsidP="00D34E9F">
            <w:pPr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D240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    </w:t>
            </w:r>
            <w:r w:rsidRPr="00635B6B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καθαρ</w:t>
            </w:r>
            <w:r w:rsidRPr="005D240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ό</w:t>
            </w:r>
            <w:r w:rsidRPr="00635B6B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χρονικό</w:t>
            </w:r>
            <w:r w:rsidRPr="00635B6B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br/>
            </w:r>
            <w:r w:rsidRPr="005D240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    </w:t>
            </w:r>
            <w:r w:rsidRPr="00635B6B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επαναληπτικό</w:t>
            </w:r>
            <w:r w:rsidRPr="00635B6B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br/>
            </w:r>
            <w:r w:rsidRPr="005D240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    </w:t>
            </w:r>
            <w:r w:rsidRPr="00635B6B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αντίστροφο</w:t>
            </w:r>
          </w:p>
        </w:tc>
      </w:tr>
    </w:tbl>
    <w:p w:rsidR="00C67398" w:rsidRPr="00635B6B" w:rsidRDefault="00C67398" w:rsidP="00C67398">
      <w:pPr>
        <w:shd w:val="clear" w:color="auto" w:fill="FFFFFF"/>
        <w:spacing w:line="336" w:lineRule="atLeast"/>
        <w:rPr>
          <w:rFonts w:ascii="Arial" w:eastAsia="Times New Roman" w:hAnsi="Arial" w:cs="Arial"/>
          <w:color w:val="000000"/>
          <w:lang w:eastAsia="el-GR"/>
        </w:rPr>
      </w:pPr>
      <w:r w:rsidRPr="00635B6B">
        <w:rPr>
          <w:rFonts w:ascii="Arial" w:eastAsia="Times New Roman" w:hAnsi="Arial" w:cs="Arial"/>
          <w:color w:val="000000"/>
          <w:lang w:eastAsia="el-GR"/>
        </w:rPr>
        <w:t>Όταν όμως εκφέρεται με</w:t>
      </w:r>
      <w:r w:rsidRPr="005D240A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υποτακτική,</w:t>
      </w:r>
      <w:r w:rsidRPr="005D240A">
        <w:rPr>
          <w:rFonts w:ascii="Arial" w:eastAsia="Times New Roman" w:hAnsi="Arial" w:cs="Arial"/>
          <w:b/>
          <w:bCs/>
          <w:color w:val="000000"/>
          <w:lang w:eastAsia="el-GR"/>
        </w:rPr>
        <w:t xml:space="preserve"> </w:t>
      </w:r>
      <w:r w:rsidRPr="00635B6B">
        <w:rPr>
          <w:rFonts w:ascii="Arial" w:eastAsia="Times New Roman" w:hAnsi="Arial" w:cs="Arial"/>
          <w:color w:val="000000"/>
          <w:lang w:eastAsia="el-GR"/>
        </w:rPr>
        <w:t>ονομάζεται</w:t>
      </w:r>
      <w:r w:rsidRPr="005D240A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ιστορικός-διηγηματικός.</w:t>
      </w:r>
    </w:p>
    <w:p w:rsidR="00C67398" w:rsidRPr="00635B6B" w:rsidRDefault="00C67398" w:rsidP="00C67398">
      <w:pPr>
        <w:numPr>
          <w:ilvl w:val="0"/>
          <w:numId w:val="5"/>
        </w:numPr>
        <w:shd w:val="clear" w:color="auto" w:fill="FFFFFF"/>
        <w:spacing w:line="308" w:lineRule="atLeast"/>
        <w:ind w:left="450"/>
        <w:rPr>
          <w:rFonts w:ascii="Arial" w:eastAsia="Times New Roman" w:hAnsi="Arial" w:cs="Arial"/>
          <w:color w:val="000000"/>
          <w:lang w:val="en-US" w:eastAsia="el-GR"/>
        </w:rPr>
      </w:pPr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καθαρά χρονικός</w:t>
      </w:r>
      <w:r w:rsidRPr="005D240A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Pr="00635B6B">
        <w:rPr>
          <w:rFonts w:ascii="Arial" w:eastAsia="Times New Roman" w:hAnsi="Arial" w:cs="Arial"/>
          <w:color w:val="000000"/>
          <w:lang w:eastAsia="el-GR"/>
        </w:rPr>
        <w:t>(43, 44): χρησιμοποιείται και για τις 3 χρονικές βαθμίδες (παρελθόν, παρόν, μέλλον) και προσδιορίζει χρονικά την πράξη ή την κατάσταση που περιγράφει η πρόταση εξάρτησης (συνήθως η κύρια). </w:t>
      </w:r>
      <w:r w:rsidRPr="00635B6B">
        <w:rPr>
          <w:rFonts w:ascii="Arial" w:eastAsia="Times New Roman" w:hAnsi="Arial" w:cs="Arial"/>
          <w:color w:val="000000"/>
          <w:lang w:eastAsia="el-GR"/>
        </w:rPr>
        <w:br/>
        <w:t>π</w:t>
      </w:r>
      <w:r w:rsidRPr="00635B6B">
        <w:rPr>
          <w:rFonts w:ascii="Arial" w:eastAsia="Times New Roman" w:hAnsi="Arial" w:cs="Arial"/>
          <w:color w:val="000000"/>
          <w:lang w:val="en-US" w:eastAsia="el-GR"/>
        </w:rPr>
        <w:t>.</w:t>
      </w:r>
      <w:r w:rsidRPr="00635B6B">
        <w:rPr>
          <w:rFonts w:ascii="Arial" w:eastAsia="Times New Roman" w:hAnsi="Arial" w:cs="Arial"/>
          <w:color w:val="000000"/>
          <w:lang w:eastAsia="el-GR"/>
        </w:rPr>
        <w:t>χ</w:t>
      </w:r>
      <w:r w:rsidRPr="00635B6B">
        <w:rPr>
          <w:rFonts w:ascii="Arial" w:eastAsia="Times New Roman" w:hAnsi="Arial" w:cs="Arial"/>
          <w:color w:val="000000"/>
          <w:lang w:val="en-US" w:eastAsia="el-GR"/>
        </w:rPr>
        <w:t>. Cur, </w:t>
      </w:r>
      <w:r w:rsidRPr="00635B6B">
        <w:rPr>
          <w:rFonts w:ascii="Arial" w:eastAsia="Times New Roman" w:hAnsi="Arial" w:cs="Arial"/>
          <w:b/>
          <w:bCs/>
          <w:color w:val="000000"/>
          <w:lang w:val="en-US" w:eastAsia="el-GR"/>
        </w:rPr>
        <w:t xml:space="preserve">cum in </w:t>
      </w:r>
      <w:proofErr w:type="spellStart"/>
      <w:r w:rsidRPr="00635B6B">
        <w:rPr>
          <w:rFonts w:ascii="Arial" w:eastAsia="Times New Roman" w:hAnsi="Arial" w:cs="Arial"/>
          <w:b/>
          <w:bCs/>
          <w:color w:val="000000"/>
          <w:lang w:val="en-US" w:eastAsia="el-GR"/>
        </w:rPr>
        <w:t>conspectu</w:t>
      </w:r>
      <w:proofErr w:type="spellEnd"/>
      <w:r w:rsidRPr="00635B6B">
        <w:rPr>
          <w:rFonts w:ascii="Arial" w:eastAsia="Times New Roman" w:hAnsi="Arial" w:cs="Arial"/>
          <w:b/>
          <w:bCs/>
          <w:color w:val="000000"/>
          <w:lang w:val="en-US" w:eastAsia="el-GR"/>
        </w:rPr>
        <w:t xml:space="preserve"> Roma </w:t>
      </w:r>
      <w:proofErr w:type="spellStart"/>
      <w:r w:rsidRPr="00635B6B">
        <w:rPr>
          <w:rFonts w:ascii="Arial" w:eastAsia="Times New Roman" w:hAnsi="Arial" w:cs="Arial"/>
          <w:b/>
          <w:bCs/>
          <w:color w:val="000000"/>
          <w:lang w:val="en-US" w:eastAsia="el-GR"/>
        </w:rPr>
        <w:t>fuit</w:t>
      </w:r>
      <w:proofErr w:type="spellEnd"/>
      <w:r w:rsidRPr="00635B6B">
        <w:rPr>
          <w:rFonts w:ascii="Arial" w:eastAsia="Times New Roman" w:hAnsi="Arial" w:cs="Arial"/>
          <w:color w:val="000000"/>
          <w:lang w:val="en-US" w:eastAsia="el-GR"/>
        </w:rPr>
        <w:t xml:space="preserve">, </w:t>
      </w:r>
      <w:proofErr w:type="spellStart"/>
      <w:r w:rsidRPr="00635B6B">
        <w:rPr>
          <w:rFonts w:ascii="Arial" w:eastAsia="Times New Roman" w:hAnsi="Arial" w:cs="Arial"/>
          <w:color w:val="000000"/>
          <w:lang w:val="en-US" w:eastAsia="el-GR"/>
        </w:rPr>
        <w:t>tibi</w:t>
      </w:r>
      <w:proofErr w:type="spellEnd"/>
      <w:r w:rsidRPr="00635B6B">
        <w:rPr>
          <w:rFonts w:ascii="Arial" w:eastAsia="Times New Roman" w:hAnsi="Arial" w:cs="Arial"/>
          <w:color w:val="000000"/>
          <w:lang w:val="en-US" w:eastAsia="el-GR"/>
        </w:rPr>
        <w:t xml:space="preserve"> non </w:t>
      </w:r>
      <w:proofErr w:type="spellStart"/>
      <w:r w:rsidRPr="00635B6B">
        <w:rPr>
          <w:rFonts w:ascii="Arial" w:eastAsia="Times New Roman" w:hAnsi="Arial" w:cs="Arial"/>
          <w:color w:val="000000"/>
          <w:lang w:val="en-US" w:eastAsia="el-GR"/>
        </w:rPr>
        <w:t>succurrit</w:t>
      </w:r>
      <w:proofErr w:type="spellEnd"/>
      <w:r w:rsidRPr="00635B6B">
        <w:rPr>
          <w:rFonts w:ascii="Arial" w:eastAsia="Times New Roman" w:hAnsi="Arial" w:cs="Arial"/>
          <w:color w:val="000000"/>
          <w:lang w:val="en-US" w:eastAsia="el-GR"/>
        </w:rPr>
        <w:t>?[43]</w:t>
      </w:r>
    </w:p>
    <w:p w:rsidR="00C67398" w:rsidRPr="00635B6B" w:rsidRDefault="00C67398" w:rsidP="00C67398">
      <w:pPr>
        <w:shd w:val="clear" w:color="auto" w:fill="FFFFFF"/>
        <w:spacing w:line="336" w:lineRule="atLeast"/>
        <w:ind w:left="450"/>
        <w:rPr>
          <w:rFonts w:ascii="Arial" w:eastAsia="Times New Roman" w:hAnsi="Arial" w:cs="Arial"/>
          <w:color w:val="000000"/>
          <w:lang w:val="en-US" w:eastAsia="el-GR"/>
        </w:rPr>
      </w:pPr>
    </w:p>
    <w:p w:rsidR="00C67398" w:rsidRPr="00635B6B" w:rsidRDefault="00C67398" w:rsidP="00C67398">
      <w:pPr>
        <w:numPr>
          <w:ilvl w:val="0"/>
          <w:numId w:val="5"/>
        </w:numPr>
        <w:shd w:val="clear" w:color="auto" w:fill="FFFFFF"/>
        <w:spacing w:after="240" w:line="308" w:lineRule="atLeast"/>
        <w:ind w:left="450"/>
        <w:rPr>
          <w:rFonts w:ascii="Arial" w:eastAsia="Times New Roman" w:hAnsi="Arial" w:cs="Arial"/>
          <w:color w:val="000000"/>
          <w:lang w:eastAsia="el-GR"/>
        </w:rPr>
      </w:pPr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επαναληπτικός</w:t>
      </w:r>
      <w:r w:rsidRPr="005D240A">
        <w:rPr>
          <w:rFonts w:ascii="Arial" w:eastAsia="Times New Roman" w:hAnsi="Arial" w:cs="Arial"/>
          <w:b/>
          <w:bCs/>
          <w:color w:val="000000"/>
          <w:lang w:eastAsia="el-GR"/>
        </w:rPr>
        <w:t xml:space="preserve"> </w:t>
      </w:r>
      <w:r w:rsidRPr="00635B6B">
        <w:rPr>
          <w:rFonts w:ascii="Arial" w:eastAsia="Times New Roman" w:hAnsi="Arial" w:cs="Arial"/>
          <w:color w:val="000000"/>
          <w:lang w:eastAsia="el-GR"/>
        </w:rPr>
        <w:t>(23, 29): εκφράζει αόριστη επανάληψη (όπως οι υποθετικοί λόγοι της αρχαίας ελληνικής). </w:t>
      </w:r>
      <w:r w:rsidRPr="00635B6B">
        <w:rPr>
          <w:rFonts w:ascii="Arial" w:eastAsia="Times New Roman" w:hAnsi="Arial" w:cs="Arial"/>
          <w:color w:val="000000"/>
          <w:lang w:eastAsia="el-GR"/>
        </w:rPr>
        <w:br/>
      </w:r>
      <w:proofErr w:type="spellStart"/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cum</w:t>
      </w:r>
      <w:proofErr w:type="spellEnd"/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 xml:space="preserve"> + οριστική ενεστώτα/μέλλοντα/παρακειμένου (ως αρκτικού χρόνου):</w:t>
      </w:r>
      <w:r w:rsidRPr="00635B6B">
        <w:rPr>
          <w:rFonts w:ascii="Arial" w:eastAsia="Times New Roman" w:hAnsi="Arial" w:cs="Arial"/>
          <w:color w:val="000000"/>
          <w:lang w:eastAsia="el-GR"/>
        </w:rPr>
        <w:t> αόριστη επανάληψη στο </w:t>
      </w:r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παρόν - μέλλον</w:t>
      </w:r>
      <w:r w:rsidRPr="00635B6B">
        <w:rPr>
          <w:rFonts w:ascii="Arial" w:eastAsia="Times New Roman" w:hAnsi="Arial" w:cs="Arial"/>
          <w:color w:val="000000"/>
          <w:lang w:eastAsia="el-GR"/>
        </w:rPr>
        <w:br/>
      </w:r>
      <w:proofErr w:type="spellStart"/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cum</w:t>
      </w:r>
      <w:proofErr w:type="spellEnd"/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 xml:space="preserve"> + οριστική παρατατικού/υπερσυντελίκου</w:t>
      </w:r>
      <w:r w:rsidRPr="00635B6B">
        <w:rPr>
          <w:rFonts w:ascii="Arial" w:eastAsia="Times New Roman" w:hAnsi="Arial" w:cs="Arial"/>
          <w:color w:val="000000"/>
          <w:lang w:eastAsia="el-GR"/>
        </w:rPr>
        <w:t>: αόριστη επανάληψη στο </w:t>
      </w:r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παρελθόν</w:t>
      </w:r>
    </w:p>
    <w:tbl>
      <w:tblPr>
        <w:tblW w:w="8047" w:type="dxa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7"/>
      </w:tblGrid>
      <w:tr w:rsidR="00C67398" w:rsidRPr="00635B6B" w:rsidTr="00D34E9F">
        <w:tc>
          <w:tcPr>
            <w:tcW w:w="8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67398" w:rsidRPr="00635B6B" w:rsidRDefault="00C67398" w:rsidP="00D34E9F">
            <w:pPr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635B6B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σημείωση</w:t>
            </w:r>
            <w:r w:rsidRPr="00635B6B">
              <w:rPr>
                <w:rFonts w:ascii="Arial" w:eastAsia="Times New Roman" w:hAnsi="Arial" w:cs="Arial"/>
                <w:color w:val="000000"/>
                <w:lang w:eastAsia="el-GR"/>
              </w:rPr>
              <w:t>: Ο σύνδεσμος </w:t>
            </w:r>
            <w:proofErr w:type="spellStart"/>
            <w:r w:rsidRPr="00635B6B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quotiescumque</w:t>
            </w:r>
            <w:proofErr w:type="spellEnd"/>
            <w:r w:rsidRPr="00635B6B">
              <w:rPr>
                <w:rFonts w:ascii="Arial" w:eastAsia="Times New Roman" w:hAnsi="Arial" w:cs="Arial"/>
                <w:color w:val="000000"/>
                <w:lang w:eastAsia="el-GR"/>
              </w:rPr>
              <w:t xml:space="preserve"> (29) ισοδυναμεί με τον επαναληπτικό </w:t>
            </w:r>
            <w:proofErr w:type="spellStart"/>
            <w:r w:rsidRPr="00635B6B">
              <w:rPr>
                <w:rFonts w:ascii="Arial" w:eastAsia="Times New Roman" w:hAnsi="Arial" w:cs="Arial"/>
                <w:color w:val="000000"/>
                <w:lang w:eastAsia="el-GR"/>
              </w:rPr>
              <w:t>cum</w:t>
            </w:r>
            <w:proofErr w:type="spellEnd"/>
            <w:r w:rsidRPr="00635B6B">
              <w:rPr>
                <w:rFonts w:ascii="Arial" w:eastAsia="Times New Roman" w:hAnsi="Arial" w:cs="Arial"/>
                <w:color w:val="000000"/>
                <w:lang w:eastAsia="el-GR"/>
              </w:rPr>
              <w:t>.</w:t>
            </w:r>
          </w:p>
        </w:tc>
      </w:tr>
    </w:tbl>
    <w:p w:rsidR="00C67398" w:rsidRPr="00635B6B" w:rsidRDefault="00C67398" w:rsidP="00C67398">
      <w:pPr>
        <w:numPr>
          <w:ilvl w:val="0"/>
          <w:numId w:val="5"/>
        </w:numPr>
        <w:shd w:val="clear" w:color="auto" w:fill="FFFFFF"/>
        <w:spacing w:after="240" w:line="308" w:lineRule="atLeast"/>
        <w:ind w:left="450"/>
        <w:rPr>
          <w:rFonts w:ascii="Arial" w:eastAsia="Times New Roman" w:hAnsi="Arial" w:cs="Arial"/>
          <w:color w:val="000000"/>
          <w:lang w:val="en-US" w:eastAsia="el-GR"/>
        </w:rPr>
      </w:pPr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αντίστροφος:</w:t>
      </w:r>
      <w:r w:rsidRPr="005D240A">
        <w:rPr>
          <w:rFonts w:ascii="Arial" w:eastAsia="Times New Roman" w:hAnsi="Arial" w:cs="Arial"/>
          <w:b/>
          <w:bCs/>
          <w:color w:val="000000"/>
          <w:lang w:eastAsia="el-GR"/>
        </w:rPr>
        <w:t xml:space="preserve"> </w:t>
      </w:r>
      <w:r w:rsidRPr="00635B6B">
        <w:rPr>
          <w:rFonts w:ascii="Arial" w:eastAsia="Times New Roman" w:hAnsi="Arial" w:cs="Arial"/>
          <w:color w:val="000000"/>
          <w:lang w:eastAsia="el-GR"/>
        </w:rPr>
        <w:t>δηλώνει το αιφνίδιο γεγονός και αναφέρεται μόνο στο παρελθόν. Εκφέρεται με</w:t>
      </w:r>
      <w:r w:rsidRPr="005D240A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οριστική παρακειμένου</w:t>
      </w:r>
      <w:r w:rsidRPr="005D240A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Pr="00635B6B">
        <w:rPr>
          <w:rFonts w:ascii="Arial" w:eastAsia="Times New Roman" w:hAnsi="Arial" w:cs="Arial"/>
          <w:color w:val="000000"/>
          <w:lang w:eastAsia="el-GR"/>
        </w:rPr>
        <w:t>συχνά μαζί με το επίρρημα</w:t>
      </w:r>
      <w:r w:rsidRPr="005D240A">
        <w:rPr>
          <w:rFonts w:ascii="Arial" w:eastAsia="Times New Roman" w:hAnsi="Arial" w:cs="Arial"/>
          <w:color w:val="000000"/>
          <w:lang w:eastAsia="el-GR"/>
        </w:rPr>
        <w:t xml:space="preserve"> </w:t>
      </w:r>
      <w:proofErr w:type="spellStart"/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repente</w:t>
      </w:r>
      <w:proofErr w:type="spellEnd"/>
      <w:r w:rsidRPr="005D240A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Pr="00635B6B">
        <w:rPr>
          <w:rFonts w:ascii="Arial" w:eastAsia="Times New Roman" w:hAnsi="Arial" w:cs="Arial"/>
          <w:color w:val="000000"/>
          <w:lang w:eastAsia="el-GR"/>
        </w:rPr>
        <w:t xml:space="preserve">(ξαφνικά). Η κύρια πρόταση εκφέρεται με οριστική παρατατικού ή υπερσυντελίκου, την οποία συνοδεύουν συνήθως τα επιρρήματα vix, </w:t>
      </w:r>
      <w:proofErr w:type="spellStart"/>
      <w:r w:rsidRPr="00635B6B">
        <w:rPr>
          <w:rFonts w:ascii="Arial" w:eastAsia="Times New Roman" w:hAnsi="Arial" w:cs="Arial"/>
          <w:color w:val="000000"/>
          <w:lang w:eastAsia="el-GR"/>
        </w:rPr>
        <w:t>aegre</w:t>
      </w:r>
      <w:proofErr w:type="spellEnd"/>
      <w:r w:rsidRPr="00635B6B">
        <w:rPr>
          <w:rFonts w:ascii="Arial" w:eastAsia="Times New Roman" w:hAnsi="Arial" w:cs="Arial"/>
          <w:color w:val="000000"/>
          <w:lang w:eastAsia="el-GR"/>
        </w:rPr>
        <w:t xml:space="preserve"> (μόλις και μετά βίας). Από άποψη χρονικής βαθμίδας εκφράζει πάντα το υστερόχρονο (ουσιαστικά λέγεται αντίστροφος, γιατί θα έπρεπε οι προτάσεις να λειτουργούν αντίστροφα, δηλαδή η κύρια να είναι χρονική και η χρονική κύρια). </w:t>
      </w:r>
      <w:r w:rsidRPr="00635B6B">
        <w:rPr>
          <w:rFonts w:ascii="Arial" w:eastAsia="Times New Roman" w:hAnsi="Arial" w:cs="Arial"/>
          <w:color w:val="000000"/>
          <w:lang w:eastAsia="el-GR"/>
        </w:rPr>
        <w:br/>
        <w:t>π</w:t>
      </w:r>
      <w:r w:rsidRPr="00635B6B">
        <w:rPr>
          <w:rFonts w:ascii="Arial" w:eastAsia="Times New Roman" w:hAnsi="Arial" w:cs="Arial"/>
          <w:color w:val="000000"/>
          <w:lang w:val="en-US" w:eastAsia="el-GR"/>
        </w:rPr>
        <w:t>.</w:t>
      </w:r>
      <w:r w:rsidRPr="00635B6B">
        <w:rPr>
          <w:rFonts w:ascii="Arial" w:eastAsia="Times New Roman" w:hAnsi="Arial" w:cs="Arial"/>
          <w:color w:val="000000"/>
          <w:lang w:eastAsia="el-GR"/>
        </w:rPr>
        <w:t>χ</w:t>
      </w:r>
      <w:r w:rsidRPr="00635B6B">
        <w:rPr>
          <w:rFonts w:ascii="Arial" w:eastAsia="Times New Roman" w:hAnsi="Arial" w:cs="Arial"/>
          <w:color w:val="000000"/>
          <w:lang w:val="en-US" w:eastAsia="el-GR"/>
        </w:rPr>
        <w:t xml:space="preserve">. </w:t>
      </w:r>
      <w:proofErr w:type="spellStart"/>
      <w:r w:rsidRPr="00635B6B">
        <w:rPr>
          <w:rFonts w:ascii="Arial" w:eastAsia="Times New Roman" w:hAnsi="Arial" w:cs="Arial"/>
          <w:color w:val="000000"/>
          <w:lang w:val="en-US" w:eastAsia="el-GR"/>
        </w:rPr>
        <w:t>Ibi</w:t>
      </w:r>
      <w:proofErr w:type="spellEnd"/>
      <w:r w:rsidRPr="00635B6B">
        <w:rPr>
          <w:rFonts w:ascii="Arial" w:eastAsia="Times New Roman" w:hAnsi="Arial" w:cs="Arial"/>
          <w:color w:val="000000"/>
          <w:lang w:val="en-US" w:eastAsia="el-GR"/>
        </w:rPr>
        <w:t xml:space="preserve"> </w:t>
      </w:r>
      <w:proofErr w:type="spellStart"/>
      <w:r w:rsidRPr="00635B6B">
        <w:rPr>
          <w:rFonts w:ascii="Arial" w:eastAsia="Times New Roman" w:hAnsi="Arial" w:cs="Arial"/>
          <w:color w:val="000000"/>
          <w:lang w:val="en-US" w:eastAsia="el-GR"/>
        </w:rPr>
        <w:t>vix</w:t>
      </w:r>
      <w:proofErr w:type="spellEnd"/>
      <w:r w:rsidRPr="00635B6B">
        <w:rPr>
          <w:rFonts w:ascii="Arial" w:eastAsia="Times New Roman" w:hAnsi="Arial" w:cs="Arial"/>
          <w:color w:val="000000"/>
          <w:lang w:val="en-US" w:eastAsia="el-GR"/>
        </w:rPr>
        <w:t xml:space="preserve"> [...] </w:t>
      </w:r>
      <w:proofErr w:type="spellStart"/>
      <w:r w:rsidRPr="00635B6B">
        <w:rPr>
          <w:rFonts w:ascii="Arial" w:eastAsia="Times New Roman" w:hAnsi="Arial" w:cs="Arial"/>
          <w:color w:val="000000"/>
          <w:lang w:val="en-US" w:eastAsia="el-GR"/>
        </w:rPr>
        <w:t>dederat</w:t>
      </w:r>
      <w:proofErr w:type="spellEnd"/>
      <w:r w:rsidRPr="00635B6B">
        <w:rPr>
          <w:rFonts w:ascii="Arial" w:eastAsia="Times New Roman" w:hAnsi="Arial" w:cs="Arial"/>
          <w:color w:val="000000"/>
          <w:lang w:val="en-US" w:eastAsia="el-GR"/>
        </w:rPr>
        <w:t>,</w:t>
      </w:r>
      <w:r w:rsidRPr="005D240A">
        <w:rPr>
          <w:rFonts w:ascii="Arial" w:eastAsia="Times New Roman" w:hAnsi="Arial" w:cs="Arial"/>
          <w:color w:val="000000"/>
          <w:lang w:val="en-US" w:eastAsia="el-GR"/>
        </w:rPr>
        <w:t xml:space="preserve"> </w:t>
      </w:r>
      <w:r w:rsidRPr="00635B6B">
        <w:rPr>
          <w:rFonts w:ascii="Arial" w:eastAsia="Times New Roman" w:hAnsi="Arial" w:cs="Arial"/>
          <w:b/>
          <w:bCs/>
          <w:color w:val="000000"/>
          <w:lang w:val="en-US" w:eastAsia="el-GR"/>
        </w:rPr>
        <w:t xml:space="preserve">cum </w:t>
      </w:r>
      <w:proofErr w:type="spellStart"/>
      <w:r w:rsidRPr="00635B6B">
        <w:rPr>
          <w:rFonts w:ascii="Arial" w:eastAsia="Times New Roman" w:hAnsi="Arial" w:cs="Arial"/>
          <w:b/>
          <w:bCs/>
          <w:color w:val="000000"/>
          <w:lang w:val="en-US" w:eastAsia="el-GR"/>
        </w:rPr>
        <w:t>repente</w:t>
      </w:r>
      <w:proofErr w:type="spellEnd"/>
      <w:r w:rsidRPr="00635B6B">
        <w:rPr>
          <w:rFonts w:ascii="Arial" w:eastAsia="Times New Roman" w:hAnsi="Arial" w:cs="Arial"/>
          <w:b/>
          <w:bCs/>
          <w:color w:val="000000"/>
          <w:lang w:val="en-US" w:eastAsia="el-GR"/>
        </w:rPr>
        <w:t xml:space="preserve"> </w:t>
      </w:r>
      <w:proofErr w:type="spellStart"/>
      <w:r w:rsidRPr="00635B6B">
        <w:rPr>
          <w:rFonts w:ascii="Arial" w:eastAsia="Times New Roman" w:hAnsi="Arial" w:cs="Arial"/>
          <w:b/>
          <w:bCs/>
          <w:color w:val="000000"/>
          <w:lang w:val="en-US" w:eastAsia="el-GR"/>
        </w:rPr>
        <w:t>apparuit</w:t>
      </w:r>
      <w:proofErr w:type="spellEnd"/>
      <w:r w:rsidRPr="00635B6B">
        <w:rPr>
          <w:rFonts w:ascii="Arial" w:eastAsia="Times New Roman" w:hAnsi="Arial" w:cs="Arial"/>
          <w:b/>
          <w:bCs/>
          <w:color w:val="000000"/>
          <w:lang w:val="en-US" w:eastAsia="el-GR"/>
        </w:rPr>
        <w:t xml:space="preserve"> </w:t>
      </w:r>
      <w:proofErr w:type="spellStart"/>
      <w:r w:rsidRPr="00635B6B">
        <w:rPr>
          <w:rFonts w:ascii="Arial" w:eastAsia="Times New Roman" w:hAnsi="Arial" w:cs="Arial"/>
          <w:b/>
          <w:bCs/>
          <w:color w:val="000000"/>
          <w:lang w:val="en-US" w:eastAsia="el-GR"/>
        </w:rPr>
        <w:t>ei</w:t>
      </w:r>
      <w:proofErr w:type="spellEnd"/>
      <w:r w:rsidRPr="00635B6B">
        <w:rPr>
          <w:rFonts w:ascii="Arial" w:eastAsia="Times New Roman" w:hAnsi="Arial" w:cs="Arial"/>
          <w:b/>
          <w:bCs/>
          <w:color w:val="000000"/>
          <w:lang w:val="en-US" w:eastAsia="el-GR"/>
        </w:rPr>
        <w:t xml:space="preserve"> species </w:t>
      </w:r>
      <w:proofErr w:type="spellStart"/>
      <w:r w:rsidRPr="00635B6B">
        <w:rPr>
          <w:rFonts w:ascii="Arial" w:eastAsia="Times New Roman" w:hAnsi="Arial" w:cs="Arial"/>
          <w:b/>
          <w:bCs/>
          <w:color w:val="000000"/>
          <w:lang w:val="en-US" w:eastAsia="el-GR"/>
        </w:rPr>
        <w:t>horrenda</w:t>
      </w:r>
      <w:proofErr w:type="spellEnd"/>
      <w:r w:rsidRPr="00635B6B">
        <w:rPr>
          <w:rFonts w:ascii="Arial" w:eastAsia="Times New Roman" w:hAnsi="Arial" w:cs="Arial"/>
          <w:b/>
          <w:bCs/>
          <w:color w:val="000000"/>
          <w:lang w:val="en-US" w:eastAsia="el-GR"/>
        </w:rPr>
        <w:t>.</w:t>
      </w:r>
      <w:r w:rsidRPr="00635B6B">
        <w:rPr>
          <w:rFonts w:ascii="Arial" w:eastAsia="Times New Roman" w:hAnsi="Arial" w:cs="Arial"/>
          <w:color w:val="000000"/>
          <w:lang w:val="en-US" w:eastAsia="el-GR"/>
        </w:rPr>
        <w:t>[14]</w:t>
      </w:r>
    </w:p>
    <w:p w:rsidR="00C67398" w:rsidRPr="00435D8C" w:rsidRDefault="00C67398" w:rsidP="00C67398">
      <w:pPr>
        <w:shd w:val="clear" w:color="auto" w:fill="FFFFFF"/>
        <w:spacing w:line="308" w:lineRule="atLeast"/>
        <w:ind w:left="450"/>
        <w:rPr>
          <w:rFonts w:ascii="Arial" w:eastAsia="Times New Roman" w:hAnsi="Arial" w:cs="Arial"/>
          <w:color w:val="000000"/>
          <w:lang w:val="en-US" w:eastAsia="el-GR"/>
        </w:rPr>
      </w:pPr>
    </w:p>
    <w:p w:rsidR="00C67398" w:rsidRDefault="00C67398" w:rsidP="00C67398">
      <w:pPr>
        <w:numPr>
          <w:ilvl w:val="0"/>
          <w:numId w:val="5"/>
        </w:numPr>
        <w:shd w:val="clear" w:color="auto" w:fill="FFFFFF"/>
        <w:spacing w:line="308" w:lineRule="atLeast"/>
        <w:ind w:left="450"/>
        <w:rPr>
          <w:rFonts w:ascii="Arial" w:eastAsia="Times New Roman" w:hAnsi="Arial" w:cs="Arial"/>
          <w:iCs/>
          <w:color w:val="000000"/>
          <w:lang w:eastAsia="el-GR"/>
        </w:rPr>
      </w:pPr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 xml:space="preserve">Ιστορικός </w:t>
      </w:r>
      <w:r w:rsidRPr="005D240A">
        <w:rPr>
          <w:rFonts w:ascii="Arial" w:eastAsia="Times New Roman" w:hAnsi="Arial" w:cs="Arial"/>
          <w:b/>
          <w:bCs/>
          <w:color w:val="000000"/>
          <w:lang w:eastAsia="el-GR"/>
        </w:rPr>
        <w:t>–</w:t>
      </w:r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 xml:space="preserve"> διηγηματικός</w:t>
      </w:r>
      <w:r w:rsidRPr="005D240A">
        <w:rPr>
          <w:rFonts w:ascii="Arial" w:eastAsia="Times New Roman" w:hAnsi="Arial" w:cs="Arial"/>
          <w:b/>
          <w:bCs/>
          <w:color w:val="000000"/>
          <w:lang w:eastAsia="el-GR"/>
        </w:rPr>
        <w:t xml:space="preserve"> </w:t>
      </w:r>
      <w:r w:rsidRPr="00635B6B">
        <w:rPr>
          <w:rFonts w:ascii="Arial" w:eastAsia="Times New Roman" w:hAnsi="Arial" w:cs="Arial"/>
          <w:color w:val="000000"/>
          <w:lang w:eastAsia="el-GR"/>
        </w:rPr>
        <w:t>(23, 24, 25, 27, 28, 29, 31, 34, 36, 40, 47, 48, 49): Χρησιμοποιείται για τις διηγήσεις του</w:t>
      </w:r>
      <w:r w:rsidRPr="005D240A">
        <w:rPr>
          <w:rFonts w:ascii="Arial" w:eastAsia="Times New Roman" w:hAnsi="Arial" w:cs="Arial"/>
          <w:b/>
          <w:bCs/>
          <w:color w:val="000000"/>
          <w:lang w:eastAsia="el-GR"/>
        </w:rPr>
        <w:t xml:space="preserve"> </w:t>
      </w:r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παρελθόντος</w:t>
      </w:r>
      <w:r w:rsidRPr="005D240A">
        <w:rPr>
          <w:rFonts w:ascii="Arial" w:eastAsia="Times New Roman" w:hAnsi="Arial" w:cs="Arial"/>
          <w:b/>
          <w:bCs/>
          <w:color w:val="000000"/>
          <w:lang w:eastAsia="el-GR"/>
        </w:rPr>
        <w:t xml:space="preserve"> </w:t>
      </w:r>
      <w:r w:rsidRPr="00635B6B">
        <w:rPr>
          <w:rFonts w:ascii="Arial" w:eastAsia="Times New Roman" w:hAnsi="Arial" w:cs="Arial"/>
          <w:color w:val="000000"/>
          <w:lang w:eastAsia="el-GR"/>
        </w:rPr>
        <w:t>και εκφέρεται με</w:t>
      </w:r>
      <w:r w:rsidRPr="005D240A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υποτακτική παρατατικού</w:t>
      </w:r>
      <w:r w:rsidRPr="005D240A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Pr="00635B6B">
        <w:rPr>
          <w:rFonts w:ascii="Arial" w:eastAsia="Times New Roman" w:hAnsi="Arial" w:cs="Arial"/>
          <w:color w:val="000000"/>
          <w:lang w:eastAsia="el-GR"/>
        </w:rPr>
        <w:t>(για πράξη σύγχρονη) και</w:t>
      </w:r>
      <w:r w:rsidRPr="005D240A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υπερσυντελίκου</w:t>
      </w:r>
      <w:r w:rsidRPr="005D240A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Pr="00635B6B">
        <w:rPr>
          <w:rFonts w:ascii="Arial" w:eastAsia="Times New Roman" w:hAnsi="Arial" w:cs="Arial"/>
          <w:color w:val="000000"/>
          <w:lang w:eastAsia="el-GR"/>
        </w:rPr>
        <w:t xml:space="preserve">(για πράξη </w:t>
      </w:r>
      <w:proofErr w:type="spellStart"/>
      <w:r w:rsidRPr="00635B6B">
        <w:rPr>
          <w:rFonts w:ascii="Arial" w:eastAsia="Times New Roman" w:hAnsi="Arial" w:cs="Arial"/>
          <w:color w:val="000000"/>
          <w:lang w:eastAsia="el-GR"/>
        </w:rPr>
        <w:t>προτερόχρονη</w:t>
      </w:r>
      <w:proofErr w:type="spellEnd"/>
      <w:r w:rsidRPr="00635B6B">
        <w:rPr>
          <w:rFonts w:ascii="Arial" w:eastAsia="Times New Roman" w:hAnsi="Arial" w:cs="Arial"/>
          <w:color w:val="000000"/>
          <w:lang w:eastAsia="el-GR"/>
        </w:rPr>
        <w:t>). Υπογραμμίζει τη βαθύτερη σχέση της δευτερεύουσας χρονικής με την κύρια πρόταση, δημιουργώντας μια </w:t>
      </w:r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σχέση αιτίου και αιτιατού</w:t>
      </w:r>
      <w:r w:rsidRPr="00635B6B">
        <w:rPr>
          <w:rFonts w:ascii="Arial" w:eastAsia="Times New Roman" w:hAnsi="Arial" w:cs="Arial"/>
          <w:color w:val="000000"/>
          <w:lang w:eastAsia="el-GR"/>
        </w:rPr>
        <w:t> ανάμεσά τους. Η υποτακτική έγκλιση τονίζει τον υποκειμενικό χαρακτήρα της πρότασης. </w:t>
      </w:r>
      <w:r w:rsidRPr="00635B6B">
        <w:rPr>
          <w:rFonts w:ascii="Arial" w:eastAsia="Times New Roman" w:hAnsi="Arial" w:cs="Arial"/>
          <w:color w:val="000000"/>
          <w:lang w:eastAsia="el-GR"/>
        </w:rPr>
        <w:br/>
        <w:t xml:space="preserve">π.χ. </w:t>
      </w:r>
      <w:proofErr w:type="spellStart"/>
      <w:r w:rsidRPr="00635B6B">
        <w:rPr>
          <w:rFonts w:ascii="Arial" w:eastAsia="Times New Roman" w:hAnsi="Arial" w:cs="Arial"/>
          <w:color w:val="000000"/>
          <w:lang w:eastAsia="el-GR"/>
        </w:rPr>
        <w:t>Εgo</w:t>
      </w:r>
      <w:proofErr w:type="spellEnd"/>
      <w:r w:rsidRPr="00635B6B">
        <w:rPr>
          <w:rFonts w:ascii="Arial" w:eastAsia="Times New Roman" w:hAnsi="Arial" w:cs="Arial"/>
          <w:color w:val="000000"/>
          <w:lang w:eastAsia="el-GR"/>
        </w:rPr>
        <w:t>, </w:t>
      </w:r>
      <w:proofErr w:type="spellStart"/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cum</w:t>
      </w:r>
      <w:proofErr w:type="spellEnd"/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 xml:space="preserve"> </w:t>
      </w:r>
      <w:proofErr w:type="spellStart"/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te</w:t>
      </w:r>
      <w:proofErr w:type="spellEnd"/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 xml:space="preserve"> </w:t>
      </w:r>
      <w:proofErr w:type="spellStart"/>
      <w:r w:rsidRPr="00635B6B">
        <w:rPr>
          <w:rFonts w:ascii="Arial" w:eastAsia="Times New Roman" w:hAnsi="Arial" w:cs="Arial"/>
          <w:b/>
          <w:bCs/>
          <w:color w:val="000000"/>
          <w:lang w:eastAsia="el-GR"/>
        </w:rPr>
        <w:t>quaererem</w:t>
      </w:r>
      <w:proofErr w:type="spellEnd"/>
      <w:r w:rsidRPr="00635B6B">
        <w:rPr>
          <w:rFonts w:ascii="Arial" w:eastAsia="Times New Roman" w:hAnsi="Arial" w:cs="Arial"/>
          <w:color w:val="000000"/>
          <w:lang w:eastAsia="el-GR"/>
        </w:rPr>
        <w:t xml:space="preserve">, </w:t>
      </w:r>
      <w:proofErr w:type="spellStart"/>
      <w:r w:rsidRPr="00635B6B">
        <w:rPr>
          <w:rFonts w:ascii="Arial" w:eastAsia="Times New Roman" w:hAnsi="Arial" w:cs="Arial"/>
          <w:color w:val="000000"/>
          <w:lang w:eastAsia="el-GR"/>
        </w:rPr>
        <w:t>ancillae</w:t>
      </w:r>
      <w:proofErr w:type="spellEnd"/>
      <w:r w:rsidRPr="00635B6B">
        <w:rPr>
          <w:rFonts w:ascii="Arial" w:eastAsia="Times New Roman" w:hAnsi="Arial" w:cs="Arial"/>
          <w:color w:val="000000"/>
          <w:lang w:eastAsia="el-GR"/>
        </w:rPr>
        <w:t xml:space="preserve"> </w:t>
      </w:r>
      <w:proofErr w:type="spellStart"/>
      <w:r w:rsidRPr="00635B6B">
        <w:rPr>
          <w:rFonts w:ascii="Arial" w:eastAsia="Times New Roman" w:hAnsi="Arial" w:cs="Arial"/>
          <w:color w:val="000000"/>
          <w:lang w:eastAsia="el-GR"/>
        </w:rPr>
        <w:t>tuae</w:t>
      </w:r>
      <w:proofErr w:type="spellEnd"/>
      <w:r w:rsidRPr="00635B6B">
        <w:rPr>
          <w:rFonts w:ascii="Arial" w:eastAsia="Times New Roman" w:hAnsi="Arial" w:cs="Arial"/>
          <w:color w:val="000000"/>
          <w:lang w:eastAsia="el-GR"/>
        </w:rPr>
        <w:t xml:space="preserve"> </w:t>
      </w:r>
      <w:proofErr w:type="spellStart"/>
      <w:r w:rsidRPr="00635B6B">
        <w:rPr>
          <w:rFonts w:ascii="Arial" w:eastAsia="Times New Roman" w:hAnsi="Arial" w:cs="Arial"/>
          <w:color w:val="000000"/>
          <w:lang w:eastAsia="el-GR"/>
        </w:rPr>
        <w:t>credidi</w:t>
      </w:r>
      <w:proofErr w:type="spellEnd"/>
      <w:r w:rsidRPr="00635B6B">
        <w:rPr>
          <w:rFonts w:ascii="Arial" w:eastAsia="Times New Roman" w:hAnsi="Arial" w:cs="Arial"/>
          <w:color w:val="000000"/>
          <w:lang w:eastAsia="el-GR"/>
        </w:rPr>
        <w:t>. [24]</w:t>
      </w:r>
      <w:r w:rsidRPr="00635B6B">
        <w:rPr>
          <w:rFonts w:ascii="Arial" w:eastAsia="Times New Roman" w:hAnsi="Arial" w:cs="Arial"/>
          <w:color w:val="000000"/>
          <w:lang w:eastAsia="el-GR"/>
        </w:rPr>
        <w:br/>
      </w:r>
    </w:p>
    <w:p w:rsidR="00C67398" w:rsidRDefault="00C67398" w:rsidP="00C67398">
      <w:pPr>
        <w:pStyle w:val="a3"/>
        <w:rPr>
          <w:rFonts w:ascii="Arial" w:eastAsia="Times New Roman" w:hAnsi="Arial" w:cs="Arial"/>
          <w:iCs/>
          <w:color w:val="000000"/>
          <w:lang w:eastAsia="el-GR"/>
        </w:rPr>
      </w:pPr>
    </w:p>
    <w:p w:rsidR="00C67398" w:rsidRDefault="00C67398" w:rsidP="00C67398">
      <w:pPr>
        <w:shd w:val="clear" w:color="auto" w:fill="FFFFFF"/>
        <w:spacing w:line="308" w:lineRule="atLeast"/>
        <w:rPr>
          <w:rFonts w:ascii="Arial" w:eastAsia="Times New Roman" w:hAnsi="Arial" w:cs="Arial"/>
          <w:lang w:eastAsia="el-GR"/>
        </w:rPr>
      </w:pPr>
    </w:p>
    <w:p w:rsidR="00C67398" w:rsidRDefault="00C67398" w:rsidP="00C67398">
      <w:pPr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</w:p>
    <w:p w:rsidR="00C67398" w:rsidRDefault="00C67398" w:rsidP="00C67398">
      <w:pPr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  <w:bookmarkStart w:id="0" w:name="_GoBack"/>
      <w:bookmarkEnd w:id="0"/>
    </w:p>
    <w:p w:rsidR="00A4355D" w:rsidRDefault="00A4355D"/>
    <w:sectPr w:rsidR="00A435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C9C"/>
    <w:multiLevelType w:val="multilevel"/>
    <w:tmpl w:val="8988A79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E7A54C8"/>
    <w:multiLevelType w:val="multilevel"/>
    <w:tmpl w:val="6AC812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607189D"/>
    <w:multiLevelType w:val="multilevel"/>
    <w:tmpl w:val="EF36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C504BD"/>
    <w:multiLevelType w:val="multilevel"/>
    <w:tmpl w:val="E93058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98"/>
    <w:rsid w:val="00025B2E"/>
    <w:rsid w:val="00121E8E"/>
    <w:rsid w:val="00181F84"/>
    <w:rsid w:val="00283E0E"/>
    <w:rsid w:val="002B7106"/>
    <w:rsid w:val="003B2F7B"/>
    <w:rsid w:val="00602922"/>
    <w:rsid w:val="00A4355D"/>
    <w:rsid w:val="00C6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  <w:style w:type="paragraph" w:styleId="a3">
    <w:name w:val="List Paragraph"/>
    <w:basedOn w:val="a"/>
    <w:uiPriority w:val="34"/>
    <w:qFormat/>
    <w:rsid w:val="00C67398"/>
    <w:pPr>
      <w:spacing w:after="160" w:line="259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  <w:style w:type="paragraph" w:styleId="a3">
    <w:name w:val="List Paragraph"/>
    <w:basedOn w:val="a"/>
    <w:uiPriority w:val="34"/>
    <w:qFormat/>
    <w:rsid w:val="00C67398"/>
    <w:pPr>
      <w:spacing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1</cp:revision>
  <dcterms:created xsi:type="dcterms:W3CDTF">2022-02-02T07:57:00Z</dcterms:created>
  <dcterms:modified xsi:type="dcterms:W3CDTF">2022-02-02T07:57:00Z</dcterms:modified>
</cp:coreProperties>
</file>