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5" w:rsidRPr="00AD11D5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lang w:val="en-US" w:eastAsia="el-GR"/>
        </w:rPr>
        <w:t>KEIMENO</w:t>
      </w: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 36</w:t>
      </w: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1.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paupertatem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eius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αντικαταστήσετε την επαναληπτική αντωνυμία από τον σωστό τύπο της κτητικής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suus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-a-um. Ποια η σημασιολογική και ποια η συντακτική διαφορά;</w:t>
      </w:r>
    </w:p>
    <w:p w:rsidR="006D5E5D" w:rsidRDefault="006D5E5D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2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a)narrate: να εκφράσετε την απαγόρευση με όλους τους δυνατούς τρόπους.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b)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mementote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εκφράσετε απαγόρευση χρησιμοποιώντας το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AD11D5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3.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τρέψετε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την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ενεργητική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σύνταξη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των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παρακάτω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προτάσεων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παθητική</w:t>
      </w:r>
      <w:proofErr w:type="gram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  <w:proofErr w:type="gram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Samnitium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divitias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contempsit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 xml:space="preserve">cum ad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magnum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pondus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auri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publice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missum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attulissent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Samnites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vultum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risu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solvit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</w:p>
    <w:p w:rsidR="006D5E5D" w:rsidRPr="003B2089" w:rsidRDefault="006D5E5D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4.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Στην πρόταση που ακολουθεί να αντικαταστήσετε το υποκείμενο με το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illa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Ποια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αλλαγή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θα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προκύψει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;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Ille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se in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scamno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assidentem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apud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focum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ex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ligneo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catillo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cenantem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spectandum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praebuit</w:t>
      </w:r>
      <w:proofErr w:type="spellEnd"/>
    </w:p>
    <w:p w:rsidR="00A4355D" w:rsidRDefault="00A4355D">
      <w:pPr>
        <w:rPr>
          <w:lang w:val="en-US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5. 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eo</w:t>
      </w:r>
      <w:proofErr w:type="spellEnd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uteretur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να δηλωθεί ο σκοπός με όλους τους δυνατούς τρόπους.</w:t>
      </w:r>
    </w:p>
    <w:p w:rsidR="00BD7A21" w:rsidRPr="00BD7A21" w:rsidRDefault="00BD7A21" w:rsidP="00AD11D5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AD11D5" w:rsidRPr="00AD11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cum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...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attulissent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γίνει σύμπτυξη της παραπάνω δευτερεύουσας χρονικής επιρρηματικής πρότασης που εισάγεται με τον ιστορικό -διηγηματικό σύνδεσμο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cum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σε αφαιρετική απόλυτη μετοχή.</w:t>
      </w:r>
    </w:p>
    <w:p w:rsidR="00AD11D5" w:rsidRPr="003B2089" w:rsidRDefault="00AD11D5" w:rsidP="00AD11D5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BD7A21" w:rsidRPr="00BD7A21" w:rsidRDefault="00AD11D5" w:rsidP="006D5E5D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7.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τρέψετε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υπογραμμισμένες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προτάσεις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που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ακολουθούν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μετοχές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που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εκφράζουν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προτερόχρονο</w:t>
      </w:r>
      <w:proofErr w:type="spellEnd"/>
      <w:proofErr w:type="gram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  <w:proofErr w:type="gram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)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Samnitium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divitias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contempsit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 et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Samnites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paupertatem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mirati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sunt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)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vultum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risu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solvit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 et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protinus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dixit</w:t>
      </w:r>
    </w:p>
    <w:p w:rsidR="00BD7A21" w:rsidRPr="003B2089" w:rsidRDefault="00BD7A21" w:rsidP="00AD11D5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="00AD11D5" w:rsidRPr="003B20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8.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Στην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περίοδο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που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ακολουθεί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αντικαταστήσετε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τη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δευτερεύουσα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τελική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αναφορικοτελική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Manius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Curius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Dentatus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maxima </w:t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frugalitate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utebatur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quo </w:t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facilius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divitias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contemnere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posset.</w:t>
      </w:r>
    </w:p>
    <w:p w:rsidR="00BD7A21" w:rsidRDefault="00BD7A21">
      <w:pPr>
        <w:rPr>
          <w:lang w:val="en-US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lastRenderedPageBreak/>
        <w:t>9.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Ille</w:t>
      </w:r>
      <w:proofErr w:type="gram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se in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scamno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assidentem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apud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focum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ex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ligneo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catillo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cenantem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spectandum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praebuit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: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εκφράσετε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σκοπό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δευτερεύουσα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BD7A21" w:rsidRDefault="00BD7A21">
      <w:pPr>
        <w:rPr>
          <w:lang w:val="en-US"/>
        </w:rPr>
      </w:pPr>
    </w:p>
    <w:p w:rsidR="00AD11D5" w:rsidRP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 37</w:t>
      </w:r>
    </w:p>
    <w:p w:rsidR="003421D9" w:rsidRPr="003B208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3B208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1. </w:t>
      </w:r>
      <w:proofErr w:type="gramStart"/>
      <w:r w:rsidR="003421D9" w:rsidRPr="003421D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quam</w:t>
      </w:r>
      <w:proofErr w:type="gramEnd"/>
      <w:r w:rsidR="003421D9" w:rsidRPr="003B208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victoria</w:t>
      </w:r>
      <w:r w:rsidR="003421D9" w:rsidRPr="003B208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:</w:t>
      </w:r>
      <w:r w:rsidR="003421D9" w:rsidRPr="003421D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 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δηλωθεί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ισοδύναμο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τρόπο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ο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όρος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σύγκρισης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3421D9" w:rsidRPr="003B2089" w:rsidRDefault="003421D9"/>
    <w:p w:rsidR="00AD11D5" w:rsidRP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 38</w:t>
      </w:r>
    </w:p>
    <w:p w:rsidR="003B2089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1. </w:t>
      </w:r>
      <w:proofErr w:type="gram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</w:t>
      </w:r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Caecilia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uxor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Metelli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more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prisco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omen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nuptiale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petit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filiae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sororis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ipsa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fecit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omen.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Nam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mortua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est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Caecilia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quam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Metellus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vixit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multum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amavit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3421D9" w:rsidRPr="003421D9" w:rsidRDefault="003421D9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ξαναγράψετε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παραπάνω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περιόδους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συμπτύσσοντας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χρονικές προτάσεις σε μετοχές.</w:t>
      </w:r>
    </w:p>
    <w:p w:rsidR="003421D9" w:rsidRPr="003B2089" w:rsidRDefault="003421D9">
      <w:pPr>
        <w:rPr>
          <w:color w:val="FF0000"/>
        </w:rPr>
      </w:pPr>
    </w:p>
    <w:p w:rsidR="003421D9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2.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Στις παρακάτω προτάσεις να τρέψετε την ενεργητική σύνταξη σε παθητική: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α)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Hoc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dictum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paulo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post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ipsa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confirmavit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Postea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is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puellam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matrimonium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duxit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AD11D5" w:rsidRPr="003421D9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3421D9" w:rsidRPr="003421D9" w:rsidRDefault="00AD11D5" w:rsidP="003421D9">
      <w:pPr>
        <w:shd w:val="clear" w:color="auto" w:fill="FFFFFF"/>
        <w:spacing w:after="240"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3.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Mortua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est</w:t>
      </w:r>
      <w:proofErr w:type="spellEnd"/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Caecilia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;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postea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is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puellam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matrimonium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duxit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</w:p>
    <w:p w:rsidR="003421D9" w:rsidRPr="003B2089" w:rsidRDefault="00176ECC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 Να ξαναγράψετε τις δυο προτάσεις σε μια περίοδο αφού τρέψετε την πρώτη πρόταση σε δευτερεύουσα χρονική εισαγόμενη με τον ιστορικό διηγηματικό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που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να εκφράζει το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προτερόχρονο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</w:t>
      </w:r>
      <w:bookmarkStart w:id="0" w:name="_GoBack"/>
      <w:bookmarkEnd w:id="0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Να συμπτύξετε τη χρονική πρόταση που δημιουργήσατε σε χρονική μετοχή.</w:t>
      </w:r>
    </w:p>
    <w:p w:rsidR="006D5E5D" w:rsidRDefault="006D5E5D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</w:pP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6D5E5D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4.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Στην παρακάτω πρόταση να τρέψετε την παθητική σύνταξη σε ενεργητική: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Dum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aliqua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vox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congruens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proposito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audiretur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ab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illis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</w:p>
    <w:p w:rsidR="00AD11D5" w:rsidRPr="003B208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eastAsia="el-GR"/>
        </w:rPr>
      </w:pPr>
    </w:p>
    <w:p w:rsidR="003421D9" w:rsidRPr="003B2089" w:rsidRDefault="00AD11D5" w:rsidP="00AD11D5">
      <w:pPr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3B2089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5.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Cede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mihi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tua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sede</w:t>
      </w:r>
      <w:proofErr w:type="spellEnd"/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 δηλωθεί απαγόρευση και με τους δυο τρόπους</w:t>
      </w:r>
    </w:p>
    <w:p w:rsidR="00AD11D5" w:rsidRPr="003B2089" w:rsidRDefault="00AD11D5" w:rsidP="00AD11D5">
      <w:pPr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AD11D5" w:rsidRPr="003B208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</w:t>
      </w:r>
      <w:r w:rsidRPr="003B2089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el-GR"/>
        </w:rPr>
        <w:t xml:space="preserve"> 39</w:t>
      </w:r>
    </w:p>
    <w:p w:rsidR="003421D9" w:rsidRPr="003B208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1.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Μετατρέψτε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προτάσεις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υποθετικούς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λόγους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ανάλογα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είδος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που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ζητείται</w:t>
      </w:r>
      <w:r w:rsidR="003421D9" w:rsidRPr="003B208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</w:t>
      </w:r>
    </w:p>
    <w:p w:rsidR="003421D9" w:rsidRPr="003421D9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val="en-US"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lastRenderedPageBreak/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obferes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faciet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. (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eastAsia="el-GR"/>
        </w:rPr>
        <w:t>ανοι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x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eastAsia="el-GR"/>
        </w:rPr>
        <w:t>τή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υπόθεση</w:t>
      </w:r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)</w:t>
      </w:r>
    </w:p>
    <w:p w:rsidR="003421D9" w:rsidRPr="003421D9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val="en-US"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obfers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facit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. (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δυνατή</w:t>
      </w:r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υπόθεση</w:t>
      </w:r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)</w:t>
      </w:r>
    </w:p>
    <w:p w:rsidR="003421D9" w:rsidRPr="003421D9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obtulisti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fecit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(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eastAsia="el-GR"/>
        </w:rPr>
        <w:t>ανοιxτή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eastAsia="el-GR"/>
        </w:rPr>
        <w:t xml:space="preserve"> υπόθεση)</w:t>
      </w:r>
    </w:p>
    <w:p w:rsidR="003421D9" w:rsidRPr="00AD11D5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obtulisti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fecit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(υπόθεση αντίθετη προς την πραγματικότητα)</w:t>
      </w:r>
    </w:p>
    <w:p w:rsidR="003421D9" w:rsidRPr="003B2089" w:rsidRDefault="003421D9"/>
    <w:p w:rsidR="00AD11D5" w:rsidRP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 40</w:t>
      </w: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proofErr w:type="gramStart"/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1.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numquam</w:t>
      </w:r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tamen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ego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hostem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iudicabo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Marium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: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μεταφερθεί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στην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παθητική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φωνή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3421D9" w:rsidRDefault="003421D9">
      <w:pPr>
        <w:rPr>
          <w:lang w:val="en-US"/>
        </w:rPr>
      </w:pP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2.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interrogatus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η χρονική μετοχή να μετατραπεί σε δευτερεύουσα χρονική πρόταση.</w:t>
      </w:r>
    </w:p>
    <w:p w:rsidR="003421D9" w:rsidRPr="003421D9" w:rsidRDefault="003421D9" w:rsidP="006D6C7A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6D6C7A" w:rsidRPr="006D6C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</w:t>
      </w:r>
      <w:proofErr w:type="spellStart"/>
      <w:proofErr w:type="gram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numquam</w:t>
      </w:r>
      <w:proofErr w:type="spellEnd"/>
      <w:proofErr w:type="gram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ego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…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μετατραπεί ο ευθύς λόγος σε πλάγιο με εξάρτηση από το: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Q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Scaevola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dicit</w:t>
      </w:r>
      <w:proofErr w:type="spellEnd"/>
    </w:p>
    <w:p w:rsidR="006D6C7A" w:rsidRPr="003B2089" w:rsidRDefault="006D6C7A" w:rsidP="006D6C7A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3421D9" w:rsidRPr="003421D9" w:rsidRDefault="006D6C7A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6D6C7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4. </w:t>
      </w:r>
      <w:proofErr w:type="gram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semper</w:t>
      </w:r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tamen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…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conservatam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esse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Να μετατραπεί ο πλάγιος λόγος σε ευθύ</w:t>
      </w:r>
    </w:p>
    <w:p w:rsidR="003421D9" w:rsidRPr="003421D9" w:rsidRDefault="003421D9" w:rsidP="006D6C7A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6D6C7A" w:rsidRPr="006D6C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ut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C.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Marius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…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iudicaretur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α) να μεταφερθεί στην ενεργητική φωνή β) η νέα τελική πρόταση να μεταφερθεί σε άλλα είδη του σκοπού.</w:t>
      </w:r>
    </w:p>
    <w:p w:rsidR="003421D9" w:rsidRPr="003B2089" w:rsidRDefault="003421D9">
      <w:pPr>
        <w:rPr>
          <w:color w:val="FF0000"/>
        </w:rPr>
      </w:pPr>
    </w:p>
    <w:sectPr w:rsidR="003421D9" w:rsidRPr="003B20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8B61DC"/>
    <w:multiLevelType w:val="multilevel"/>
    <w:tmpl w:val="E3D02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F524C"/>
    <w:multiLevelType w:val="multilevel"/>
    <w:tmpl w:val="EB9C8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0796C"/>
    <w:multiLevelType w:val="multilevel"/>
    <w:tmpl w:val="EC88D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470EE"/>
    <w:multiLevelType w:val="multilevel"/>
    <w:tmpl w:val="63983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C48BE"/>
    <w:multiLevelType w:val="multilevel"/>
    <w:tmpl w:val="BE0C7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3731E"/>
    <w:multiLevelType w:val="multilevel"/>
    <w:tmpl w:val="30048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91BCA"/>
    <w:multiLevelType w:val="multilevel"/>
    <w:tmpl w:val="B692A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03320"/>
    <w:multiLevelType w:val="multilevel"/>
    <w:tmpl w:val="FBE412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60C05FB"/>
    <w:multiLevelType w:val="multilevel"/>
    <w:tmpl w:val="46DA9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A6F56"/>
    <w:multiLevelType w:val="multilevel"/>
    <w:tmpl w:val="E9563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5690E"/>
    <w:multiLevelType w:val="multilevel"/>
    <w:tmpl w:val="1CE04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21116"/>
    <w:multiLevelType w:val="multilevel"/>
    <w:tmpl w:val="792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41043"/>
    <w:multiLevelType w:val="multilevel"/>
    <w:tmpl w:val="FADC7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22274"/>
    <w:multiLevelType w:val="multilevel"/>
    <w:tmpl w:val="E39A3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25030"/>
    <w:multiLevelType w:val="multilevel"/>
    <w:tmpl w:val="F77A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5"/>
  </w:num>
  <w:num w:numId="13">
    <w:abstractNumId w:val="12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1"/>
    <w:rsid w:val="00025B2E"/>
    <w:rsid w:val="00121E8E"/>
    <w:rsid w:val="00176ECC"/>
    <w:rsid w:val="00181F84"/>
    <w:rsid w:val="00283E0E"/>
    <w:rsid w:val="002B7106"/>
    <w:rsid w:val="003421D9"/>
    <w:rsid w:val="003B2089"/>
    <w:rsid w:val="003B2F7B"/>
    <w:rsid w:val="00602922"/>
    <w:rsid w:val="006D5E5D"/>
    <w:rsid w:val="006D6C7A"/>
    <w:rsid w:val="00A4355D"/>
    <w:rsid w:val="00AD11D5"/>
    <w:rsid w:val="00B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AD1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AD1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231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085251613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49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157665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96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6402898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47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2749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968945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97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89115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165786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390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052391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449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58826966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058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193651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274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87885385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40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216620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8134706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706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89360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76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64557418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576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500261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878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06779347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7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461342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056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08976684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75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52566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901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7071568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4969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59623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152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54169817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047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102272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4992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6447753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08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889744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7156764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138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347653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4964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41034640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76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112980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682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7125617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456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201777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112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3479546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617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586296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152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67033251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19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0817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85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30902413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01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298338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3996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0609198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60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834456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45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8434609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343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890886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7945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078286323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742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127901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4</cp:revision>
  <dcterms:created xsi:type="dcterms:W3CDTF">2021-12-28T18:44:00Z</dcterms:created>
  <dcterms:modified xsi:type="dcterms:W3CDTF">2022-02-20T07:33:00Z</dcterms:modified>
</cp:coreProperties>
</file>