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DD450" w14:textId="37D59CBA" w:rsidR="00D112B3" w:rsidRPr="00D112B3" w:rsidRDefault="00D112B3" w:rsidP="00D112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ΑΣΤΡΟΝΟΜΙΚΕΣ ΘΕΩΡΙΕΣ ΤΩΝ ΑΡΧΑΙΩΝ ΕΛΛΗΝΩΝ</w:t>
      </w:r>
    </w:p>
    <w:p w14:paraId="70AC1C8F" w14:textId="1C7FFE26" w:rsidR="00D112B3" w:rsidRDefault="00D112B3" w:rsidP="00D112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2B3">
        <w:rPr>
          <w:rFonts w:ascii="Times New Roman" w:hAnsi="Times New Roman" w:cs="Times New Roman"/>
          <w:sz w:val="24"/>
          <w:szCs w:val="24"/>
        </w:rPr>
        <w:t>Οι σοφοί της αρχαίας Ελλάδας, σε αντίθεση με τους μάγους της Χαλδαίας και τους ιερείς της Αιγύπτου, δεν επ</w:t>
      </w:r>
      <w:r w:rsidR="00D07DAE">
        <w:rPr>
          <w:rFonts w:ascii="Times New Roman" w:hAnsi="Times New Roman" w:cs="Times New Roman"/>
          <w:sz w:val="24"/>
          <w:szCs w:val="24"/>
        </w:rPr>
        <w:t>ε</w:t>
      </w:r>
      <w:r w:rsidRPr="00D112B3">
        <w:rPr>
          <w:rFonts w:ascii="Times New Roman" w:hAnsi="Times New Roman" w:cs="Times New Roman"/>
          <w:sz w:val="24"/>
          <w:szCs w:val="24"/>
        </w:rPr>
        <w:t xml:space="preserve">δίωκαν να προβλέψουν τη μοίρα των ανθρώπων μέσω της παρατήρησης των άστρων. Αντίθετα, στόχευαν στην κατανόηση των νόμων που ρυθμίζουν τις κινήσεις τους. </w:t>
      </w:r>
    </w:p>
    <w:p w14:paraId="58FC28EE" w14:textId="3352EE3B" w:rsidR="005D1201" w:rsidRDefault="00D112B3" w:rsidP="00D112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2B3">
        <w:rPr>
          <w:rFonts w:ascii="Times New Roman" w:hAnsi="Times New Roman" w:cs="Times New Roman"/>
          <w:sz w:val="24"/>
          <w:szCs w:val="24"/>
        </w:rPr>
        <w:t xml:space="preserve">Με τον Αναξίμανδρο, η Γη έπαψε να θεωρείται ως ένας επίπεδος δίσκος, ενώ ο Πυθαγόρας και οι μαθητές του πίστευαν ότι η Γη είναι ακίνητη και το σύμπαν περιστρέφεται κυκλικά γύρω της. Ο Φιλόλαος πρότεινε ότι η Γη περιστρέφεται γύρω από μια πύρινη σφαίρα. Ο ΄Εκφαντος, ο Ικέτας από τις Συρακούσες, ο Πλάτωνας, ο Αριστοτέλης και ο Εύδοξος από την Κνίδο ανέπτυξαν θεωρίες βασισμένες σε ομόκεντρες σφαίρες. Ο Ηρακλείδης ο Ποντικός αμφισβήτησε </w:t>
      </w:r>
      <w:r w:rsidR="008E42FD">
        <w:rPr>
          <w:rFonts w:ascii="Times New Roman" w:hAnsi="Times New Roman" w:cs="Times New Roman"/>
          <w:sz w:val="24"/>
          <w:szCs w:val="24"/>
        </w:rPr>
        <w:t xml:space="preserve">αυτές </w:t>
      </w:r>
      <w:r w:rsidRPr="00D112B3">
        <w:rPr>
          <w:rFonts w:ascii="Times New Roman" w:hAnsi="Times New Roman" w:cs="Times New Roman"/>
          <w:sz w:val="24"/>
          <w:szCs w:val="24"/>
        </w:rPr>
        <w:t>τις γεωκεντρικές απόψεις. Όλοι αυτοί οι στοχαστές προετοίμασαν το έδαφος για τον Αρίσταρχο τον Σάμιο, τον «Κοπέρνικο της αρχαιότητας», ώστε να διατυπώσει την ηλιοκεντρική θεωρία του.</w:t>
      </w:r>
    </w:p>
    <w:p w14:paraId="2A2C00CD" w14:textId="56C08484" w:rsidR="00404EB4" w:rsidRDefault="00700D03" w:rsidP="00D112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noProof/>
        </w:rPr>
        <w:drawing>
          <wp:inline distT="0" distB="0" distL="0" distR="0" wp14:anchorId="12FF23B3" wp14:editId="24EBB65E">
            <wp:extent cx="1823347" cy="1584495"/>
            <wp:effectExtent l="0" t="0" r="5715" b="0"/>
            <wp:docPr id="469952935" name="Εικόνα 6" descr="Η γη - Χατζηκυριάκος-Γκίκας Νίκ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Η γη - Χατζηκυριάκος-Γκίκας Νίκο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144" cy="159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noProof/>
        </w:rPr>
        <w:drawing>
          <wp:inline distT="0" distB="0" distL="0" distR="0" wp14:anchorId="1C868611" wp14:editId="620640AA">
            <wp:extent cx="1868201" cy="1620734"/>
            <wp:effectExtent l="0" t="0" r="0" b="0"/>
            <wp:docPr id="2007042248" name="Εικόνα 7" descr="Το νερό - Χατζηκυριάκος-Γκίκας Νίκ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Το νερό - Χατζηκυριάκος-Γκίκας Νίκο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558" cy="168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74DE60C3" w14:textId="40C279B2" w:rsidR="00700D03" w:rsidRPr="003C5D2E" w:rsidRDefault="00700D03" w:rsidP="00700D03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6D0367EF" wp14:editId="7172F3F7">
            <wp:extent cx="1866397" cy="1652001"/>
            <wp:effectExtent l="0" t="0" r="635" b="5715"/>
            <wp:docPr id="10" name="Εικόνα 9" descr="O ουρανός - Χατζηκυριάκος-Γκίκας Νίκ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 ουρανός - Χατζηκυριάκος-Γκίκας Νίκο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80" cy="1671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Pr="000F04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E1C7A2" wp14:editId="52B47C53">
            <wp:extent cx="2247761" cy="1502206"/>
            <wp:effectExtent l="0" t="0" r="635" b="3175"/>
            <wp:docPr id="1097545381" name="Εικόνα 1" descr="Εικόνα που περιέχει ζωγραφική, τέχνη, μοντέρνα τέχνη, οπτικές τέχνες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545381" name="Εικόνα 1" descr="Εικόνα που περιέχει ζωγραφική, τέχνη, μοντέρνα τέχνη, οπτικές τέχνες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5776" cy="1547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  <w:r w:rsidRPr="003C5D2E">
        <w:rPr>
          <w:rFonts w:ascii="Times New Roman" w:hAnsi="Times New Roman" w:cs="Times New Roman"/>
          <w:b/>
          <w:bCs/>
          <w:sz w:val="20"/>
          <w:szCs w:val="20"/>
        </w:rPr>
        <w:t>Εικόνα 1. Χατζηκυριάκος-Γκίκας. Γη. Νερό. Αέρας. Φωτιά. 1965-</w:t>
      </w:r>
      <w:r w:rsidR="003C5D2E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3C5D2E">
        <w:rPr>
          <w:rFonts w:ascii="Times New Roman" w:hAnsi="Times New Roman" w:cs="Times New Roman"/>
          <w:b/>
          <w:bCs/>
          <w:sz w:val="20"/>
          <w:szCs w:val="20"/>
        </w:rPr>
        <w:t>6.</w:t>
      </w:r>
      <w:r w:rsidRPr="003C5D2E">
        <w:rPr>
          <w:rFonts w:ascii="Times New Roman" w:hAnsi="Times New Roman" w:cs="Times New Roman"/>
          <w:b/>
          <w:bCs/>
          <w:sz w:val="20"/>
          <w:szCs w:val="20"/>
        </w:rPr>
        <w:br/>
        <w:t>Εθνική Πινακοθήκη. Αθήνα</w:t>
      </w:r>
      <w:r w:rsidR="003C5D2E" w:rsidRPr="003C5D2E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062B4685" w14:textId="1FB16E3A" w:rsidR="00404EB4" w:rsidRDefault="00700D03" w:rsidP="00CF65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6B682" w14:textId="293541FB" w:rsidR="005A5232" w:rsidRPr="003C5D2E" w:rsidRDefault="00404EB4" w:rsidP="00404EB4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  <w:lang w:eastAsia="el-GR"/>
        </w:rPr>
        <w:lastRenderedPageBreak/>
        <w:drawing>
          <wp:inline distT="0" distB="0" distL="0" distR="0" wp14:anchorId="46ADE44B" wp14:editId="717AC2FA">
            <wp:extent cx="2708349" cy="3655712"/>
            <wp:effectExtent l="0" t="0" r="0" b="1905"/>
            <wp:docPr id="2" name="Εικόνα 2" descr="Πλάτων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Πλάτων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772" cy="369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D03">
        <w:rPr>
          <w:rFonts w:ascii="Times New Roman" w:hAnsi="Times New Roman" w:cs="Times New Roman"/>
          <w:sz w:val="24"/>
          <w:szCs w:val="24"/>
        </w:rPr>
        <w:br/>
      </w:r>
      <w:r w:rsidR="003C5D2E" w:rsidRPr="003C5D2E">
        <w:rPr>
          <w:rFonts w:ascii="Times New Roman" w:hAnsi="Times New Roman" w:cs="Times New Roman"/>
          <w:b/>
          <w:bCs/>
          <w:sz w:val="20"/>
          <w:szCs w:val="20"/>
        </w:rPr>
        <w:t xml:space="preserve">Εικόνα 2. </w:t>
      </w:r>
      <w:r w:rsidR="00700D03" w:rsidRPr="003C5D2E">
        <w:rPr>
          <w:rFonts w:ascii="Times New Roman" w:hAnsi="Times New Roman" w:cs="Times New Roman"/>
          <w:b/>
          <w:bCs/>
          <w:sz w:val="20"/>
          <w:szCs w:val="20"/>
        </w:rPr>
        <w:t>Ραφαήλ Σάντι. Η Σχολή των Αθηνών.1509-1511. Βατικανό.</w:t>
      </w:r>
      <w:r w:rsidR="00700D03" w:rsidRPr="003C5D2E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700D03" w:rsidRPr="003C5D2E">
        <w:rPr>
          <w:rFonts w:ascii="Times New Roman" w:hAnsi="Times New Roman" w:cs="Times New Roman"/>
          <w:b/>
          <w:bCs/>
          <w:sz w:val="20"/>
          <w:szCs w:val="20"/>
        </w:rPr>
        <w:t>(Λεπτομέρεια: Πλάτων &amp; Αριστοτέλης)</w:t>
      </w:r>
    </w:p>
    <w:p w14:paraId="2D93AF71" w14:textId="77777777" w:rsidR="00700D03" w:rsidRDefault="00700D03" w:rsidP="00404E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F63016" w14:textId="661331E6" w:rsidR="00D112B3" w:rsidRDefault="00D112B3" w:rsidP="00D112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ΑΠΟΨΕΙΣ ΤΟΥ ΠΛΑΤΩΝΑ</w:t>
      </w:r>
      <w:r w:rsidR="0088027A">
        <w:rPr>
          <w:rFonts w:ascii="Times New Roman" w:hAnsi="Times New Roman" w:cs="Times New Roman"/>
          <w:sz w:val="24"/>
          <w:szCs w:val="24"/>
        </w:rPr>
        <w:t xml:space="preserve"> ΓΙΑ ΤΟ ΦΩΣ</w:t>
      </w:r>
    </w:p>
    <w:p w14:paraId="5756EF85" w14:textId="25CE39BA" w:rsidR="0088027A" w:rsidRPr="00D112B3" w:rsidRDefault="0088027A" w:rsidP="00D112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7A">
        <w:rPr>
          <w:rFonts w:ascii="Times New Roman" w:hAnsi="Times New Roman" w:cs="Times New Roman"/>
          <w:sz w:val="24"/>
          <w:szCs w:val="24"/>
        </w:rPr>
        <w:t>Ο Πλάτωνας θεωρούσε το φως ως κάτι θεϊκό και άυλο, που προέρχεται από τον Ήλιο και επιτρέπει την όραση, συνδέοντάς το με τη μορφή της γνώσης και της αλήθειας</w:t>
      </w:r>
      <w:r>
        <w:rPr>
          <w:rFonts w:ascii="Times New Roman" w:hAnsi="Times New Roman" w:cs="Times New Roman"/>
          <w:sz w:val="24"/>
          <w:szCs w:val="24"/>
        </w:rPr>
        <w:t>, όπως φανερώνει «ο μύθος του σπηλαίου»</w:t>
      </w:r>
      <w:r w:rsidR="005A5232">
        <w:rPr>
          <w:rFonts w:ascii="Times New Roman" w:hAnsi="Times New Roman" w:cs="Times New Roman"/>
          <w:sz w:val="24"/>
          <w:szCs w:val="24"/>
        </w:rPr>
        <w:t xml:space="preserve"> του Πλάτωνα.</w:t>
      </w:r>
      <w:r w:rsidRPr="0088027A">
        <w:rPr>
          <w:rFonts w:ascii="Times New Roman" w:hAnsi="Times New Roman" w:cs="Times New Roman"/>
          <w:sz w:val="24"/>
          <w:szCs w:val="24"/>
        </w:rPr>
        <w:t xml:space="preserve"> Στην «Πολιτεία» του, το φως αντιπροσωπεύει τη διάνοια και τη </w:t>
      </w:r>
      <w:r w:rsidR="005A5232">
        <w:rPr>
          <w:rFonts w:ascii="Times New Roman" w:hAnsi="Times New Roman" w:cs="Times New Roman"/>
          <w:sz w:val="24"/>
          <w:szCs w:val="24"/>
        </w:rPr>
        <w:t>διαύγεια</w:t>
      </w:r>
      <w:r w:rsidRPr="0088027A">
        <w:rPr>
          <w:rFonts w:ascii="Times New Roman" w:hAnsi="Times New Roman" w:cs="Times New Roman"/>
          <w:sz w:val="24"/>
          <w:szCs w:val="24"/>
        </w:rPr>
        <w:t xml:space="preserve"> το</w:t>
      </w:r>
      <w:r w:rsidR="005A5232">
        <w:rPr>
          <w:rFonts w:ascii="Times New Roman" w:hAnsi="Times New Roman" w:cs="Times New Roman"/>
          <w:sz w:val="24"/>
          <w:szCs w:val="24"/>
        </w:rPr>
        <w:t>υ νου</w:t>
      </w:r>
      <w:r w:rsidRPr="0088027A">
        <w:rPr>
          <w:rFonts w:ascii="Times New Roman" w:hAnsi="Times New Roman" w:cs="Times New Roman"/>
          <w:sz w:val="24"/>
          <w:szCs w:val="24"/>
        </w:rPr>
        <w:t>.</w:t>
      </w:r>
    </w:p>
    <w:p w14:paraId="16FE32FE" w14:textId="77777777" w:rsidR="00D112B3" w:rsidRPr="00D112B3" w:rsidRDefault="00D112B3" w:rsidP="00D112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9C070" w14:textId="51AF6ED2" w:rsidR="00D112B3" w:rsidRPr="00D112B3" w:rsidRDefault="00D112B3" w:rsidP="00D112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ΑΠΟΨΕΙΣ  ΤΟΥ ΑΡΙΣΤΟΤΕΛΗ</w:t>
      </w:r>
      <w:r w:rsidR="0088027A">
        <w:rPr>
          <w:rFonts w:ascii="Times New Roman" w:hAnsi="Times New Roman" w:cs="Times New Roman"/>
          <w:sz w:val="24"/>
          <w:szCs w:val="24"/>
        </w:rPr>
        <w:t xml:space="preserve"> ΓΙΑ ΤΟ ΦΩΣ</w:t>
      </w:r>
    </w:p>
    <w:p w14:paraId="1672AEEE" w14:textId="4D2759F0" w:rsidR="005A5232" w:rsidRDefault="00404EB4" w:rsidP="008802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Αντίθετα, </w:t>
      </w:r>
      <w:r w:rsidR="00C554EB">
        <w:rPr>
          <w:rFonts w:ascii="Times New Roman" w:hAnsi="Times New Roman" w:cs="Times New Roman"/>
          <w:sz w:val="24"/>
          <w:szCs w:val="24"/>
        </w:rPr>
        <w:t>ο</w:t>
      </w:r>
      <w:r w:rsidR="007A30D4" w:rsidRPr="007A30D4">
        <w:rPr>
          <w:rFonts w:ascii="Times New Roman" w:hAnsi="Times New Roman" w:cs="Times New Roman"/>
          <w:sz w:val="24"/>
          <w:szCs w:val="24"/>
        </w:rPr>
        <w:t xml:space="preserve"> Αριστοτέλης</w:t>
      </w:r>
      <w:r w:rsidR="007A30D4" w:rsidRPr="007A30D4">
        <w:rPr>
          <w:rFonts w:ascii="Times New Roman" w:hAnsi="Times New Roman" w:cs="Times New Roman"/>
          <w:sz w:val="24"/>
          <w:szCs w:val="24"/>
        </w:rPr>
        <w:t>,</w:t>
      </w:r>
      <w:r w:rsidR="007A30D4" w:rsidRPr="007A30D4">
        <w:rPr>
          <w:rFonts w:ascii="Times New Roman" w:hAnsi="Times New Roman" w:cs="Times New Roman"/>
          <w:sz w:val="24"/>
          <w:szCs w:val="24"/>
        </w:rPr>
        <w:t xml:space="preserve"> συν</w:t>
      </w:r>
      <w:r w:rsidR="007A30D4" w:rsidRPr="007A30D4">
        <w:rPr>
          <w:rFonts w:ascii="Times New Roman" w:hAnsi="Times New Roman" w:cs="Times New Roman"/>
          <w:sz w:val="24"/>
          <w:szCs w:val="24"/>
        </w:rPr>
        <w:t>δύαζε</w:t>
      </w:r>
      <w:r w:rsidR="007A30D4" w:rsidRPr="007A30D4">
        <w:rPr>
          <w:rFonts w:ascii="Times New Roman" w:hAnsi="Times New Roman" w:cs="Times New Roman"/>
          <w:sz w:val="24"/>
          <w:szCs w:val="24"/>
        </w:rPr>
        <w:t xml:space="preserve"> το φως με τη φωτιά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30D4" w:rsidRPr="007A30D4">
        <w:rPr>
          <w:rFonts w:ascii="Times New Roman" w:hAnsi="Times New Roman" w:cs="Times New Roman"/>
          <w:sz w:val="24"/>
          <w:szCs w:val="24"/>
        </w:rPr>
        <w:t xml:space="preserve"> Στην</w:t>
      </w:r>
      <w:r w:rsidR="008B479C">
        <w:rPr>
          <w:rFonts w:ascii="Times New Roman" w:hAnsi="Times New Roman" w:cs="Times New Roman"/>
          <w:sz w:val="24"/>
          <w:szCs w:val="24"/>
        </w:rPr>
        <w:t xml:space="preserve"> «Φυσική»</w:t>
      </w:r>
      <w:r w:rsidR="0059245E">
        <w:rPr>
          <w:rFonts w:ascii="Times New Roman" w:hAnsi="Times New Roman" w:cs="Times New Roman"/>
          <w:sz w:val="24"/>
          <w:szCs w:val="24"/>
        </w:rPr>
        <w:t xml:space="preserve"> </w:t>
      </w:r>
      <w:r w:rsidR="007A30D4" w:rsidRPr="007A30D4">
        <w:rPr>
          <w:rFonts w:ascii="Times New Roman" w:hAnsi="Times New Roman" w:cs="Times New Roman"/>
          <w:sz w:val="24"/>
          <w:szCs w:val="24"/>
        </w:rPr>
        <w:t>του, το φως συνδέεται με τα τέσσερα στοιχεία (γη,</w:t>
      </w:r>
      <w:r w:rsidR="0059245E">
        <w:rPr>
          <w:rFonts w:ascii="Times New Roman" w:hAnsi="Times New Roman" w:cs="Times New Roman"/>
          <w:sz w:val="24"/>
          <w:szCs w:val="24"/>
        </w:rPr>
        <w:t xml:space="preserve"> νερό</w:t>
      </w:r>
      <w:r w:rsidR="007A30D4" w:rsidRPr="007A30D4">
        <w:rPr>
          <w:rFonts w:ascii="Times New Roman" w:hAnsi="Times New Roman" w:cs="Times New Roman"/>
          <w:sz w:val="24"/>
          <w:szCs w:val="24"/>
        </w:rPr>
        <w:t xml:space="preserve">, αέρας, φωτιά), με τη φωτιά να θεωρείται το πιο </w:t>
      </w:r>
      <w:r w:rsidR="0059245E">
        <w:rPr>
          <w:rFonts w:ascii="Times New Roman" w:hAnsi="Times New Roman" w:cs="Times New Roman"/>
          <w:sz w:val="24"/>
          <w:szCs w:val="24"/>
        </w:rPr>
        <w:t>«</w:t>
      </w:r>
      <w:r w:rsidR="007A30D4" w:rsidRPr="007A30D4">
        <w:rPr>
          <w:rFonts w:ascii="Times New Roman" w:hAnsi="Times New Roman" w:cs="Times New Roman"/>
          <w:sz w:val="24"/>
          <w:szCs w:val="24"/>
        </w:rPr>
        <w:t>ευγενές</w:t>
      </w:r>
      <w:r w:rsidR="0059245E">
        <w:rPr>
          <w:rFonts w:ascii="Times New Roman" w:hAnsi="Times New Roman" w:cs="Times New Roman"/>
          <w:sz w:val="24"/>
          <w:szCs w:val="24"/>
        </w:rPr>
        <w:t>»</w:t>
      </w:r>
      <w:r w:rsidR="007A30D4" w:rsidRPr="007A30D4">
        <w:rPr>
          <w:rFonts w:ascii="Times New Roman" w:hAnsi="Times New Roman" w:cs="Times New Roman"/>
          <w:sz w:val="24"/>
          <w:szCs w:val="24"/>
        </w:rPr>
        <w:t xml:space="preserve"> στοιχείο που παράγει φως</w:t>
      </w:r>
      <w:r w:rsidR="007A30D4" w:rsidRPr="007A30D4">
        <w:rPr>
          <w:rFonts w:ascii="Times New Roman" w:hAnsi="Times New Roman" w:cs="Times New Roman"/>
          <w:sz w:val="24"/>
          <w:szCs w:val="24"/>
        </w:rPr>
        <w:t>,</w:t>
      </w:r>
      <w:r w:rsidR="007A30D4" w:rsidRPr="007A30D4">
        <w:rPr>
          <w:rFonts w:ascii="Times New Roman" w:hAnsi="Times New Roman" w:cs="Times New Roman"/>
          <w:sz w:val="24"/>
          <w:szCs w:val="24"/>
        </w:rPr>
        <w:t xml:space="preserve"> όταν καίγεται. Το φως, για τον Αριστοτέλη, είναι φυσική ενέργεια που σχετίζεται με την κίνηση των στοιχείων και την οπτική αντίληψη, χωρίς ανεξάρτητη ύπαρξη.</w:t>
      </w:r>
    </w:p>
    <w:p w14:paraId="58535090" w14:textId="77777777" w:rsidR="00CF6568" w:rsidRDefault="00CF6568" w:rsidP="008802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06D04" w14:textId="4CC01050" w:rsidR="005A5232" w:rsidRDefault="00FC54A0" w:rsidP="008802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ΒΙΒΛΙΟΓΡΑΦΙΑ</w:t>
      </w:r>
    </w:p>
    <w:p w14:paraId="548383BF" w14:textId="2CE0AB35" w:rsidR="005A5232" w:rsidRPr="00A94704" w:rsidRDefault="00453613" w:rsidP="00A9470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704">
        <w:rPr>
          <w:rFonts w:ascii="Times New Roman" w:hAnsi="Times New Roman" w:cs="Times New Roman"/>
          <w:sz w:val="24"/>
          <w:szCs w:val="24"/>
        </w:rPr>
        <w:t>Μώκος, Ε.</w:t>
      </w:r>
      <w:r w:rsidR="00404EB4" w:rsidRPr="00A94704">
        <w:rPr>
          <w:rFonts w:ascii="Times New Roman" w:hAnsi="Times New Roman" w:cs="Times New Roman"/>
          <w:sz w:val="24"/>
          <w:szCs w:val="24"/>
        </w:rPr>
        <w:t xml:space="preserve"> (2023).</w:t>
      </w:r>
      <w:r w:rsidRPr="00A94704">
        <w:rPr>
          <w:rFonts w:ascii="Times New Roman" w:hAnsi="Times New Roman" w:cs="Times New Roman"/>
          <w:sz w:val="24"/>
          <w:szCs w:val="24"/>
        </w:rPr>
        <w:t xml:space="preserve"> Η αστρονομία στην αρχαία Ελλάδα πριν τον Αρίσταρχο.  </w:t>
      </w:r>
      <w:r w:rsidRPr="00A94704">
        <w:rPr>
          <w:rFonts w:ascii="Times New Roman" w:hAnsi="Times New Roman" w:cs="Times New Roman"/>
          <w:i/>
          <w:iCs/>
          <w:sz w:val="24"/>
          <w:szCs w:val="24"/>
        </w:rPr>
        <w:t>Δ΄ Πανελλήνιο Συνέδριο με Διεθνή Συμμετοχή</w:t>
      </w:r>
      <w:r w:rsidR="00A94704">
        <w:rPr>
          <w:rFonts w:ascii="Times New Roman" w:hAnsi="Times New Roman" w:cs="Times New Roman"/>
          <w:sz w:val="24"/>
          <w:szCs w:val="24"/>
        </w:rPr>
        <w:t xml:space="preserve">. </w:t>
      </w:r>
      <w:r w:rsidR="00404EB4" w:rsidRPr="00A94704">
        <w:rPr>
          <w:rFonts w:ascii="Times New Roman" w:hAnsi="Times New Roman" w:cs="Times New Roman"/>
          <w:sz w:val="24"/>
          <w:szCs w:val="24"/>
        </w:rPr>
        <w:t xml:space="preserve"> Ανακτήθηκε από:</w:t>
      </w:r>
    </w:p>
    <w:p w14:paraId="1DC142C7" w14:textId="74888C2D" w:rsidR="0088027A" w:rsidRPr="00A94704" w:rsidRDefault="00A94704" w:rsidP="00A94704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AE788A">
          <w:rPr>
            <w:rStyle w:val="-"/>
            <w:rFonts w:ascii="Times New Roman" w:hAnsi="Times New Roman" w:cs="Times New Roman"/>
            <w:sz w:val="24"/>
            <w:szCs w:val="24"/>
          </w:rPr>
          <w:t>http://journal.primedu.uoa.gr/greek/arist</w:t>
        </w:r>
        <w:r w:rsidRPr="00AE788A">
          <w:rPr>
            <w:rStyle w:val="-"/>
            <w:rFonts w:ascii="Times New Roman" w:hAnsi="Times New Roman" w:cs="Times New Roman"/>
            <w:sz w:val="24"/>
            <w:szCs w:val="24"/>
          </w:rPr>
          <w:t>a</w:t>
        </w:r>
        <w:r w:rsidRPr="00AE788A">
          <w:rPr>
            <w:rStyle w:val="-"/>
            <w:rFonts w:ascii="Times New Roman" w:hAnsi="Times New Roman" w:cs="Times New Roman"/>
            <w:sz w:val="24"/>
            <w:szCs w:val="24"/>
          </w:rPr>
          <w:t>rchos/mokos.pdf</w:t>
        </w:r>
      </w:hyperlink>
    </w:p>
    <w:p w14:paraId="4DC078FB" w14:textId="0148BC02" w:rsidR="00453613" w:rsidRPr="00A94704" w:rsidRDefault="00404EB4" w:rsidP="00A9470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704">
        <w:rPr>
          <w:rFonts w:ascii="Times New Roman" w:hAnsi="Times New Roman" w:cs="Times New Roman"/>
          <w:sz w:val="24"/>
          <w:szCs w:val="24"/>
        </w:rPr>
        <w:t xml:space="preserve">Τραϊανού, Α. (2022). </w:t>
      </w:r>
      <w:r w:rsidRPr="00A94704">
        <w:rPr>
          <w:rFonts w:ascii="Times New Roman" w:hAnsi="Times New Roman" w:cs="Times New Roman"/>
          <w:i/>
          <w:iCs/>
          <w:sz w:val="24"/>
          <w:szCs w:val="24"/>
        </w:rPr>
        <w:t xml:space="preserve">Το φως στην αριστοτελική φυσική. </w:t>
      </w:r>
      <w:r w:rsidRPr="00A94704">
        <w:rPr>
          <w:rFonts w:ascii="Times New Roman" w:hAnsi="Times New Roman" w:cs="Times New Roman"/>
          <w:sz w:val="24"/>
          <w:szCs w:val="24"/>
        </w:rPr>
        <w:t>Διδακτορική Διατριβή. Θεσσαλονίκη: ΑΠΘ. Ανακτήθηκε από:</w:t>
      </w:r>
    </w:p>
    <w:p w14:paraId="24DA80D7" w14:textId="577DC698" w:rsidR="00453613" w:rsidRPr="00A94704" w:rsidRDefault="00A94704" w:rsidP="00A94704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AE788A">
          <w:rPr>
            <w:rStyle w:val="-"/>
            <w:rFonts w:ascii="Times New Roman" w:hAnsi="Times New Roman" w:cs="Times New Roman"/>
            <w:sz w:val="24"/>
            <w:szCs w:val="24"/>
          </w:rPr>
          <w:t>https://ikee.lib.auth.gr/record/342370/files/GRI-2022-36955.pdf</w:t>
        </w:r>
      </w:hyperlink>
    </w:p>
    <w:p w14:paraId="69FFE430" w14:textId="4DC9A4A6" w:rsidR="00404EB4" w:rsidRDefault="00404EB4" w:rsidP="00A94704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el-GR"/>
          <w14:ligatures w14:val="none"/>
        </w:rPr>
      </w:pPr>
      <w:r w:rsidRPr="00A94704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el-GR"/>
          <w14:ligatures w14:val="none"/>
        </w:rPr>
        <w:t xml:space="preserve">Μπαρμπούνη, Δ.( 2017). Αριστοτελική φιλοσοφία της αισθητικής και τέχνης: Η ποιητική του Αριστοτέλη. </w:t>
      </w:r>
      <w:r w:rsidRPr="000700E4">
        <w:rPr>
          <w:rFonts w:ascii="Times New Roman" w:eastAsia="Times New Roman" w:hAnsi="Times New Roman" w:cs="Times New Roman"/>
          <w:i/>
          <w:iCs/>
          <w:color w:val="555555"/>
          <w:kern w:val="0"/>
          <w:sz w:val="24"/>
          <w:szCs w:val="24"/>
          <w:lang w:eastAsia="el-GR"/>
          <w14:ligatures w14:val="none"/>
        </w:rPr>
        <w:t>5ο Διεπιστημονικό Συνέδριο Φιλοσοφία και Κοσμολογία: Αφιέρωμα στα 2400 χρόνια από την γέννηση του Αριστοτέλη</w:t>
      </w:r>
      <w:r w:rsidRPr="00A94704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el-GR"/>
          <w14:ligatures w14:val="none"/>
        </w:rPr>
        <w:t>: Τόμος Πρακτικών. Απρίλιος 2017,  1-8.Προσβάσιμο στο:</w:t>
      </w:r>
      <w:r w:rsidRPr="00A94704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el-GR"/>
          <w14:ligatures w14:val="none"/>
        </w:rPr>
        <w:br/>
      </w:r>
      <w:hyperlink r:id="rId12" w:history="1">
        <w:r w:rsidRPr="00A94704">
          <w:rPr>
            <w:rStyle w:val="-"/>
            <w:rFonts w:ascii="Times New Roman" w:eastAsia="Times New Roman" w:hAnsi="Times New Roman" w:cs="Times New Roman"/>
            <w:kern w:val="0"/>
            <w:sz w:val="24"/>
            <w:szCs w:val="24"/>
            <w:lang w:eastAsia="el-GR"/>
            <w14:ligatures w14:val="none"/>
          </w:rPr>
          <w:t>https://deeaef.gr/wp-content/uploads/2017/04/Mastora-full-text1.pdf</w:t>
        </w:r>
      </w:hyperlink>
      <w:r w:rsidRPr="00A94704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el-GR"/>
          <w14:ligatures w14:val="none"/>
        </w:rPr>
        <w:t xml:space="preserve"> </w:t>
      </w:r>
    </w:p>
    <w:p w14:paraId="02C0E712" w14:textId="7B1C16C4" w:rsidR="00622F8D" w:rsidRDefault="00622F8D" w:rsidP="00A94704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el-GR"/>
          <w14:ligatures w14:val="none"/>
        </w:rPr>
        <w:t>Ιστοσελίδα Εθνικής Πινακοθήκης.</w:t>
      </w:r>
      <w:r w:rsidR="008E1088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el-GR"/>
          <w14:ligatures w14:val="none"/>
        </w:rPr>
        <w:t xml:space="preserve"> Ανακτήθηκε από:</w:t>
      </w:r>
      <w:r w:rsidR="008E1088" w:rsidRPr="008E1088">
        <w:t xml:space="preserve"> </w:t>
      </w:r>
      <w:hyperlink r:id="rId13" w:history="1">
        <w:r w:rsidR="008E1088" w:rsidRPr="00AE788A">
          <w:rPr>
            <w:rStyle w:val="-"/>
            <w:rFonts w:ascii="Times New Roman" w:eastAsia="Times New Roman" w:hAnsi="Times New Roman" w:cs="Times New Roman"/>
            <w:kern w:val="0"/>
            <w:sz w:val="24"/>
            <w:szCs w:val="24"/>
            <w:lang w:eastAsia="el-GR"/>
            <w14:ligatures w14:val="none"/>
          </w:rPr>
          <w:t>https://www.nationalgallery.gr/artist/chatzikyriakos-gkikas-nikos/</w:t>
        </w:r>
      </w:hyperlink>
    </w:p>
    <w:p w14:paraId="56279383" w14:textId="77777777" w:rsidR="008E1088" w:rsidRPr="00A94704" w:rsidRDefault="008E1088" w:rsidP="008E1088">
      <w:pPr>
        <w:pStyle w:val="a6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el-GR"/>
          <w14:ligatures w14:val="none"/>
        </w:rPr>
      </w:pPr>
    </w:p>
    <w:p w14:paraId="65E100DA" w14:textId="77777777" w:rsidR="00453613" w:rsidRPr="0088027A" w:rsidRDefault="00453613" w:rsidP="008802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3613" w:rsidRPr="008802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9493A"/>
    <w:multiLevelType w:val="hybridMultilevel"/>
    <w:tmpl w:val="D7F429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397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B3"/>
    <w:rsid w:val="000700E4"/>
    <w:rsid w:val="001E5DF6"/>
    <w:rsid w:val="003A1206"/>
    <w:rsid w:val="003C5D2E"/>
    <w:rsid w:val="00404EB4"/>
    <w:rsid w:val="00450D74"/>
    <w:rsid w:val="00453613"/>
    <w:rsid w:val="0059245E"/>
    <w:rsid w:val="005A5232"/>
    <w:rsid w:val="005D1201"/>
    <w:rsid w:val="00622F8D"/>
    <w:rsid w:val="00700D03"/>
    <w:rsid w:val="007A30D4"/>
    <w:rsid w:val="0088027A"/>
    <w:rsid w:val="008B479C"/>
    <w:rsid w:val="008E1088"/>
    <w:rsid w:val="008E42FD"/>
    <w:rsid w:val="009360BA"/>
    <w:rsid w:val="009B439F"/>
    <w:rsid w:val="00A94704"/>
    <w:rsid w:val="00C554EB"/>
    <w:rsid w:val="00CF6568"/>
    <w:rsid w:val="00D07DAE"/>
    <w:rsid w:val="00D112B3"/>
    <w:rsid w:val="00FC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A385"/>
  <w15:chartTrackingRefBased/>
  <w15:docId w15:val="{29022FFA-DC64-48A6-B21B-3FB03233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/>
    </w:pPr>
  </w:style>
  <w:style w:type="paragraph" w:styleId="1">
    <w:name w:val="heading 1"/>
    <w:basedOn w:val="a"/>
    <w:next w:val="a"/>
    <w:link w:val="1Char"/>
    <w:uiPriority w:val="9"/>
    <w:qFormat/>
    <w:rsid w:val="00D11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1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12B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11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112B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11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11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112B3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112B3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112B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112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112B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112B3"/>
    <w:rPr>
      <w:rFonts w:eastAsiaTheme="majorEastAsia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112B3"/>
    <w:rPr>
      <w:rFonts w:eastAsiaTheme="majorEastAsia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112B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112B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112B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112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112B3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11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112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11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112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112B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112B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112B3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112B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112B3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D112B3"/>
    <w:rPr>
      <w:b/>
      <w:bCs/>
      <w:smallCaps/>
      <w:color w:val="2E74B5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D112B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112B3"/>
    <w:rPr>
      <w:color w:val="605E5C"/>
      <w:shd w:val="clear" w:color="auto" w:fill="E1DFDD"/>
    </w:rPr>
  </w:style>
  <w:style w:type="character" w:styleId="ab">
    <w:name w:val="Strong"/>
    <w:basedOn w:val="a0"/>
    <w:uiPriority w:val="22"/>
    <w:qFormat/>
    <w:rsid w:val="007A30D4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4536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6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6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64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3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9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9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6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4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2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2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2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93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1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59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nationalgallery.gr/artist/chatzikyriakos-gkikas-niko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deeaef.gr/wp-content/uploads/2017/04/Mastora-full-text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ikee.lib.auth.gr/record/342370/files/GRI-2022-36955.pdf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journal.primedu.uoa.gr/greek/aristarchos/mokos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478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ΚΟΥΤΡΑΣ ΧΡΗΣΤΟΣ -ΧΡΥΣΟΒΑΛΑΝΤΗΣ</dc:creator>
  <cp:keywords/>
  <dc:description/>
  <cp:lastModifiedBy>ΚΟΥΤΡΑΣ ΧΡΗΣΤΟΣ -ΧΡΥΣΟΒΑΛΑΝΤΗΣ</cp:lastModifiedBy>
  <cp:revision>12</cp:revision>
  <dcterms:created xsi:type="dcterms:W3CDTF">2025-05-16T12:25:00Z</dcterms:created>
  <dcterms:modified xsi:type="dcterms:W3CDTF">2025-05-16T12:35:00Z</dcterms:modified>
</cp:coreProperties>
</file>