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94" w:rsidRPr="00114F94" w:rsidRDefault="00114F94" w:rsidP="00114F94">
      <w:pPr>
        <w:pStyle w:val="a3"/>
        <w:jc w:val="center"/>
        <w:rPr>
          <w:b/>
        </w:rPr>
      </w:pPr>
      <w:r w:rsidRPr="00114F94">
        <w:rPr>
          <w:b/>
        </w:rPr>
        <w:t>Αντλώντας στοιχεία από τα κείμενα που ακολουθούν και αξιοποιώντας τις ιστορικές σας γνώσεις, να αναφέρετε:</w:t>
      </w:r>
    </w:p>
    <w:p w:rsidR="00114F94" w:rsidRPr="00114F94" w:rsidRDefault="00114F94" w:rsidP="00114F94">
      <w:pPr>
        <w:pStyle w:val="a3"/>
        <w:jc w:val="center"/>
        <w:rPr>
          <w:b/>
        </w:rPr>
      </w:pPr>
      <w:r w:rsidRPr="00114F94">
        <w:rPr>
          <w:b/>
        </w:rPr>
        <w:t>α. Τι επεδίωκε ο Ελευθέριος Βενιζέλος με την υπογραφή της Συμφωνίας της Άγκυρας (10 Ιουνίου 1930). (μον.12)</w:t>
      </w:r>
    </w:p>
    <w:p w:rsidR="00114F94" w:rsidRPr="00114F94" w:rsidRDefault="00114F94" w:rsidP="00114F94">
      <w:pPr>
        <w:pStyle w:val="a3"/>
        <w:jc w:val="center"/>
        <w:rPr>
          <w:b/>
        </w:rPr>
      </w:pPr>
      <w:r w:rsidRPr="00114F94">
        <w:rPr>
          <w:b/>
        </w:rPr>
        <w:t xml:space="preserve">β. Τις αντιδράσεις των προσφύγων της </w:t>
      </w:r>
      <w:proofErr w:type="spellStart"/>
      <w:r w:rsidRPr="00114F94">
        <w:rPr>
          <w:b/>
        </w:rPr>
        <w:t>Μικράς</w:t>
      </w:r>
      <w:proofErr w:type="spellEnd"/>
      <w:r w:rsidRPr="00114F94">
        <w:rPr>
          <w:b/>
        </w:rPr>
        <w:t xml:space="preserve"> Ασίας στην παραπάνω συμφωνία. (μον. 13)</w:t>
      </w:r>
    </w:p>
    <w:p w:rsidR="00114F94" w:rsidRPr="00114F94" w:rsidRDefault="00114F94" w:rsidP="00114F94">
      <w:pPr>
        <w:pStyle w:val="a3"/>
        <w:jc w:val="center"/>
        <w:rPr>
          <w:b/>
        </w:rPr>
      </w:pPr>
    </w:p>
    <w:p w:rsidR="00114F94" w:rsidRDefault="00114F94" w:rsidP="00114F94">
      <w:pPr>
        <w:pStyle w:val="a3"/>
        <w:jc w:val="center"/>
      </w:pPr>
      <w:r w:rsidRPr="00114F94">
        <w:rPr>
          <w:b/>
        </w:rPr>
        <w:t>ΚΕΙΜΕΝΟ Α’</w:t>
      </w:r>
    </w:p>
    <w:p w:rsidR="00607E02" w:rsidRDefault="00114F94" w:rsidP="00114F94">
      <w:pPr>
        <w:pStyle w:val="a3"/>
      </w:pPr>
      <w:r w:rsidRPr="00114F94">
        <w:t xml:space="preserve"> </w:t>
      </w:r>
      <w:r w:rsidR="00607E02">
        <w:t xml:space="preserve">Ο </w:t>
      </w:r>
      <w:r w:rsidRPr="00114F94">
        <w:t xml:space="preserve">Βενιζέλος κατά την </w:t>
      </w:r>
      <w:proofErr w:type="spellStart"/>
      <w:r w:rsidRPr="00607E02">
        <w:rPr>
          <w:highlight w:val="yellow"/>
        </w:rPr>
        <w:t>συνεδρίασιν</w:t>
      </w:r>
      <w:proofErr w:type="spellEnd"/>
      <w:r w:rsidRPr="00607E02">
        <w:rPr>
          <w:highlight w:val="yellow"/>
        </w:rPr>
        <w:t xml:space="preserve"> </w:t>
      </w:r>
      <w:proofErr w:type="spellStart"/>
      <w:r w:rsidRPr="00607E02">
        <w:rPr>
          <w:highlight w:val="yellow"/>
        </w:rPr>
        <w:t>ταύτην</w:t>
      </w:r>
      <w:proofErr w:type="spellEnd"/>
      <w:r w:rsidRPr="00607E02">
        <w:rPr>
          <w:highlight w:val="yellow"/>
        </w:rPr>
        <w:t xml:space="preserve"> (της Βουλής της 25ης Ιουνίου 1930</w:t>
      </w:r>
      <w:r w:rsidRPr="00114F94">
        <w:t xml:space="preserve">) </w:t>
      </w:r>
      <w:proofErr w:type="spellStart"/>
      <w:r w:rsidRPr="00114F94">
        <w:t>υπεστήριξεν</w:t>
      </w:r>
      <w:proofErr w:type="spellEnd"/>
      <w:r w:rsidRPr="00114F94">
        <w:t xml:space="preserve"> ότι η Ελλάς ανέλαβε διά της συνθήκης περί ανταλλαγής την </w:t>
      </w:r>
      <w:proofErr w:type="spellStart"/>
      <w:r w:rsidRPr="00114F94">
        <w:t>υποχρέωσιν</w:t>
      </w:r>
      <w:proofErr w:type="spellEnd"/>
      <w:r w:rsidRPr="00114F94">
        <w:t xml:space="preserve"> να </w:t>
      </w:r>
      <w:proofErr w:type="spellStart"/>
      <w:r w:rsidRPr="00114F94">
        <w:t>χρησιμοποιήση</w:t>
      </w:r>
      <w:proofErr w:type="spellEnd"/>
      <w:r w:rsidRPr="00114F94">
        <w:t xml:space="preserve"> την εις το έδαφός της </w:t>
      </w:r>
      <w:proofErr w:type="spellStart"/>
      <w:r w:rsidRPr="00114F94">
        <w:t>ανταλλάξιμον</w:t>
      </w:r>
      <w:proofErr w:type="spellEnd"/>
      <w:r w:rsidRPr="00114F94">
        <w:t xml:space="preserve"> </w:t>
      </w:r>
      <w:proofErr w:type="spellStart"/>
      <w:r w:rsidRPr="00114F94">
        <w:t>περιουσίαν</w:t>
      </w:r>
      <w:proofErr w:type="spellEnd"/>
      <w:r w:rsidRPr="00114F94">
        <w:t xml:space="preserve"> διά την </w:t>
      </w:r>
      <w:proofErr w:type="spellStart"/>
      <w:r w:rsidRPr="00114F94">
        <w:t>αποζημίωσιν</w:t>
      </w:r>
      <w:proofErr w:type="spellEnd"/>
      <w:r w:rsidRPr="00114F94">
        <w:t xml:space="preserve"> των προσφύγων και ότι την </w:t>
      </w:r>
      <w:proofErr w:type="spellStart"/>
      <w:r w:rsidRPr="00114F94">
        <w:t>υποχρέωσίν</w:t>
      </w:r>
      <w:proofErr w:type="spellEnd"/>
      <w:r w:rsidRPr="00114F94">
        <w:t xml:space="preserve"> της </w:t>
      </w:r>
      <w:proofErr w:type="spellStart"/>
      <w:r w:rsidRPr="00114F94">
        <w:t>ταύτην</w:t>
      </w:r>
      <w:proofErr w:type="spellEnd"/>
      <w:r w:rsidRPr="00114F94">
        <w:t xml:space="preserve"> την </w:t>
      </w:r>
      <w:proofErr w:type="spellStart"/>
      <w:r w:rsidRPr="00114F94">
        <w:t>εξεπλήρωσεν</w:t>
      </w:r>
      <w:proofErr w:type="spellEnd"/>
      <w:r w:rsidRPr="00114F94">
        <w:t xml:space="preserve">. </w:t>
      </w:r>
      <w:r w:rsidR="00607E02" w:rsidRPr="00607E02">
        <w:rPr>
          <w:color w:val="FF0000"/>
        </w:rPr>
        <w:t xml:space="preserve">Δήλωση Βεν. στη βουλή ότι η Ελλάδα ανέλαβε δύο υποχρεώσεις τις οποίες πραγματοποίησε: α. υπόσχεση να χρησιμοποιήσει την </w:t>
      </w:r>
      <w:r w:rsidR="00E004D6" w:rsidRPr="00607E02">
        <w:rPr>
          <w:color w:val="FF0000"/>
        </w:rPr>
        <w:t>ανταλλάξιμη</w:t>
      </w:r>
      <w:r w:rsidR="00607E02" w:rsidRPr="00607E02">
        <w:rPr>
          <w:color w:val="FF0000"/>
        </w:rPr>
        <w:t xml:space="preserve"> περιουσία για αποζημίωση και β. την</w:t>
      </w:r>
      <w:r w:rsidR="00607E02">
        <w:rPr>
          <w:color w:val="FF0000"/>
        </w:rPr>
        <w:t xml:space="preserve"> </w:t>
      </w:r>
      <w:r w:rsidR="00607E02" w:rsidRPr="00607E02">
        <w:rPr>
          <w:color w:val="FF0000"/>
        </w:rPr>
        <w:t>πραγματοποίηση</w:t>
      </w:r>
    </w:p>
    <w:p w:rsidR="00607E02" w:rsidRDefault="00607E02" w:rsidP="00114F94">
      <w:pPr>
        <w:pStyle w:val="a3"/>
      </w:pPr>
    </w:p>
    <w:p w:rsidR="00607E02" w:rsidRDefault="00607E02" w:rsidP="00114F94">
      <w:pPr>
        <w:pStyle w:val="a3"/>
      </w:pPr>
    </w:p>
    <w:p w:rsidR="00607E02" w:rsidRDefault="00607E02" w:rsidP="00114F94">
      <w:pPr>
        <w:pStyle w:val="a3"/>
      </w:pPr>
    </w:p>
    <w:p w:rsidR="00607E02" w:rsidRDefault="00114F94" w:rsidP="00114F94">
      <w:pPr>
        <w:pStyle w:val="a3"/>
      </w:pPr>
      <w:proofErr w:type="spellStart"/>
      <w:r w:rsidRPr="00114F94">
        <w:t>Αλλ</w:t>
      </w:r>
      <w:proofErr w:type="spellEnd"/>
      <w:r w:rsidRPr="00114F94">
        <w:t xml:space="preserve">’ οσονδήποτε και αν ήτο επαχθής διά την Ελλάδα η </w:t>
      </w:r>
      <w:proofErr w:type="spellStart"/>
      <w:r w:rsidRPr="00114F94">
        <w:t>σύμβασις</w:t>
      </w:r>
      <w:proofErr w:type="spellEnd"/>
      <w:r w:rsidRPr="00114F94">
        <w:t xml:space="preserve"> της 10ης Ιουνίου, τίποτε το καλύτερο δεν ημπορούσε να </w:t>
      </w:r>
      <w:proofErr w:type="spellStart"/>
      <w:r w:rsidRPr="00114F94">
        <w:t>πραγματοποιηθή</w:t>
      </w:r>
      <w:proofErr w:type="spellEnd"/>
      <w:r w:rsidRPr="00114F94">
        <w:t xml:space="preserve">. </w:t>
      </w:r>
      <w:r w:rsidR="00607E02" w:rsidRPr="00E004D6">
        <w:rPr>
          <w:color w:val="FF0000"/>
        </w:rPr>
        <w:t>Σύμφωνα με τον πρωθυπουργό η Σύμβαση της 10</w:t>
      </w:r>
      <w:r w:rsidR="00607E02" w:rsidRPr="00E004D6">
        <w:rPr>
          <w:color w:val="FF0000"/>
          <w:vertAlign w:val="superscript"/>
        </w:rPr>
        <w:t>ης</w:t>
      </w:r>
      <w:r w:rsidR="00607E02" w:rsidRPr="00E004D6">
        <w:rPr>
          <w:color w:val="FF0000"/>
        </w:rPr>
        <w:t>…. 1930 η καλύτερη πολιτική λύση στο ανοικτό θέμα της αποζημίωσης των προσφύγων</w:t>
      </w:r>
      <w:r w:rsidR="00E80D48" w:rsidRPr="00E004D6">
        <w:rPr>
          <w:color w:val="FF0000"/>
        </w:rPr>
        <w:t xml:space="preserve"> παρά τους δυσμενείς για τους Έλληνες όρους.</w:t>
      </w:r>
    </w:p>
    <w:p w:rsidR="00607E02" w:rsidRDefault="00607E02" w:rsidP="00114F94">
      <w:pPr>
        <w:pStyle w:val="a3"/>
      </w:pPr>
    </w:p>
    <w:p w:rsidR="00607E02" w:rsidRDefault="00607E02" w:rsidP="00114F94">
      <w:pPr>
        <w:pStyle w:val="a3"/>
      </w:pPr>
    </w:p>
    <w:p w:rsidR="00607E02" w:rsidRPr="00E004D6" w:rsidRDefault="00E80D48" w:rsidP="00114F94">
      <w:pPr>
        <w:pStyle w:val="a3"/>
        <w:rPr>
          <w:color w:val="FF0000"/>
        </w:rPr>
      </w:pPr>
      <w:r w:rsidRPr="00E004D6">
        <w:rPr>
          <w:color w:val="FF0000"/>
        </w:rPr>
        <w:t>Γιατί θεωρεί ο Β. τη λύση αυτή ως καταλληλότερη:</w:t>
      </w:r>
    </w:p>
    <w:p w:rsidR="00E004D6" w:rsidRDefault="00114F94" w:rsidP="00114F94">
      <w:pPr>
        <w:pStyle w:val="a3"/>
      </w:pPr>
      <w:r w:rsidRPr="00114F94">
        <w:t xml:space="preserve">Η Τουρκία </w:t>
      </w:r>
      <w:proofErr w:type="spellStart"/>
      <w:r w:rsidRPr="00114F94">
        <w:t>εζήτει</w:t>
      </w:r>
      <w:proofErr w:type="spellEnd"/>
      <w:r w:rsidRPr="00114F94">
        <w:t xml:space="preserve">, ευθύς εξ αρχής, τον πλήρη </w:t>
      </w:r>
      <w:proofErr w:type="spellStart"/>
      <w:r w:rsidRPr="00114F94">
        <w:t>συμψηφισμόν</w:t>
      </w:r>
      <w:proofErr w:type="spellEnd"/>
      <w:r w:rsidRPr="00114F94">
        <w:t xml:space="preserve">. Η Ελλάς </w:t>
      </w:r>
      <w:proofErr w:type="spellStart"/>
      <w:r w:rsidRPr="00114F94">
        <w:t>αντεπρότεινεν</w:t>
      </w:r>
      <w:proofErr w:type="spellEnd"/>
      <w:r w:rsidRPr="00114F94">
        <w:t xml:space="preserve"> όπως τα ουδέτερα μέλη της Μικτής Επιτροπής Ανταλλαγής αναλάβουν την </w:t>
      </w:r>
      <w:proofErr w:type="spellStart"/>
      <w:r w:rsidRPr="00114F94">
        <w:t>εφαρμογήν</w:t>
      </w:r>
      <w:proofErr w:type="spellEnd"/>
      <w:r w:rsidRPr="00114F94">
        <w:t xml:space="preserve"> συνοπτικού και συνολικού συστήματος εκτιμήσεως.</w:t>
      </w:r>
    </w:p>
    <w:p w:rsidR="00E004D6" w:rsidRDefault="00E004D6" w:rsidP="00114F94">
      <w:pPr>
        <w:pStyle w:val="a3"/>
      </w:pPr>
    </w:p>
    <w:p w:rsidR="00E004D6" w:rsidRDefault="00E004D6" w:rsidP="00114F94">
      <w:pPr>
        <w:pStyle w:val="a3"/>
      </w:pPr>
    </w:p>
    <w:p w:rsidR="00E004D6" w:rsidRDefault="00E004D6" w:rsidP="00114F94">
      <w:pPr>
        <w:pStyle w:val="a3"/>
      </w:pPr>
    </w:p>
    <w:p w:rsidR="00E004D6" w:rsidRDefault="00114F94" w:rsidP="00114F94">
      <w:pPr>
        <w:pStyle w:val="a3"/>
      </w:pPr>
      <w:r w:rsidRPr="00114F94">
        <w:t xml:space="preserve">Η τουρκική </w:t>
      </w:r>
      <w:proofErr w:type="spellStart"/>
      <w:r w:rsidRPr="00114F94">
        <w:t>κυβέρνησις</w:t>
      </w:r>
      <w:proofErr w:type="spellEnd"/>
      <w:r w:rsidRPr="00114F94">
        <w:t xml:space="preserve"> απεδέχθη, τελικώς, την </w:t>
      </w:r>
      <w:proofErr w:type="spellStart"/>
      <w:r w:rsidRPr="00114F94">
        <w:t>ελληνικήν</w:t>
      </w:r>
      <w:proofErr w:type="spellEnd"/>
      <w:r w:rsidRPr="00114F94">
        <w:t xml:space="preserve"> </w:t>
      </w:r>
      <w:proofErr w:type="spellStart"/>
      <w:r w:rsidRPr="00114F94">
        <w:t>πρότασιν</w:t>
      </w:r>
      <w:proofErr w:type="spellEnd"/>
      <w:r w:rsidRPr="00114F94">
        <w:t xml:space="preserve">, τα </w:t>
      </w:r>
      <w:r w:rsidRPr="008B1999">
        <w:rPr>
          <w:highlight w:val="yellow"/>
        </w:rPr>
        <w:t>ουδέτερα δε μέλη</w:t>
      </w:r>
      <w:r w:rsidRPr="00114F94">
        <w:t xml:space="preserve"> υπέδειξαν τον γενικό </w:t>
      </w:r>
      <w:proofErr w:type="spellStart"/>
      <w:r w:rsidRPr="008B1999">
        <w:rPr>
          <w:highlight w:val="yellow"/>
        </w:rPr>
        <w:t>συμψηφισμόν</w:t>
      </w:r>
      <w:proofErr w:type="spellEnd"/>
      <w:r w:rsidRPr="008B1999">
        <w:rPr>
          <w:highlight w:val="yellow"/>
        </w:rPr>
        <w:t>.</w:t>
      </w:r>
    </w:p>
    <w:p w:rsidR="00E004D6" w:rsidRDefault="00E004D6" w:rsidP="00114F94">
      <w:pPr>
        <w:pStyle w:val="a3"/>
      </w:pPr>
    </w:p>
    <w:p w:rsidR="00E004D6" w:rsidRDefault="00E004D6" w:rsidP="00114F94">
      <w:pPr>
        <w:pStyle w:val="a3"/>
      </w:pPr>
    </w:p>
    <w:p w:rsidR="000B16DD" w:rsidRPr="000B16DD" w:rsidRDefault="00114F94" w:rsidP="00114F94">
      <w:pPr>
        <w:pStyle w:val="a3"/>
        <w:rPr>
          <w:color w:val="FF0000"/>
        </w:rPr>
      </w:pPr>
      <w:r w:rsidRPr="00114F94">
        <w:t xml:space="preserve"> Να ηρνείτο η Ελλάς την </w:t>
      </w:r>
      <w:proofErr w:type="spellStart"/>
      <w:r w:rsidRPr="00114F94">
        <w:t>υπόδειξιν</w:t>
      </w:r>
      <w:proofErr w:type="spellEnd"/>
      <w:r w:rsidRPr="00114F94">
        <w:t xml:space="preserve"> </w:t>
      </w:r>
      <w:proofErr w:type="spellStart"/>
      <w:r w:rsidRPr="00114F94">
        <w:t>ταύτην</w:t>
      </w:r>
      <w:proofErr w:type="spellEnd"/>
      <w:r w:rsidRPr="00114F94">
        <w:t>;</w:t>
      </w:r>
      <w:r w:rsidR="000B16DD">
        <w:t xml:space="preserve"> </w:t>
      </w:r>
      <w:r w:rsidR="000B16DD">
        <w:rPr>
          <w:color w:val="FF0000"/>
        </w:rPr>
        <w:t>Από τα πράγματα η Ελλάδα δεν μπορούσε να αρνηθεί την πρόταση-υπόδειξη των ξένων δυνάμεων</w:t>
      </w:r>
    </w:p>
    <w:p w:rsidR="000B16DD" w:rsidRDefault="000B16DD" w:rsidP="00114F94">
      <w:pPr>
        <w:pStyle w:val="a3"/>
      </w:pPr>
    </w:p>
    <w:p w:rsidR="000B16DD" w:rsidRDefault="000B16DD" w:rsidP="00114F94">
      <w:pPr>
        <w:pStyle w:val="a3"/>
      </w:pPr>
    </w:p>
    <w:p w:rsidR="00114F94" w:rsidRDefault="00114F94" w:rsidP="00114F94">
      <w:pPr>
        <w:pStyle w:val="a3"/>
      </w:pPr>
      <w:r w:rsidRPr="00114F94">
        <w:t xml:space="preserve"> Η τουρκική </w:t>
      </w:r>
      <w:proofErr w:type="spellStart"/>
      <w:r w:rsidRPr="00114F94">
        <w:t>κυβέρνησις</w:t>
      </w:r>
      <w:proofErr w:type="spellEnd"/>
      <w:r w:rsidRPr="00114F94">
        <w:t xml:space="preserve"> δεν είχε κανένα λόγο να βιάζεται. </w:t>
      </w:r>
      <w:r w:rsidRPr="008B1999">
        <w:rPr>
          <w:highlight w:val="yellow"/>
        </w:rPr>
        <w:t>Αντιθέτως</w:t>
      </w:r>
      <w:r w:rsidR="008B1999">
        <w:t xml:space="preserve">, η </w:t>
      </w:r>
      <w:proofErr w:type="spellStart"/>
      <w:r w:rsidR="008B1999">
        <w:t>εκκρεμότης</w:t>
      </w:r>
      <w:proofErr w:type="spellEnd"/>
      <w:r w:rsidR="008B1999">
        <w:t xml:space="preserve"> </w:t>
      </w:r>
      <w:proofErr w:type="spellStart"/>
      <w:r w:rsidR="008B1999">
        <w:t>τή</w:t>
      </w:r>
      <w:r w:rsidRPr="00114F94">
        <w:t>ς</w:t>
      </w:r>
      <w:proofErr w:type="spellEnd"/>
      <w:r w:rsidRPr="00114F94">
        <w:t xml:space="preserve"> έδιδε την </w:t>
      </w:r>
      <w:proofErr w:type="spellStart"/>
      <w:r w:rsidRPr="00114F94">
        <w:t>ευκαιρίαν</w:t>
      </w:r>
      <w:proofErr w:type="spellEnd"/>
      <w:r w:rsidRPr="00114F94">
        <w:t xml:space="preserve"> να </w:t>
      </w:r>
      <w:proofErr w:type="spellStart"/>
      <w:r w:rsidRPr="008B1999">
        <w:rPr>
          <w:highlight w:val="yellow"/>
        </w:rPr>
        <w:t>δυσχεραίνη</w:t>
      </w:r>
      <w:proofErr w:type="spellEnd"/>
      <w:r w:rsidRPr="008B1999">
        <w:rPr>
          <w:highlight w:val="yellow"/>
        </w:rPr>
        <w:t xml:space="preserve"> ακόμη </w:t>
      </w:r>
      <w:proofErr w:type="spellStart"/>
      <w:r w:rsidRPr="008B1999">
        <w:rPr>
          <w:highlight w:val="yellow"/>
        </w:rPr>
        <w:t>περισσότερον</w:t>
      </w:r>
      <w:proofErr w:type="spellEnd"/>
      <w:r w:rsidRPr="008B1999">
        <w:rPr>
          <w:highlight w:val="yellow"/>
        </w:rPr>
        <w:t xml:space="preserve"> την </w:t>
      </w:r>
      <w:proofErr w:type="spellStart"/>
      <w:r w:rsidRPr="008B1999">
        <w:rPr>
          <w:highlight w:val="yellow"/>
        </w:rPr>
        <w:t>θέσιν</w:t>
      </w:r>
      <w:proofErr w:type="spellEnd"/>
      <w:r w:rsidRPr="008B1999">
        <w:rPr>
          <w:highlight w:val="yellow"/>
        </w:rPr>
        <w:t xml:space="preserve"> των 110.000 Ελλήνων της Κωνσταντινουπόλεως</w:t>
      </w:r>
      <w:r w:rsidRPr="00114F94">
        <w:t xml:space="preserve">, οι οποίοι θα </w:t>
      </w:r>
      <w:proofErr w:type="spellStart"/>
      <w:r w:rsidRPr="00114F94">
        <w:t>εξηναγκάζοντο</w:t>
      </w:r>
      <w:proofErr w:type="spellEnd"/>
      <w:r w:rsidRPr="00114F94">
        <w:t xml:space="preserve"> να καταφύγουν εις την Ελλάδα. Θα </w:t>
      </w:r>
      <w:proofErr w:type="spellStart"/>
      <w:r w:rsidRPr="00114F94">
        <w:t>ημπορούσαμεν</w:t>
      </w:r>
      <w:proofErr w:type="spellEnd"/>
      <w:r w:rsidRPr="00114F94">
        <w:t xml:space="preserve"> να </w:t>
      </w:r>
      <w:proofErr w:type="spellStart"/>
      <w:r w:rsidRPr="00114F94">
        <w:t>υποστώμεν</w:t>
      </w:r>
      <w:proofErr w:type="spellEnd"/>
      <w:r w:rsidRPr="00114F94">
        <w:t xml:space="preserve"> το νέον αυτό </w:t>
      </w:r>
      <w:proofErr w:type="spellStart"/>
      <w:r w:rsidRPr="00114F94">
        <w:t>προσφυγικόν</w:t>
      </w:r>
      <w:proofErr w:type="spellEnd"/>
      <w:r w:rsidRPr="00114F94">
        <w:t xml:space="preserve"> κύμα; Και ήτο συμφέρον να </w:t>
      </w:r>
      <w:proofErr w:type="spellStart"/>
      <w:r w:rsidRPr="00114F94">
        <w:t>κενωθή</w:t>
      </w:r>
      <w:proofErr w:type="spellEnd"/>
      <w:r w:rsidRPr="00114F94">
        <w:t xml:space="preserve"> η Κωνσταντινούπολις από τους Έλληνας, έναντι της </w:t>
      </w:r>
      <w:proofErr w:type="spellStart"/>
      <w:r w:rsidRPr="00114F94">
        <w:t>αβεβαίας</w:t>
      </w:r>
      <w:proofErr w:type="spellEnd"/>
      <w:r w:rsidRPr="00114F94">
        <w:t xml:space="preserve"> προοπτικής που παρείχε η </w:t>
      </w:r>
      <w:proofErr w:type="spellStart"/>
      <w:r w:rsidRPr="00114F94">
        <w:t>παράτασις</w:t>
      </w:r>
      <w:proofErr w:type="spellEnd"/>
      <w:r w:rsidRPr="00114F94">
        <w:t xml:space="preserve"> της </w:t>
      </w:r>
      <w:proofErr w:type="spellStart"/>
      <w:r w:rsidRPr="00114F94">
        <w:t>εκκρεμότητος</w:t>
      </w:r>
      <w:proofErr w:type="spellEnd"/>
      <w:r w:rsidRPr="00114F94">
        <w:t xml:space="preserve"> επί του ζητήματος των εκτιμήσεων;</w:t>
      </w:r>
    </w:p>
    <w:p w:rsidR="00114F94" w:rsidRPr="00114F94" w:rsidRDefault="00114F94" w:rsidP="00114F94">
      <w:pPr>
        <w:pStyle w:val="a3"/>
        <w:rPr>
          <w:sz w:val="18"/>
          <w:szCs w:val="18"/>
        </w:rPr>
      </w:pPr>
      <w:r w:rsidRPr="00114F94">
        <w:rPr>
          <w:sz w:val="18"/>
          <w:szCs w:val="18"/>
        </w:rPr>
        <w:t>(</w:t>
      </w:r>
      <w:proofErr w:type="spellStart"/>
      <w:r w:rsidRPr="00114F94">
        <w:rPr>
          <w:sz w:val="18"/>
          <w:szCs w:val="18"/>
        </w:rPr>
        <w:t>Γρ</w:t>
      </w:r>
      <w:proofErr w:type="spellEnd"/>
      <w:r w:rsidRPr="00114F94">
        <w:rPr>
          <w:sz w:val="18"/>
          <w:szCs w:val="18"/>
        </w:rPr>
        <w:t xml:space="preserve">. </w:t>
      </w:r>
      <w:proofErr w:type="spellStart"/>
      <w:r w:rsidRPr="00114F94">
        <w:rPr>
          <w:sz w:val="18"/>
          <w:szCs w:val="18"/>
        </w:rPr>
        <w:t>Δαφνής</w:t>
      </w:r>
      <w:proofErr w:type="spellEnd"/>
      <w:r w:rsidRPr="00114F94">
        <w:rPr>
          <w:sz w:val="18"/>
          <w:szCs w:val="18"/>
        </w:rPr>
        <w:t xml:space="preserve">, Η Ελλάς μεταξύ δύο πολέμων (1923 -1940), </w:t>
      </w:r>
      <w:proofErr w:type="spellStart"/>
      <w:r w:rsidRPr="00114F94">
        <w:rPr>
          <w:sz w:val="18"/>
          <w:szCs w:val="18"/>
        </w:rPr>
        <w:t>τόμ</w:t>
      </w:r>
      <w:proofErr w:type="spellEnd"/>
      <w:r w:rsidRPr="00114F94">
        <w:rPr>
          <w:sz w:val="18"/>
          <w:szCs w:val="18"/>
        </w:rPr>
        <w:t xml:space="preserve">. Β΄, Αθήνα 1997 </w:t>
      </w:r>
      <w:proofErr w:type="spellStart"/>
      <w:r w:rsidRPr="00114F94">
        <w:rPr>
          <w:sz w:val="18"/>
          <w:szCs w:val="18"/>
        </w:rPr>
        <w:t>εκδ</w:t>
      </w:r>
      <w:proofErr w:type="spellEnd"/>
      <w:r w:rsidRPr="00114F94">
        <w:rPr>
          <w:sz w:val="18"/>
          <w:szCs w:val="18"/>
        </w:rPr>
        <w:t xml:space="preserve">. Κάκτος, </w:t>
      </w:r>
      <w:proofErr w:type="spellStart"/>
      <w:r w:rsidRPr="00114F94">
        <w:rPr>
          <w:sz w:val="18"/>
          <w:szCs w:val="18"/>
        </w:rPr>
        <w:t>σσ</w:t>
      </w:r>
      <w:proofErr w:type="spellEnd"/>
      <w:r w:rsidRPr="00114F94">
        <w:rPr>
          <w:sz w:val="18"/>
          <w:szCs w:val="18"/>
        </w:rPr>
        <w:t>. 66-68. )</w:t>
      </w:r>
    </w:p>
    <w:p w:rsidR="00114F94" w:rsidRPr="00114F94" w:rsidRDefault="00114F94" w:rsidP="00114F94">
      <w:pPr>
        <w:pStyle w:val="a3"/>
        <w:rPr>
          <w:sz w:val="18"/>
          <w:szCs w:val="18"/>
        </w:rPr>
      </w:pPr>
    </w:p>
    <w:p w:rsidR="00114F94" w:rsidRDefault="00114F94" w:rsidP="00114F94">
      <w:pPr>
        <w:pStyle w:val="a3"/>
        <w:jc w:val="center"/>
      </w:pPr>
      <w:r w:rsidRPr="00114F94">
        <w:rPr>
          <w:b/>
        </w:rPr>
        <w:t>ΚΕΙΜΕΝΟ Β</w:t>
      </w:r>
      <w:r>
        <w:t>’</w:t>
      </w:r>
    </w:p>
    <w:p w:rsidR="00114F94" w:rsidRDefault="00114F94" w:rsidP="00114F94">
      <w:pPr>
        <w:pStyle w:val="a3"/>
      </w:pPr>
      <w:r w:rsidRPr="00114F94">
        <w:t xml:space="preserve"> Το οικονομικό σύμφωνο με την Τουρκία θα κυρωθεί. Ο </w:t>
      </w:r>
      <w:r w:rsidRPr="008B1999">
        <w:rPr>
          <w:highlight w:val="yellow"/>
        </w:rPr>
        <w:t>προσφυγικός όμως κόσμος</w:t>
      </w:r>
      <w:r w:rsidRPr="00114F94">
        <w:t xml:space="preserve"> θα παραμείνει </w:t>
      </w:r>
      <w:r w:rsidRPr="008B1999">
        <w:rPr>
          <w:highlight w:val="yellow"/>
        </w:rPr>
        <w:t>διχασμένος</w:t>
      </w:r>
      <w:r w:rsidRPr="00114F94">
        <w:t>.</w:t>
      </w:r>
      <w:r w:rsidR="00A43164" w:rsidRPr="00A43164">
        <w:rPr>
          <w:highlight w:val="yellow"/>
        </w:rPr>
        <w:t>:</w:t>
      </w:r>
      <w:r w:rsidRPr="00114F94">
        <w:t xml:space="preserve"> </w:t>
      </w:r>
      <w:r w:rsidR="00A43164" w:rsidRPr="00A43164">
        <w:rPr>
          <w:color w:val="FF0000"/>
        </w:rPr>
        <w:t>Δηλαδή</w:t>
      </w:r>
      <w:r w:rsidR="00A43164">
        <w:rPr>
          <w:color w:val="FF0000"/>
        </w:rPr>
        <w:t xml:space="preserve"> πολλές και ποικίλες οι αντιδράσεις των προσφύγων και των εκπροσώπων τους </w:t>
      </w:r>
      <w:r w:rsidR="00A43164">
        <w:t xml:space="preserve"> </w:t>
      </w:r>
      <w:r w:rsidRPr="00114F94">
        <w:t xml:space="preserve">Όσα σωματεία, τόσες αντιδράσεις, τόσα ανακοινωθέντα και ψηφίσματα –πολλά από τα οποία περνούν και στον τύπο –με περιεχόμενο διαμετρικά αντίθετο. Οι </w:t>
      </w:r>
      <w:r w:rsidRPr="00A43164">
        <w:rPr>
          <w:highlight w:val="yellow"/>
        </w:rPr>
        <w:t>εξεγέρσεις και το προσφυγικό ρεύμα διαμαρτυρίας</w:t>
      </w:r>
      <w:r w:rsidRPr="00114F94">
        <w:t xml:space="preserve"> θα ογκωθεί επικίνδυνα </w:t>
      </w:r>
      <w:r w:rsidRPr="00114F94">
        <w:lastRenderedPageBreak/>
        <w:t xml:space="preserve">προς τα τέλη Οκτωβρίου του 1930, τις παραμονές της αναχώρησης του Βενιζέλου στην Άγκυρα. </w:t>
      </w:r>
      <w:r w:rsidR="00A43164" w:rsidRPr="00A43164">
        <w:rPr>
          <w:color w:val="FF0000"/>
        </w:rPr>
        <w:t xml:space="preserve">Δράσεις </w:t>
      </w:r>
      <w:r w:rsidRPr="00114F94">
        <w:t>Οι προσφυγικές οργανώσεις θα καλέσουν τα μέλη τους σε</w:t>
      </w:r>
      <w:r w:rsidR="00A43164">
        <w:rPr>
          <w:color w:val="FF0000"/>
        </w:rPr>
        <w:t>1.</w:t>
      </w:r>
      <w:r w:rsidRPr="00114F94">
        <w:t xml:space="preserve">γενικές συγκεντρώσεις και </w:t>
      </w:r>
      <w:r w:rsidR="00A43164">
        <w:rPr>
          <w:color w:val="FF0000"/>
        </w:rPr>
        <w:t xml:space="preserve">2 </w:t>
      </w:r>
      <w:r w:rsidRPr="00114F94">
        <w:t xml:space="preserve">θα συντάξουν ψηφίσματα που θα τα στείλουν όχι μόνο </w:t>
      </w:r>
      <w:r w:rsidR="00A43164">
        <w:rPr>
          <w:color w:val="FF0000"/>
        </w:rPr>
        <w:t xml:space="preserve">α </w:t>
      </w:r>
      <w:r w:rsidRPr="00114F94">
        <w:t xml:space="preserve">στον Βενιζέλο αλλά και </w:t>
      </w:r>
      <w:r w:rsidR="00A43164">
        <w:rPr>
          <w:color w:val="FF0000"/>
        </w:rPr>
        <w:t xml:space="preserve">β </w:t>
      </w:r>
      <w:r w:rsidRPr="00114F94">
        <w:t xml:space="preserve">στον Ινονού[1]. </w:t>
      </w:r>
      <w:r w:rsidR="00A43164" w:rsidRPr="00A43164">
        <w:rPr>
          <w:color w:val="FF0000"/>
        </w:rPr>
        <w:t xml:space="preserve">Ποια αιτήματα εκφράζουν: </w:t>
      </w:r>
      <w:r w:rsidRPr="00114F94">
        <w:t xml:space="preserve">Μ’ αυτά θα ζητούν την </w:t>
      </w:r>
      <w:r w:rsidR="00A43164">
        <w:rPr>
          <w:color w:val="FF0000"/>
        </w:rPr>
        <w:t xml:space="preserve">1. </w:t>
      </w:r>
      <w:r w:rsidRPr="00114F94">
        <w:t>ακύρωση των «</w:t>
      </w:r>
      <w:proofErr w:type="spellStart"/>
      <w:r w:rsidRPr="00114F94">
        <w:t>απανθρώπων</w:t>
      </w:r>
      <w:proofErr w:type="spellEnd"/>
      <w:r w:rsidRPr="00114F94">
        <w:t xml:space="preserve"> […] συμβάσεων και </w:t>
      </w:r>
      <w:r w:rsidR="00A43164">
        <w:rPr>
          <w:color w:val="FF0000"/>
        </w:rPr>
        <w:t xml:space="preserve">2 </w:t>
      </w:r>
      <w:r w:rsidRPr="00114F94">
        <w:t xml:space="preserve">την </w:t>
      </w:r>
      <w:proofErr w:type="spellStart"/>
      <w:r w:rsidRPr="00114F94">
        <w:t>διαρρύθμισιν</w:t>
      </w:r>
      <w:proofErr w:type="spellEnd"/>
      <w:r w:rsidRPr="00114F94">
        <w:t xml:space="preserve"> του προσφυγικού προβλήματος επί τη βάσει των στοιχειωδών κανόνων της ηθικής και του δικαίου […] άλλως </w:t>
      </w:r>
      <w:r w:rsidR="00A43164">
        <w:rPr>
          <w:color w:val="FF0000"/>
        </w:rPr>
        <w:t xml:space="preserve">διαφορετικά διακυβεύεται η ίδια η ειρήνη (απειλή άνευ νοήματος) </w:t>
      </w:r>
      <w:r w:rsidRPr="00114F94">
        <w:t xml:space="preserve">η ελληνοτουρκική φιλία […] αποβαίνει κενή εννοίας και όλως διόλου ασταθής». </w:t>
      </w:r>
    </w:p>
    <w:p w:rsidR="00114F94" w:rsidRDefault="00114F94" w:rsidP="00114F94">
      <w:pPr>
        <w:pStyle w:val="a3"/>
        <w:rPr>
          <w:sz w:val="18"/>
          <w:szCs w:val="18"/>
        </w:rPr>
      </w:pPr>
      <w:r w:rsidRPr="00114F94">
        <w:rPr>
          <w:sz w:val="18"/>
          <w:szCs w:val="18"/>
        </w:rPr>
        <w:t xml:space="preserve">(Ιφιγένεια </w:t>
      </w:r>
      <w:proofErr w:type="spellStart"/>
      <w:r w:rsidRPr="00114F94">
        <w:rPr>
          <w:sz w:val="18"/>
          <w:szCs w:val="18"/>
        </w:rPr>
        <w:t>Αναστασιάδου</w:t>
      </w:r>
      <w:proofErr w:type="spellEnd"/>
      <w:r w:rsidRPr="00114F94">
        <w:rPr>
          <w:sz w:val="18"/>
          <w:szCs w:val="18"/>
        </w:rPr>
        <w:t xml:space="preserve">: Ο Βενιζέλος και το Ελληνοτουρκικό Σύμφωνο Φιλίας του 1930.Στο συλλογικό τόμο: Μελετήματα γύρω από τον Βενιζέλο και την εποχή του, Αθήνα 1980: </w:t>
      </w:r>
      <w:proofErr w:type="spellStart"/>
      <w:r w:rsidRPr="00114F94">
        <w:rPr>
          <w:sz w:val="18"/>
          <w:szCs w:val="18"/>
        </w:rPr>
        <w:t>εκδ</w:t>
      </w:r>
      <w:proofErr w:type="spellEnd"/>
      <w:r w:rsidRPr="00114F94">
        <w:rPr>
          <w:sz w:val="18"/>
          <w:szCs w:val="18"/>
        </w:rPr>
        <w:t>. Φιλιππότης, σ. 329.)</w:t>
      </w:r>
    </w:p>
    <w:p w:rsidR="00496FD9" w:rsidRDefault="00496FD9" w:rsidP="00114F94">
      <w:pPr>
        <w:pStyle w:val="a3"/>
        <w:rPr>
          <w:sz w:val="18"/>
          <w:szCs w:val="18"/>
        </w:rPr>
      </w:pPr>
    </w:p>
    <w:p w:rsidR="00496FD9" w:rsidRPr="00114F94" w:rsidRDefault="00496FD9" w:rsidP="00114F9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Παρατήρηση: Σκόπιμα δεν σημείωσα </w:t>
      </w:r>
      <w:r w:rsidR="0084479C">
        <w:rPr>
          <w:sz w:val="18"/>
          <w:szCs w:val="18"/>
        </w:rPr>
        <w:t>τις σελίδες του βιβλίου για να το σκεφτείτε μόνοι σας όταν γράψετε το παράθεμα.</w:t>
      </w:r>
      <w:bookmarkStart w:id="0" w:name="_GoBack"/>
      <w:bookmarkEnd w:id="0"/>
    </w:p>
    <w:p w:rsidR="00BB22BC" w:rsidRPr="00114F94" w:rsidRDefault="0084479C" w:rsidP="00114F94">
      <w:pPr>
        <w:pStyle w:val="a3"/>
        <w:rPr>
          <w:sz w:val="18"/>
          <w:szCs w:val="18"/>
        </w:rPr>
      </w:pPr>
    </w:p>
    <w:sectPr w:rsidR="00BB22BC" w:rsidRPr="00114F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94"/>
    <w:rsid w:val="000B16DD"/>
    <w:rsid w:val="00114F94"/>
    <w:rsid w:val="00496FD9"/>
    <w:rsid w:val="00607E02"/>
    <w:rsid w:val="0084479C"/>
    <w:rsid w:val="008B1999"/>
    <w:rsid w:val="00A43164"/>
    <w:rsid w:val="00CD10C3"/>
    <w:rsid w:val="00E004D6"/>
    <w:rsid w:val="00E70BD8"/>
    <w:rsid w:val="00E8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F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F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</Pages>
  <Words>553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2021-02-28T10:19:00Z</dcterms:created>
  <dcterms:modified xsi:type="dcterms:W3CDTF">2021-03-05T10:46:00Z</dcterms:modified>
</cp:coreProperties>
</file>