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3086" w14:textId="05C4DDE5" w:rsidR="00601E8C" w:rsidRPr="00DD3F57" w:rsidRDefault="00601E8C" w:rsidP="00601E8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3F57">
        <w:rPr>
          <w:rFonts w:ascii="Times New Roman" w:hAnsi="Times New Roman" w:cs="Times New Roman"/>
          <w:sz w:val="24"/>
          <w:szCs w:val="24"/>
          <w:u w:val="single"/>
        </w:rPr>
        <w:t>Η έλλειψη διαλόγου</w:t>
      </w:r>
    </w:p>
    <w:p w14:paraId="4BA020EB" w14:textId="304483F3" w:rsidR="00601E8C" w:rsidRPr="00DD3F57" w:rsidRDefault="00601E8C" w:rsidP="0060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F57">
        <w:rPr>
          <w:rFonts w:ascii="Times New Roman" w:hAnsi="Times New Roman" w:cs="Times New Roman"/>
          <w:sz w:val="24"/>
          <w:szCs w:val="24"/>
        </w:rPr>
        <w:t>Οδηγεί σε αδράνεια, παθητικότητα</w:t>
      </w:r>
    </w:p>
    <w:p w14:paraId="020CD109" w14:textId="7CE33070" w:rsidR="00601E8C" w:rsidRPr="00DD3F57" w:rsidRDefault="00601E8C" w:rsidP="0060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F57">
        <w:rPr>
          <w:rFonts w:ascii="Times New Roman" w:hAnsi="Times New Roman" w:cs="Times New Roman"/>
          <w:sz w:val="24"/>
          <w:szCs w:val="24"/>
        </w:rPr>
        <w:t>Νεκρώνει τη σκέψη, την κριτική ικανότητα, τον προβληματισμό</w:t>
      </w:r>
    </w:p>
    <w:p w14:paraId="40F2BEB1" w14:textId="664D731F" w:rsidR="00601E8C" w:rsidRPr="00DD3F57" w:rsidRDefault="00601E8C" w:rsidP="0060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F57">
        <w:rPr>
          <w:rFonts w:ascii="Times New Roman" w:hAnsi="Times New Roman" w:cs="Times New Roman"/>
          <w:sz w:val="24"/>
          <w:szCs w:val="24"/>
        </w:rPr>
        <w:t>Οδηγεί στη αδιαφορία</w:t>
      </w:r>
    </w:p>
    <w:p w14:paraId="280238B6" w14:textId="3D3A068F" w:rsidR="00601E8C" w:rsidRPr="00DD3F57" w:rsidRDefault="00601E8C" w:rsidP="00601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F57">
        <w:rPr>
          <w:rFonts w:ascii="Times New Roman" w:hAnsi="Times New Roman" w:cs="Times New Roman"/>
          <w:sz w:val="24"/>
          <w:szCs w:val="24"/>
        </w:rPr>
        <w:t>Καλλιεργεί καχυποψία, αυθαιρεσία, ανωριμότητα, δογματισμό μονόλογο</w:t>
      </w:r>
    </w:p>
    <w:p w14:paraId="0045B4C1" w14:textId="54A2540C" w:rsidR="00601E8C" w:rsidRPr="00DD3F57" w:rsidRDefault="00601E8C" w:rsidP="00601E8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3F57">
        <w:rPr>
          <w:rFonts w:ascii="Times New Roman" w:hAnsi="Times New Roman" w:cs="Times New Roman"/>
          <w:sz w:val="24"/>
          <w:szCs w:val="24"/>
          <w:u w:val="single"/>
        </w:rPr>
        <w:t>Αρνητικοί παράγοντες για την καλλιέργεια του διαλόγου:</w:t>
      </w:r>
    </w:p>
    <w:p w14:paraId="14DBA8AF" w14:textId="6728D264" w:rsidR="00601E8C" w:rsidRPr="00DD3F57" w:rsidRDefault="00601E8C" w:rsidP="0060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F57">
        <w:rPr>
          <w:rFonts w:ascii="Times New Roman" w:hAnsi="Times New Roman" w:cs="Times New Roman"/>
          <w:sz w:val="24"/>
          <w:szCs w:val="24"/>
        </w:rPr>
        <w:t>Εγωισμός</w:t>
      </w:r>
    </w:p>
    <w:p w14:paraId="47A633E1" w14:textId="7B055B7D" w:rsidR="00601E8C" w:rsidRPr="00DD3F57" w:rsidRDefault="00601E8C" w:rsidP="0060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F57">
        <w:rPr>
          <w:rFonts w:ascii="Times New Roman" w:hAnsi="Times New Roman" w:cs="Times New Roman"/>
          <w:sz w:val="24"/>
          <w:szCs w:val="24"/>
        </w:rPr>
        <w:t>Φανατισμός</w:t>
      </w:r>
    </w:p>
    <w:p w14:paraId="34DED241" w14:textId="2889DF01" w:rsidR="00601E8C" w:rsidRPr="00DD3F57" w:rsidRDefault="00601E8C" w:rsidP="0060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F57">
        <w:rPr>
          <w:rFonts w:ascii="Times New Roman" w:hAnsi="Times New Roman" w:cs="Times New Roman"/>
          <w:sz w:val="24"/>
          <w:szCs w:val="24"/>
        </w:rPr>
        <w:t>Βία και τρομοκρατία</w:t>
      </w:r>
    </w:p>
    <w:p w14:paraId="19B9B295" w14:textId="5A99E01B" w:rsidR="00601E8C" w:rsidRPr="00DD3F57" w:rsidRDefault="00601E8C" w:rsidP="0060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F57">
        <w:rPr>
          <w:rFonts w:ascii="Times New Roman" w:hAnsi="Times New Roman" w:cs="Times New Roman"/>
          <w:sz w:val="24"/>
          <w:szCs w:val="24"/>
        </w:rPr>
        <w:t>Αντιδημοκρατικό πολίτευμα</w:t>
      </w:r>
    </w:p>
    <w:p w14:paraId="20EA84EE" w14:textId="09A3ABF0" w:rsidR="00601E8C" w:rsidRPr="00DD3F57" w:rsidRDefault="00601E8C" w:rsidP="0060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F57">
        <w:rPr>
          <w:rFonts w:ascii="Times New Roman" w:hAnsi="Times New Roman" w:cs="Times New Roman"/>
          <w:sz w:val="24"/>
          <w:szCs w:val="24"/>
        </w:rPr>
        <w:t>Αυταρχική οικογένεια</w:t>
      </w:r>
    </w:p>
    <w:p w14:paraId="2E608C7F" w14:textId="47FC3D5C" w:rsidR="00601E8C" w:rsidRPr="00DD3F57" w:rsidRDefault="00601E8C" w:rsidP="0060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F57">
        <w:rPr>
          <w:rFonts w:ascii="Times New Roman" w:hAnsi="Times New Roman" w:cs="Times New Roman"/>
          <w:sz w:val="24"/>
          <w:szCs w:val="24"/>
        </w:rPr>
        <w:t>Έλλειψη σεβασμού</w:t>
      </w:r>
    </w:p>
    <w:p w14:paraId="50176C6A" w14:textId="261665F6" w:rsidR="00601E8C" w:rsidRPr="00DD3F57" w:rsidRDefault="00601E8C" w:rsidP="0060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F57">
        <w:rPr>
          <w:rFonts w:ascii="Times New Roman" w:hAnsi="Times New Roman" w:cs="Times New Roman"/>
          <w:sz w:val="24"/>
          <w:szCs w:val="24"/>
        </w:rPr>
        <w:t>Έλλειψη ειλικρινούς διάθεσης</w:t>
      </w:r>
    </w:p>
    <w:p w14:paraId="2789C958" w14:textId="32668CFF" w:rsidR="00601E8C" w:rsidRPr="00637EEB" w:rsidRDefault="00601E8C" w:rsidP="00637E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7EEB">
        <w:rPr>
          <w:rFonts w:ascii="Times New Roman" w:hAnsi="Times New Roman" w:cs="Times New Roman"/>
          <w:sz w:val="24"/>
          <w:szCs w:val="24"/>
          <w:u w:val="single"/>
        </w:rPr>
        <w:t>Γιατί απουσιάζει ο διάλογος από τις ανθρώπινες σχέσεις:</w:t>
      </w:r>
    </w:p>
    <w:p w14:paraId="48F523A5" w14:textId="4AD15DBD" w:rsidR="00601E8C" w:rsidRPr="00DD3F57" w:rsidRDefault="00601E8C" w:rsidP="0060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57">
        <w:rPr>
          <w:rFonts w:ascii="Times New Roman" w:hAnsi="Times New Roman" w:cs="Times New Roman"/>
          <w:sz w:val="24"/>
          <w:szCs w:val="24"/>
        </w:rPr>
        <w:t>Επιδερμικές σχέσεις</w:t>
      </w:r>
    </w:p>
    <w:p w14:paraId="40AFD8E0" w14:textId="71CE3EA0" w:rsidR="00601E8C" w:rsidRPr="00DD3F57" w:rsidRDefault="00601E8C" w:rsidP="0060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57">
        <w:rPr>
          <w:rFonts w:ascii="Times New Roman" w:hAnsi="Times New Roman" w:cs="Times New Roman"/>
          <w:sz w:val="24"/>
          <w:szCs w:val="24"/>
        </w:rPr>
        <w:t>Αδιαφορία κι ανευθυνότητα στην προσέγγιση των θεμάτων</w:t>
      </w:r>
    </w:p>
    <w:p w14:paraId="728439F7" w14:textId="771E014B" w:rsidR="00601E8C" w:rsidRPr="00DD3F57" w:rsidRDefault="00601E8C" w:rsidP="0060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57">
        <w:rPr>
          <w:rFonts w:ascii="Times New Roman" w:hAnsi="Times New Roman" w:cs="Times New Roman"/>
          <w:sz w:val="24"/>
          <w:szCs w:val="24"/>
        </w:rPr>
        <w:t>Άγχος</w:t>
      </w:r>
    </w:p>
    <w:p w14:paraId="79564143" w14:textId="77777777" w:rsidR="00601E8C" w:rsidRPr="00DD3F57" w:rsidRDefault="00601E8C" w:rsidP="0060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57">
        <w:rPr>
          <w:rFonts w:ascii="Times New Roman" w:hAnsi="Times New Roman" w:cs="Times New Roman"/>
          <w:sz w:val="24"/>
          <w:szCs w:val="24"/>
        </w:rPr>
        <w:t>Ανασφάλεια υλιστικός τρόπος ζωής</w:t>
      </w:r>
    </w:p>
    <w:p w14:paraId="52C6A5F4" w14:textId="77777777" w:rsidR="00601E8C" w:rsidRPr="00DD3F57" w:rsidRDefault="00601E8C" w:rsidP="0060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F57">
        <w:rPr>
          <w:rFonts w:ascii="Times New Roman" w:hAnsi="Times New Roman" w:cs="Times New Roman"/>
          <w:sz w:val="24"/>
          <w:szCs w:val="24"/>
        </w:rPr>
        <w:t>Απολιτικοποίηση</w:t>
      </w:r>
      <w:proofErr w:type="spellEnd"/>
    </w:p>
    <w:p w14:paraId="0DF73770" w14:textId="4DC172E4" w:rsidR="00601E8C" w:rsidRPr="00DD3F57" w:rsidRDefault="00601E8C" w:rsidP="0060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57">
        <w:rPr>
          <w:rFonts w:ascii="Times New Roman" w:hAnsi="Times New Roman" w:cs="Times New Roman"/>
          <w:sz w:val="24"/>
          <w:szCs w:val="24"/>
        </w:rPr>
        <w:t>απουσία ελευθέρου χρόνου</w:t>
      </w:r>
    </w:p>
    <w:p w14:paraId="2F23B2A5" w14:textId="4CEB7220" w:rsidR="00601E8C" w:rsidRPr="00DD3F57" w:rsidRDefault="00601E8C" w:rsidP="00601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F57">
        <w:rPr>
          <w:rFonts w:ascii="Times New Roman" w:hAnsi="Times New Roman" w:cs="Times New Roman"/>
          <w:sz w:val="24"/>
          <w:szCs w:val="24"/>
        </w:rPr>
        <w:t>Κρίση ηθικών αξιών ( έλλειψη σεβασμού προς τον συνάνθρωπο)</w:t>
      </w:r>
    </w:p>
    <w:p w14:paraId="48E17E96" w14:textId="487CE9AF" w:rsidR="00601E8C" w:rsidRPr="00DD3F57" w:rsidRDefault="00601E8C" w:rsidP="005A2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1EA5A1" w14:textId="77777777" w:rsidR="00601E8C" w:rsidRPr="00DD3F57" w:rsidRDefault="00601E8C">
      <w:pPr>
        <w:rPr>
          <w:rFonts w:ascii="Times New Roman" w:hAnsi="Times New Roman" w:cs="Times New Roman"/>
          <w:sz w:val="24"/>
          <w:szCs w:val="24"/>
        </w:rPr>
      </w:pPr>
    </w:p>
    <w:sectPr w:rsidR="00601E8C" w:rsidRPr="00DD3F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80CDF"/>
    <w:multiLevelType w:val="hybridMultilevel"/>
    <w:tmpl w:val="5EAA08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93153"/>
    <w:multiLevelType w:val="hybridMultilevel"/>
    <w:tmpl w:val="08AC15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1440"/>
    <w:multiLevelType w:val="hybridMultilevel"/>
    <w:tmpl w:val="4016D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55057">
    <w:abstractNumId w:val="0"/>
  </w:num>
  <w:num w:numId="2" w16cid:durableId="296255429">
    <w:abstractNumId w:val="2"/>
  </w:num>
  <w:num w:numId="3" w16cid:durableId="84832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8C"/>
    <w:rsid w:val="005A2563"/>
    <w:rsid w:val="00601E8C"/>
    <w:rsid w:val="00637EEB"/>
    <w:rsid w:val="00D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F8EE"/>
  <w15:chartTrackingRefBased/>
  <w15:docId w15:val="{D8185BC5-B2D1-4053-9D17-EC12BEA1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ΚΑΡΑΝΤΩΝΗΣ</dc:creator>
  <cp:keywords/>
  <dc:description/>
  <cp:lastModifiedBy>ΙΩΑΝΝΗΣ ΚΑΡΑΝΤΩΝΗΣ</cp:lastModifiedBy>
  <cp:revision>2</cp:revision>
  <cp:lastPrinted>2023-12-04T17:57:00Z</cp:lastPrinted>
  <dcterms:created xsi:type="dcterms:W3CDTF">2023-12-04T16:41:00Z</dcterms:created>
  <dcterms:modified xsi:type="dcterms:W3CDTF">2023-12-04T17:59:00Z</dcterms:modified>
</cp:coreProperties>
</file>