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B6" w:rsidRPr="0011528B" w:rsidRDefault="003943B6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11528B">
        <w:rPr>
          <w:rFonts w:asciiTheme="majorHAnsi" w:hAnsiTheme="majorHAnsi" w:cstheme="majorHAnsi"/>
          <w:sz w:val="24"/>
          <w:szCs w:val="24"/>
        </w:rPr>
        <w:t xml:space="preserve">UNIT 6   LEADERS </w:t>
      </w:r>
    </w:p>
    <w:p w:rsidR="005979AA" w:rsidRPr="0011528B" w:rsidRDefault="005979AA">
      <w:pPr>
        <w:rPr>
          <w:rFonts w:asciiTheme="majorHAnsi" w:hAnsiTheme="majorHAnsi" w:cstheme="majorHAnsi"/>
          <w:b/>
          <w:sz w:val="24"/>
          <w:szCs w:val="24"/>
        </w:rPr>
      </w:pPr>
      <w:r w:rsidRPr="0011528B">
        <w:rPr>
          <w:rFonts w:asciiTheme="majorHAnsi" w:hAnsiTheme="majorHAnsi" w:cstheme="majorHAnsi"/>
          <w:b/>
          <w:sz w:val="24"/>
          <w:szCs w:val="24"/>
        </w:rPr>
        <w:t>Martin Luther King</w:t>
      </w:r>
    </w:p>
    <w:p w:rsidR="003943B6" w:rsidRPr="0011528B" w:rsidRDefault="003943B6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1528B">
        <w:rPr>
          <w:rFonts w:asciiTheme="majorHAnsi" w:hAnsiTheme="majorHAnsi" w:cstheme="majorHAnsi"/>
          <w:sz w:val="24"/>
          <w:szCs w:val="24"/>
        </w:rPr>
        <w:t xml:space="preserve"> Legislative = </w:t>
      </w:r>
      <w:r w:rsidRPr="0011528B">
        <w:rPr>
          <w:rFonts w:asciiTheme="majorHAnsi" w:hAnsiTheme="majorHAnsi" w:cstheme="majorHAnsi"/>
          <w:sz w:val="24"/>
          <w:szCs w:val="24"/>
          <w:lang w:val="el-GR"/>
        </w:rPr>
        <w:t>νομοθετικός</w:t>
      </w:r>
    </w:p>
    <w:p w:rsidR="003943B6" w:rsidRPr="0011528B" w:rsidRDefault="003943B6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1528B">
        <w:rPr>
          <w:rFonts w:asciiTheme="majorHAnsi" w:hAnsiTheme="majorHAnsi" w:cstheme="majorHAnsi"/>
          <w:sz w:val="24"/>
          <w:szCs w:val="24"/>
        </w:rPr>
        <w:t xml:space="preserve">segregation </w:t>
      </w:r>
      <w:r w:rsidRPr="0011528B">
        <w:rPr>
          <w:rFonts w:asciiTheme="majorHAnsi" w:hAnsiTheme="majorHAnsi" w:cstheme="majorHAnsi"/>
          <w:sz w:val="24"/>
          <w:szCs w:val="24"/>
          <w:lang w:val="en-US"/>
        </w:rPr>
        <w:t xml:space="preserve">= </w:t>
      </w:r>
      <w:r w:rsidR="00C35A81" w:rsidRPr="0011528B">
        <w:rPr>
          <w:rFonts w:asciiTheme="majorHAnsi" w:hAnsiTheme="majorHAnsi" w:cstheme="majorHAnsi"/>
          <w:bCs/>
          <w:color w:val="1D2A57"/>
          <w:sz w:val="24"/>
          <w:szCs w:val="24"/>
        </w:rPr>
        <w:t>the </w:t>
      </w:r>
      <w:hyperlink r:id="rId4" w:tooltip="policy" w:history="1">
        <w:r w:rsidR="00C35A81" w:rsidRPr="0011528B">
          <w:rPr>
            <w:rStyle w:val="-"/>
            <w:rFonts w:asciiTheme="majorHAnsi" w:hAnsiTheme="majorHAnsi" w:cstheme="majorHAnsi"/>
            <w:bCs/>
            <w:color w:val="1D2A57"/>
            <w:sz w:val="24"/>
            <w:szCs w:val="24"/>
            <w:u w:val="none"/>
          </w:rPr>
          <w:t>policy</w:t>
        </w:r>
      </w:hyperlink>
      <w:r w:rsidR="00C35A81" w:rsidRPr="0011528B">
        <w:rPr>
          <w:rFonts w:asciiTheme="majorHAnsi" w:hAnsiTheme="majorHAnsi" w:cstheme="majorHAnsi"/>
          <w:bCs/>
          <w:color w:val="1D2A57"/>
          <w:sz w:val="24"/>
          <w:szCs w:val="24"/>
        </w:rPr>
        <w:t> of </w:t>
      </w:r>
      <w:hyperlink r:id="rId5" w:tooltip="keeping" w:history="1">
        <w:r w:rsidR="00C35A81" w:rsidRPr="0011528B">
          <w:rPr>
            <w:rStyle w:val="-"/>
            <w:rFonts w:asciiTheme="majorHAnsi" w:hAnsiTheme="majorHAnsi" w:cstheme="majorHAnsi"/>
            <w:bCs/>
            <w:color w:val="1D2A57"/>
            <w:sz w:val="24"/>
            <w:szCs w:val="24"/>
            <w:u w:val="none"/>
          </w:rPr>
          <w:t>keeping</w:t>
        </w:r>
      </w:hyperlink>
      <w:r w:rsidR="00C35A81" w:rsidRPr="0011528B">
        <w:rPr>
          <w:rFonts w:asciiTheme="majorHAnsi" w:hAnsiTheme="majorHAnsi" w:cstheme="majorHAnsi"/>
          <w:bCs/>
          <w:color w:val="1D2A57"/>
          <w:sz w:val="24"/>
          <w:szCs w:val="24"/>
        </w:rPr>
        <w:t> one </w:t>
      </w:r>
      <w:hyperlink r:id="rId6" w:tooltip="group" w:history="1">
        <w:r w:rsidR="00C35A81" w:rsidRPr="0011528B">
          <w:rPr>
            <w:rStyle w:val="-"/>
            <w:rFonts w:asciiTheme="majorHAnsi" w:hAnsiTheme="majorHAnsi" w:cstheme="majorHAnsi"/>
            <w:bCs/>
            <w:color w:val="1D2A57"/>
            <w:sz w:val="24"/>
            <w:szCs w:val="24"/>
            <w:u w:val="none"/>
          </w:rPr>
          <w:t>group</w:t>
        </w:r>
      </w:hyperlink>
      <w:r w:rsidR="00C35A81" w:rsidRPr="0011528B">
        <w:rPr>
          <w:rFonts w:asciiTheme="majorHAnsi" w:hAnsiTheme="majorHAnsi" w:cstheme="majorHAnsi"/>
          <w:bCs/>
          <w:color w:val="1D2A57"/>
          <w:sz w:val="24"/>
          <w:szCs w:val="24"/>
        </w:rPr>
        <w:t> of </w:t>
      </w:r>
      <w:hyperlink r:id="rId7" w:tooltip="people" w:history="1">
        <w:r w:rsidR="00C35A81" w:rsidRPr="0011528B">
          <w:rPr>
            <w:rStyle w:val="-"/>
            <w:rFonts w:asciiTheme="majorHAnsi" w:hAnsiTheme="majorHAnsi" w:cstheme="majorHAnsi"/>
            <w:bCs/>
            <w:color w:val="1D2A57"/>
            <w:sz w:val="24"/>
            <w:szCs w:val="24"/>
            <w:u w:val="none"/>
          </w:rPr>
          <w:t>people</w:t>
        </w:r>
      </w:hyperlink>
      <w:r w:rsidR="00C35A81" w:rsidRPr="0011528B">
        <w:rPr>
          <w:rFonts w:asciiTheme="majorHAnsi" w:hAnsiTheme="majorHAnsi" w:cstheme="majorHAnsi"/>
          <w:bCs/>
          <w:color w:val="1D2A57"/>
          <w:sz w:val="24"/>
          <w:szCs w:val="24"/>
        </w:rPr>
        <w:t> </w:t>
      </w:r>
      <w:hyperlink r:id="rId8" w:tooltip="apart" w:history="1">
        <w:r w:rsidR="00C35A81" w:rsidRPr="0011528B">
          <w:rPr>
            <w:rStyle w:val="-"/>
            <w:rFonts w:asciiTheme="majorHAnsi" w:hAnsiTheme="majorHAnsi" w:cstheme="majorHAnsi"/>
            <w:bCs/>
            <w:color w:val="1D2A57"/>
            <w:sz w:val="24"/>
            <w:szCs w:val="24"/>
            <w:u w:val="none"/>
          </w:rPr>
          <w:t>apart</w:t>
        </w:r>
      </w:hyperlink>
      <w:r w:rsidR="00C35A81" w:rsidRPr="0011528B">
        <w:rPr>
          <w:rFonts w:asciiTheme="majorHAnsi" w:hAnsiTheme="majorHAnsi" w:cstheme="majorHAnsi"/>
          <w:bCs/>
          <w:color w:val="1D2A57"/>
          <w:sz w:val="24"/>
          <w:szCs w:val="24"/>
        </w:rPr>
        <w:t> from another and </w:t>
      </w:r>
      <w:hyperlink r:id="rId9" w:tooltip="treating" w:history="1">
        <w:r w:rsidR="00C35A81" w:rsidRPr="0011528B">
          <w:rPr>
            <w:rStyle w:val="-"/>
            <w:rFonts w:asciiTheme="majorHAnsi" w:hAnsiTheme="majorHAnsi" w:cstheme="majorHAnsi"/>
            <w:bCs/>
            <w:color w:val="1D2A57"/>
            <w:sz w:val="24"/>
            <w:szCs w:val="24"/>
            <w:u w:val="none"/>
          </w:rPr>
          <w:t>treating</w:t>
        </w:r>
      </w:hyperlink>
      <w:r w:rsidR="00C35A81" w:rsidRPr="0011528B">
        <w:rPr>
          <w:rFonts w:asciiTheme="majorHAnsi" w:hAnsiTheme="majorHAnsi" w:cstheme="majorHAnsi"/>
          <w:bCs/>
          <w:color w:val="1D2A57"/>
          <w:sz w:val="24"/>
          <w:szCs w:val="24"/>
        </w:rPr>
        <w:t> them </w:t>
      </w:r>
      <w:hyperlink r:id="rId10" w:tooltip="differently" w:history="1">
        <w:r w:rsidR="00C35A81" w:rsidRPr="0011528B">
          <w:rPr>
            <w:rStyle w:val="-"/>
            <w:rFonts w:asciiTheme="majorHAnsi" w:hAnsiTheme="majorHAnsi" w:cstheme="majorHAnsi"/>
            <w:bCs/>
            <w:color w:val="1D2A57"/>
            <w:sz w:val="24"/>
            <w:szCs w:val="24"/>
            <w:u w:val="none"/>
          </w:rPr>
          <w:t>differently</w:t>
        </w:r>
      </w:hyperlink>
      <w:r w:rsidR="00C35A81" w:rsidRPr="0011528B">
        <w:rPr>
          <w:rFonts w:asciiTheme="majorHAnsi" w:hAnsiTheme="majorHAnsi" w:cstheme="majorHAnsi"/>
          <w:bCs/>
          <w:color w:val="1D2A57"/>
          <w:sz w:val="24"/>
          <w:szCs w:val="24"/>
        </w:rPr>
        <w:t>, </w:t>
      </w:r>
      <w:hyperlink r:id="rId11" w:tooltip="especially" w:history="1">
        <w:r w:rsidR="00C35A81" w:rsidRPr="0011528B">
          <w:rPr>
            <w:rStyle w:val="-"/>
            <w:rFonts w:asciiTheme="majorHAnsi" w:hAnsiTheme="majorHAnsi" w:cstheme="majorHAnsi"/>
            <w:bCs/>
            <w:color w:val="1D2A57"/>
            <w:sz w:val="24"/>
            <w:szCs w:val="24"/>
            <w:u w:val="none"/>
          </w:rPr>
          <w:t>especially</w:t>
        </w:r>
      </w:hyperlink>
      <w:r w:rsidR="00C35A81" w:rsidRPr="0011528B">
        <w:rPr>
          <w:rFonts w:asciiTheme="majorHAnsi" w:hAnsiTheme="majorHAnsi" w:cstheme="majorHAnsi"/>
          <w:bCs/>
          <w:color w:val="1D2A57"/>
          <w:sz w:val="24"/>
          <w:szCs w:val="24"/>
        </w:rPr>
        <w:t> because of </w:t>
      </w:r>
      <w:hyperlink r:id="rId12" w:tooltip="race" w:history="1">
        <w:r w:rsidR="00C35A81" w:rsidRPr="0011528B">
          <w:rPr>
            <w:rStyle w:val="-"/>
            <w:rFonts w:asciiTheme="majorHAnsi" w:hAnsiTheme="majorHAnsi" w:cstheme="majorHAnsi"/>
            <w:bCs/>
            <w:color w:val="1D2A57"/>
            <w:sz w:val="24"/>
            <w:szCs w:val="24"/>
            <w:u w:val="none"/>
          </w:rPr>
          <w:t>race</w:t>
        </w:r>
      </w:hyperlink>
      <w:r w:rsidR="00C35A81" w:rsidRPr="0011528B">
        <w:rPr>
          <w:rFonts w:asciiTheme="majorHAnsi" w:hAnsiTheme="majorHAnsi" w:cstheme="majorHAnsi"/>
          <w:bCs/>
          <w:color w:val="1D2A57"/>
          <w:sz w:val="24"/>
          <w:szCs w:val="24"/>
        </w:rPr>
        <w:t>, </w:t>
      </w:r>
      <w:hyperlink r:id="rId13" w:tooltip="sex" w:history="1">
        <w:r w:rsidR="00C35A81" w:rsidRPr="0011528B">
          <w:rPr>
            <w:rStyle w:val="-"/>
            <w:rFonts w:asciiTheme="majorHAnsi" w:hAnsiTheme="majorHAnsi" w:cstheme="majorHAnsi"/>
            <w:bCs/>
            <w:color w:val="1D2A57"/>
            <w:sz w:val="24"/>
            <w:szCs w:val="24"/>
            <w:u w:val="none"/>
          </w:rPr>
          <w:t>sex</w:t>
        </w:r>
      </w:hyperlink>
      <w:r w:rsidR="00C35A81" w:rsidRPr="0011528B">
        <w:rPr>
          <w:rFonts w:asciiTheme="majorHAnsi" w:hAnsiTheme="majorHAnsi" w:cstheme="majorHAnsi"/>
          <w:bCs/>
          <w:color w:val="1D2A57"/>
          <w:sz w:val="24"/>
          <w:szCs w:val="24"/>
        </w:rPr>
        <w:t>, or </w:t>
      </w:r>
      <w:hyperlink r:id="rId14" w:tooltip="religion" w:history="1">
        <w:r w:rsidR="00C35A81" w:rsidRPr="0011528B">
          <w:rPr>
            <w:rStyle w:val="-"/>
            <w:rFonts w:asciiTheme="majorHAnsi" w:hAnsiTheme="majorHAnsi" w:cstheme="majorHAnsi"/>
            <w:bCs/>
            <w:color w:val="1D2A57"/>
            <w:sz w:val="24"/>
            <w:szCs w:val="24"/>
            <w:u w:val="none"/>
          </w:rPr>
          <w:t>religion</w:t>
        </w:r>
      </w:hyperlink>
    </w:p>
    <w:p w:rsidR="003943B6" w:rsidRPr="0011528B" w:rsidRDefault="003943B6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federal</w:t>
      </w:r>
      <w:proofErr w:type="gramEnd"/>
      <w:r w:rsidR="00C35A81" w:rsidRPr="0011528B">
        <w:rPr>
          <w:rFonts w:asciiTheme="majorHAnsi" w:hAnsiTheme="majorHAnsi" w:cstheme="majorHAnsi"/>
          <w:sz w:val="24"/>
          <w:szCs w:val="24"/>
        </w:rPr>
        <w:t xml:space="preserve"> = </w:t>
      </w:r>
      <w:r w:rsidR="00C35A81" w:rsidRPr="0011528B">
        <w:rPr>
          <w:rFonts w:asciiTheme="majorHAnsi" w:hAnsiTheme="majorHAnsi" w:cstheme="majorHAnsi"/>
          <w:sz w:val="24"/>
          <w:szCs w:val="24"/>
          <w:lang w:val="el-GR"/>
        </w:rPr>
        <w:t>ομοσπονδιακός</w:t>
      </w:r>
    </w:p>
    <w:p w:rsidR="003943B6" w:rsidRPr="0011528B" w:rsidRDefault="00C35A81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riot</w:t>
      </w:r>
      <w:proofErr w:type="gramEnd"/>
      <w:r w:rsidRPr="0011528B">
        <w:rPr>
          <w:rFonts w:asciiTheme="majorHAnsi" w:hAnsiTheme="majorHAnsi" w:cstheme="majorHAnsi"/>
          <w:sz w:val="24"/>
          <w:szCs w:val="24"/>
        </w:rPr>
        <w:t xml:space="preserve"> = </w:t>
      </w:r>
      <w:r w:rsidRPr="0011528B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 violent public disorder</w:t>
      </w:r>
    </w:p>
    <w:p w:rsidR="003943B6" w:rsidRPr="0011528B" w:rsidRDefault="003943B6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discrimination</w:t>
      </w:r>
      <w:proofErr w:type="gramEnd"/>
      <w:r w:rsidRPr="0011528B">
        <w:rPr>
          <w:rFonts w:asciiTheme="majorHAnsi" w:hAnsiTheme="majorHAnsi" w:cstheme="majorHAnsi"/>
          <w:sz w:val="24"/>
          <w:szCs w:val="24"/>
        </w:rPr>
        <w:t xml:space="preserve"> </w:t>
      </w:r>
      <w:r w:rsidR="00C35A81" w:rsidRPr="0011528B">
        <w:rPr>
          <w:rFonts w:asciiTheme="majorHAnsi" w:hAnsiTheme="majorHAnsi" w:cstheme="majorHAnsi"/>
          <w:sz w:val="24"/>
          <w:szCs w:val="24"/>
        </w:rPr>
        <w:t xml:space="preserve">= </w:t>
      </w:r>
      <w:hyperlink r:id="rId15" w:history="1">
        <w:r w:rsidR="00C35A81" w:rsidRPr="0011528B">
          <w:rPr>
            <w:rStyle w:val="-"/>
            <w:rFonts w:asciiTheme="majorHAnsi" w:hAnsiTheme="majorHAnsi" w:cstheme="majorHAnsi"/>
            <w:color w:val="auto"/>
            <w:sz w:val="24"/>
            <w:szCs w:val="24"/>
            <w:u w:val="none"/>
          </w:rPr>
          <w:t>prejudiced</w:t>
        </w:r>
      </w:hyperlink>
      <w:r w:rsidR="00C35A81" w:rsidRPr="0011528B">
        <w:rPr>
          <w:rFonts w:asciiTheme="majorHAnsi" w:hAnsiTheme="majorHAnsi" w:cstheme="majorHAnsi"/>
          <w:sz w:val="24"/>
          <w:szCs w:val="24"/>
        </w:rPr>
        <w:t> or </w:t>
      </w:r>
      <w:hyperlink r:id="rId16" w:history="1">
        <w:r w:rsidR="00C35A81" w:rsidRPr="0011528B">
          <w:rPr>
            <w:rStyle w:val="-"/>
            <w:rFonts w:asciiTheme="majorHAnsi" w:hAnsiTheme="majorHAnsi" w:cstheme="majorHAnsi"/>
            <w:color w:val="auto"/>
            <w:sz w:val="24"/>
            <w:szCs w:val="24"/>
            <w:u w:val="none"/>
          </w:rPr>
          <w:t>prejudicial</w:t>
        </w:r>
      </w:hyperlink>
      <w:r w:rsidR="00C35A81" w:rsidRPr="0011528B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 outlook, action, or treatment</w:t>
      </w:r>
    </w:p>
    <w:p w:rsidR="00F7665D" w:rsidRPr="0011528B" w:rsidRDefault="003943B6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march</w:t>
      </w:r>
      <w:proofErr w:type="gramEnd"/>
      <w:r w:rsidR="00C35A81" w:rsidRPr="0011528B">
        <w:rPr>
          <w:rFonts w:asciiTheme="majorHAnsi" w:hAnsiTheme="majorHAnsi" w:cstheme="majorHAnsi"/>
          <w:sz w:val="24"/>
          <w:szCs w:val="24"/>
        </w:rPr>
        <w:t xml:space="preserve"> = rally </w:t>
      </w:r>
      <w:r w:rsidR="00C35A81" w:rsidRPr="0011528B">
        <w:rPr>
          <w:rFonts w:asciiTheme="majorHAnsi" w:hAnsiTheme="majorHAnsi" w:cstheme="majorHAnsi"/>
          <w:sz w:val="24"/>
          <w:szCs w:val="24"/>
          <w:lang w:val="en-US"/>
        </w:rPr>
        <w:t xml:space="preserve">      </w:t>
      </w:r>
      <w:r w:rsidR="00C35A81" w:rsidRPr="0011528B">
        <w:rPr>
          <w:rFonts w:asciiTheme="majorHAnsi" w:hAnsiTheme="majorHAnsi" w:cstheme="majorHAnsi"/>
          <w:sz w:val="24"/>
          <w:szCs w:val="24"/>
          <w:lang w:val="el-GR"/>
        </w:rPr>
        <w:t>πορεία</w:t>
      </w:r>
      <w:r w:rsidR="00C35A81" w:rsidRPr="0011528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C35A81" w:rsidRPr="0011528B">
        <w:rPr>
          <w:rFonts w:asciiTheme="majorHAnsi" w:hAnsiTheme="majorHAnsi" w:cstheme="majorHAnsi"/>
          <w:sz w:val="24"/>
          <w:szCs w:val="24"/>
          <w:lang w:val="el-GR"/>
        </w:rPr>
        <w:t>διαδήλωση</w:t>
      </w:r>
    </w:p>
    <w:p w:rsidR="003943B6" w:rsidRPr="0011528B" w:rsidRDefault="003943B6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spokesperson</w:t>
      </w:r>
      <w:proofErr w:type="gramEnd"/>
      <w:r w:rsidR="00C35A81" w:rsidRPr="0011528B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proofErr w:type="spellStart"/>
      <w:r w:rsidR="00C35A81" w:rsidRPr="0011528B">
        <w:rPr>
          <w:rFonts w:asciiTheme="majorHAnsi" w:hAnsiTheme="majorHAnsi" w:cstheme="majorHAnsi"/>
          <w:sz w:val="24"/>
          <w:szCs w:val="24"/>
          <w:lang w:val="en-US"/>
        </w:rPr>
        <w:t>sb</w:t>
      </w:r>
      <w:proofErr w:type="spellEnd"/>
      <w:r w:rsidR="00C35A81" w:rsidRPr="0011528B">
        <w:rPr>
          <w:rFonts w:asciiTheme="majorHAnsi" w:hAnsiTheme="majorHAnsi" w:cstheme="majorHAnsi"/>
          <w:sz w:val="24"/>
          <w:szCs w:val="24"/>
          <w:lang w:val="en-US"/>
        </w:rPr>
        <w:t xml:space="preserve"> who represents and speaks on behalf of a group</w:t>
      </w:r>
    </w:p>
    <w:p w:rsidR="003943B6" w:rsidRPr="0011528B" w:rsidRDefault="003943B6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encompass</w:t>
      </w:r>
      <w:proofErr w:type="gramEnd"/>
      <w:r w:rsidR="00C35A81" w:rsidRPr="0011528B">
        <w:rPr>
          <w:rFonts w:asciiTheme="majorHAnsi" w:hAnsiTheme="majorHAnsi" w:cstheme="majorHAnsi"/>
          <w:sz w:val="24"/>
          <w:szCs w:val="24"/>
        </w:rPr>
        <w:t xml:space="preserve"> = enclose, include // comprehend</w:t>
      </w:r>
    </w:p>
    <w:p w:rsidR="003943B6" w:rsidRPr="0011528B" w:rsidRDefault="00C35A81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assassinate</w:t>
      </w:r>
      <w:proofErr w:type="gramEnd"/>
      <w:r w:rsidRPr="0011528B">
        <w:rPr>
          <w:rFonts w:asciiTheme="majorHAnsi" w:hAnsiTheme="majorHAnsi" w:cstheme="majorHAnsi"/>
          <w:sz w:val="24"/>
          <w:szCs w:val="24"/>
        </w:rPr>
        <w:t xml:space="preserve"> = kill, murder</w:t>
      </w:r>
    </w:p>
    <w:p w:rsidR="003943B6" w:rsidRPr="0011528B" w:rsidRDefault="003943B6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posthumously</w:t>
      </w:r>
      <w:proofErr w:type="gramEnd"/>
      <w:r w:rsidR="00C35A81" w:rsidRPr="0011528B">
        <w:rPr>
          <w:rFonts w:asciiTheme="majorHAnsi" w:hAnsiTheme="majorHAnsi" w:cstheme="majorHAnsi"/>
          <w:sz w:val="24"/>
          <w:szCs w:val="24"/>
        </w:rPr>
        <w:t xml:space="preserve"> = after </w:t>
      </w:r>
      <w:proofErr w:type="spellStart"/>
      <w:r w:rsidR="00C35A81" w:rsidRPr="0011528B">
        <w:rPr>
          <w:rFonts w:asciiTheme="majorHAnsi" w:hAnsiTheme="majorHAnsi" w:cstheme="majorHAnsi"/>
          <w:sz w:val="24"/>
          <w:szCs w:val="24"/>
        </w:rPr>
        <w:t>sb’s</w:t>
      </w:r>
      <w:proofErr w:type="spellEnd"/>
      <w:r w:rsidR="00C35A81" w:rsidRPr="0011528B">
        <w:rPr>
          <w:rFonts w:asciiTheme="majorHAnsi" w:hAnsiTheme="majorHAnsi" w:cstheme="majorHAnsi"/>
          <w:sz w:val="24"/>
          <w:szCs w:val="24"/>
        </w:rPr>
        <w:t xml:space="preserve"> death</w:t>
      </w:r>
    </w:p>
    <w:p w:rsidR="005979AA" w:rsidRPr="0011528B" w:rsidRDefault="005979AA">
      <w:pPr>
        <w:rPr>
          <w:rFonts w:asciiTheme="majorHAnsi" w:hAnsiTheme="majorHAnsi" w:cstheme="majorHAnsi"/>
          <w:b/>
          <w:sz w:val="24"/>
          <w:szCs w:val="24"/>
        </w:rPr>
      </w:pPr>
      <w:r w:rsidRPr="0011528B">
        <w:rPr>
          <w:rFonts w:asciiTheme="majorHAnsi" w:hAnsiTheme="majorHAnsi" w:cstheme="majorHAnsi"/>
          <w:b/>
          <w:sz w:val="24"/>
          <w:szCs w:val="24"/>
        </w:rPr>
        <w:t>Nelson Mandela</w:t>
      </w:r>
    </w:p>
    <w:p w:rsidR="00000EEE" w:rsidRPr="0011528B" w:rsidRDefault="00000EEE">
      <w:pPr>
        <w:rPr>
          <w:rFonts w:asciiTheme="majorHAnsi" w:hAnsiTheme="majorHAnsi" w:cstheme="majorHAnsi"/>
          <w:sz w:val="24"/>
          <w:szCs w:val="24"/>
        </w:rPr>
      </w:pPr>
      <w:r w:rsidRPr="0011528B">
        <w:rPr>
          <w:rFonts w:asciiTheme="majorHAnsi" w:hAnsiTheme="majorHAnsi" w:cstheme="majorHAnsi"/>
          <w:sz w:val="24"/>
          <w:szCs w:val="24"/>
        </w:rPr>
        <w:t>Coalition</w:t>
      </w:r>
      <w:r w:rsidR="005979AA" w:rsidRPr="0011528B">
        <w:rPr>
          <w:rFonts w:asciiTheme="majorHAnsi" w:hAnsiTheme="majorHAnsi" w:cstheme="majorHAnsi"/>
          <w:sz w:val="24"/>
          <w:szCs w:val="24"/>
        </w:rPr>
        <w:t xml:space="preserve"> </w:t>
      </w:r>
      <w:r w:rsidR="007C1CDE" w:rsidRPr="0011528B">
        <w:rPr>
          <w:rFonts w:asciiTheme="majorHAnsi" w:hAnsiTheme="majorHAnsi" w:cstheme="majorHAnsi"/>
          <w:sz w:val="24"/>
          <w:szCs w:val="24"/>
        </w:rPr>
        <w:t>= union</w:t>
      </w:r>
    </w:p>
    <w:p w:rsidR="00000EEE" w:rsidRPr="0011528B" w:rsidRDefault="00000EEE">
      <w:pPr>
        <w:rPr>
          <w:rFonts w:asciiTheme="majorHAnsi" w:hAnsiTheme="majorHAnsi" w:cstheme="majorHAnsi"/>
          <w:sz w:val="24"/>
          <w:szCs w:val="24"/>
        </w:rPr>
      </w:pPr>
      <w:r w:rsidRPr="0011528B">
        <w:rPr>
          <w:rFonts w:asciiTheme="majorHAnsi" w:hAnsiTheme="majorHAnsi" w:cstheme="majorHAnsi"/>
          <w:sz w:val="24"/>
          <w:szCs w:val="24"/>
        </w:rPr>
        <w:t>Constitution</w:t>
      </w:r>
      <w:r w:rsidR="007C1CDE" w:rsidRPr="0011528B">
        <w:rPr>
          <w:rFonts w:asciiTheme="majorHAnsi" w:hAnsiTheme="majorHAnsi" w:cstheme="majorHAnsi"/>
          <w:sz w:val="24"/>
          <w:szCs w:val="24"/>
        </w:rPr>
        <w:t xml:space="preserve"> = </w:t>
      </w:r>
      <w:r w:rsidR="007C1CDE" w:rsidRPr="0011528B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the basic principles and laws of a nation</w:t>
      </w:r>
    </w:p>
    <w:p w:rsidR="00000EEE" w:rsidRPr="0011528B" w:rsidRDefault="007C1CDE">
      <w:pPr>
        <w:rPr>
          <w:rFonts w:asciiTheme="majorHAnsi" w:hAnsiTheme="majorHAnsi" w:cstheme="majorHAnsi"/>
          <w:sz w:val="24"/>
          <w:szCs w:val="24"/>
        </w:rPr>
      </w:pPr>
      <w:r w:rsidRPr="0011528B">
        <w:rPr>
          <w:rFonts w:asciiTheme="majorHAnsi" w:hAnsiTheme="majorHAnsi" w:cstheme="majorHAnsi"/>
          <w:sz w:val="24"/>
          <w:szCs w:val="24"/>
        </w:rPr>
        <w:t>R</w:t>
      </w:r>
      <w:r w:rsidR="005979AA" w:rsidRPr="0011528B">
        <w:rPr>
          <w:rFonts w:asciiTheme="majorHAnsi" w:hAnsiTheme="majorHAnsi" w:cstheme="majorHAnsi"/>
          <w:sz w:val="24"/>
          <w:szCs w:val="24"/>
        </w:rPr>
        <w:t>econciliation</w:t>
      </w:r>
      <w:r w:rsidRPr="0011528B">
        <w:rPr>
          <w:rFonts w:asciiTheme="majorHAnsi" w:hAnsiTheme="majorHAnsi" w:cstheme="majorHAnsi"/>
          <w:sz w:val="24"/>
          <w:szCs w:val="24"/>
        </w:rPr>
        <w:t xml:space="preserve"> = </w:t>
      </w:r>
      <w:r w:rsidRPr="0011528B">
        <w:rPr>
          <w:rFonts w:asciiTheme="majorHAnsi" w:hAnsiTheme="majorHAnsi" w:cstheme="majorHAnsi"/>
          <w:sz w:val="24"/>
          <w:szCs w:val="24"/>
          <w:lang w:val="el-GR"/>
        </w:rPr>
        <w:t>συμφιλίωση</w:t>
      </w:r>
      <w:r w:rsidRPr="0011528B">
        <w:rPr>
          <w:rFonts w:asciiTheme="majorHAnsi" w:hAnsiTheme="majorHAnsi" w:cstheme="majorHAnsi"/>
          <w:sz w:val="24"/>
          <w:szCs w:val="24"/>
        </w:rPr>
        <w:t xml:space="preserve">, </w:t>
      </w:r>
      <w:r w:rsidRPr="0011528B">
        <w:rPr>
          <w:rFonts w:asciiTheme="majorHAnsi" w:hAnsiTheme="majorHAnsi" w:cstheme="majorHAnsi"/>
          <w:sz w:val="24"/>
          <w:szCs w:val="24"/>
          <w:lang w:val="el-GR"/>
        </w:rPr>
        <w:t>συμβιβασμός</w:t>
      </w:r>
    </w:p>
    <w:p w:rsidR="00000EEE" w:rsidRPr="0011528B" w:rsidRDefault="005979AA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overthrow</w:t>
      </w:r>
      <w:proofErr w:type="gramEnd"/>
      <w:r w:rsidRPr="0011528B">
        <w:rPr>
          <w:rFonts w:asciiTheme="majorHAnsi" w:hAnsiTheme="majorHAnsi" w:cstheme="majorHAnsi"/>
          <w:sz w:val="24"/>
          <w:szCs w:val="24"/>
        </w:rPr>
        <w:t xml:space="preserve"> </w:t>
      </w:r>
      <w:r w:rsidR="007C1CDE" w:rsidRPr="0011528B">
        <w:rPr>
          <w:rFonts w:asciiTheme="majorHAnsi" w:hAnsiTheme="majorHAnsi" w:cstheme="majorHAnsi"/>
          <w:sz w:val="24"/>
          <w:szCs w:val="24"/>
        </w:rPr>
        <w:t xml:space="preserve">= </w:t>
      </w:r>
      <w:r w:rsidR="007C1CDE" w:rsidRPr="0011528B">
        <w:rPr>
          <w:rFonts w:asciiTheme="majorHAnsi" w:hAnsiTheme="majorHAnsi" w:cstheme="majorHAnsi"/>
          <w:sz w:val="24"/>
          <w:szCs w:val="24"/>
          <w:lang w:val="el-GR"/>
        </w:rPr>
        <w:t>ανατρέπω</w:t>
      </w:r>
    </w:p>
    <w:p w:rsidR="00000EEE" w:rsidRPr="0011528B" w:rsidRDefault="005979AA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apartheid</w:t>
      </w:r>
      <w:proofErr w:type="gramEnd"/>
      <w:r w:rsidRPr="0011528B">
        <w:rPr>
          <w:rFonts w:asciiTheme="majorHAnsi" w:hAnsiTheme="majorHAnsi" w:cstheme="majorHAnsi"/>
          <w:sz w:val="24"/>
          <w:szCs w:val="24"/>
        </w:rPr>
        <w:t xml:space="preserve"> </w:t>
      </w:r>
      <w:r w:rsidR="007C1CDE" w:rsidRPr="0011528B">
        <w:rPr>
          <w:rFonts w:asciiTheme="majorHAnsi" w:hAnsiTheme="majorHAnsi" w:cstheme="majorHAnsi"/>
          <w:sz w:val="24"/>
          <w:szCs w:val="24"/>
        </w:rPr>
        <w:t xml:space="preserve">= </w:t>
      </w:r>
      <w:r w:rsidR="007C1CDE" w:rsidRPr="0011528B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a former policy of segregation and political, social, and economic discrimination against the non-white majority in the Republic of South Africa</w:t>
      </w:r>
    </w:p>
    <w:p w:rsidR="00000EEE" w:rsidRPr="0011528B" w:rsidRDefault="00000EEE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dismantle</w:t>
      </w:r>
      <w:proofErr w:type="gramEnd"/>
      <w:r w:rsidR="007C1CDE" w:rsidRPr="0011528B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7C1CDE" w:rsidRPr="0011528B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to disconnect the pieces of</w:t>
      </w:r>
    </w:p>
    <w:p w:rsidR="00000EEE" w:rsidRPr="0011528B" w:rsidRDefault="00000EEE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institutionalise</w:t>
      </w:r>
      <w:proofErr w:type="gramEnd"/>
      <w:r w:rsidR="007C1CDE" w:rsidRPr="0011528B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7C1CDE" w:rsidRPr="0011528B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to incorporate into a structured and often highly formalized system</w:t>
      </w:r>
    </w:p>
    <w:p w:rsidR="00000EEE" w:rsidRPr="0011528B" w:rsidRDefault="00000EEE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foster</w:t>
      </w:r>
      <w:proofErr w:type="gramEnd"/>
      <w:r w:rsidR="007C1CDE" w:rsidRPr="0011528B">
        <w:rPr>
          <w:rFonts w:asciiTheme="majorHAnsi" w:hAnsiTheme="majorHAnsi" w:cstheme="majorHAnsi"/>
          <w:sz w:val="24"/>
          <w:szCs w:val="24"/>
          <w:lang w:val="en-US"/>
        </w:rPr>
        <w:t xml:space="preserve"> = protect and encourage</w:t>
      </w:r>
    </w:p>
    <w:p w:rsidR="00000EEE" w:rsidRPr="0011528B" w:rsidRDefault="00000EEE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privilege</w:t>
      </w:r>
      <w:proofErr w:type="gramEnd"/>
      <w:r w:rsidR="007C1CDE" w:rsidRPr="0011528B">
        <w:rPr>
          <w:rFonts w:asciiTheme="majorHAnsi" w:hAnsiTheme="majorHAnsi" w:cstheme="majorHAnsi"/>
          <w:sz w:val="24"/>
          <w:szCs w:val="24"/>
        </w:rPr>
        <w:t xml:space="preserve"> = </w:t>
      </w:r>
      <w:r w:rsidR="007C1CDE" w:rsidRPr="0011528B">
        <w:rPr>
          <w:rFonts w:asciiTheme="majorHAnsi" w:hAnsiTheme="majorHAnsi" w:cstheme="majorHAnsi"/>
          <w:sz w:val="24"/>
          <w:szCs w:val="24"/>
          <w:lang w:val="el-GR"/>
        </w:rPr>
        <w:t>προνόμιο</w:t>
      </w:r>
    </w:p>
    <w:p w:rsidR="00000EEE" w:rsidRPr="0011528B" w:rsidRDefault="00000EEE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negotiate</w:t>
      </w:r>
      <w:proofErr w:type="gramEnd"/>
      <w:r w:rsidR="007C1CDE" w:rsidRPr="0011528B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7C1CDE" w:rsidRPr="0011528B">
        <w:rPr>
          <w:rFonts w:asciiTheme="majorHAnsi" w:hAnsiTheme="majorHAnsi" w:cstheme="majorHAnsi"/>
          <w:sz w:val="24"/>
          <w:szCs w:val="24"/>
          <w:lang w:val="el-GR"/>
        </w:rPr>
        <w:t>διαπραγματεύομαι</w:t>
      </w:r>
    </w:p>
    <w:p w:rsidR="007C1CDE" w:rsidRPr="0011528B" w:rsidRDefault="0011528B" w:rsidP="007C1CDE">
      <w:pPr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</w:pPr>
      <w:proofErr w:type="gramStart"/>
      <w:r w:rsidRPr="0011528B">
        <w:rPr>
          <w:rFonts w:asciiTheme="majorHAnsi" w:hAnsiTheme="majorHAnsi" w:cstheme="majorHAnsi"/>
          <w:sz w:val="24"/>
          <w:szCs w:val="24"/>
        </w:rPr>
        <w:t>promulgate</w:t>
      </w:r>
      <w:proofErr w:type="gramEnd"/>
      <w:r w:rsidR="007C1CDE" w:rsidRPr="0011528B">
        <w:rPr>
          <w:rFonts w:asciiTheme="majorHAnsi" w:hAnsiTheme="majorHAnsi" w:cstheme="majorHAnsi"/>
          <w:sz w:val="24"/>
          <w:szCs w:val="24"/>
          <w:lang w:val="en-US"/>
        </w:rPr>
        <w:t xml:space="preserve">= </w:t>
      </w:r>
      <w:r w:rsidR="007C1CDE" w:rsidRPr="0011528B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to make known or public the terms of (a proposed law)</w:t>
      </w:r>
      <w:r w:rsidR="007C1CDE" w:rsidRPr="0011528B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 xml:space="preserve">  </w:t>
      </w:r>
      <w:r w:rsidRPr="0011528B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>//</w:t>
      </w:r>
      <w:r w:rsidR="007C1CDE" w:rsidRPr="0011528B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7C1CDE" w:rsidRPr="0011528B">
        <w:rPr>
          <w:rFonts w:asciiTheme="majorHAnsi" w:eastAsia="Times New Roman" w:hAnsiTheme="majorHAnsi" w:cstheme="majorHAnsi"/>
          <w:color w:val="212529"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to put (a law or rule) into action or force</w:t>
      </w:r>
    </w:p>
    <w:p w:rsidR="005979AA" w:rsidRPr="0011528B" w:rsidRDefault="005979AA">
      <w:pPr>
        <w:rPr>
          <w:lang w:val="en-US"/>
        </w:rPr>
      </w:pPr>
    </w:p>
    <w:sectPr w:rsidR="005979AA" w:rsidRPr="001152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B6"/>
    <w:rsid w:val="00000EEE"/>
    <w:rsid w:val="0011528B"/>
    <w:rsid w:val="003943B6"/>
    <w:rsid w:val="005979AA"/>
    <w:rsid w:val="007C1CDE"/>
    <w:rsid w:val="00823F35"/>
    <w:rsid w:val="00C35A81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CD64D-496E-44D9-9F35-4A61F65F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5A81"/>
    <w:rPr>
      <w:color w:val="0000FF"/>
      <w:u w:val="single"/>
    </w:rPr>
  </w:style>
  <w:style w:type="character" w:customStyle="1" w:styleId="dttext">
    <w:name w:val="dttext"/>
    <w:basedOn w:val="a0"/>
    <w:rsid w:val="007C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apart" TargetMode="External"/><Relationship Id="rId13" Type="http://schemas.openxmlformats.org/officeDocument/2006/relationships/hyperlink" Target="https://dictionary.cambridge.org/dictionary/english/se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people" TargetMode="External"/><Relationship Id="rId12" Type="http://schemas.openxmlformats.org/officeDocument/2006/relationships/hyperlink" Target="https://dictionary.cambridge.org/dictionary/english/rac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erriam-webster.com/dictionary/prejudic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group" TargetMode="External"/><Relationship Id="rId11" Type="http://schemas.openxmlformats.org/officeDocument/2006/relationships/hyperlink" Target="https://dictionary.cambridge.org/dictionary/english/especially" TargetMode="External"/><Relationship Id="rId5" Type="http://schemas.openxmlformats.org/officeDocument/2006/relationships/hyperlink" Target="https://dictionary.cambridge.org/dictionary/english/keeping" TargetMode="External"/><Relationship Id="rId15" Type="http://schemas.openxmlformats.org/officeDocument/2006/relationships/hyperlink" Target="https://www.merriam-webster.com/dictionary/prejudiced" TargetMode="External"/><Relationship Id="rId10" Type="http://schemas.openxmlformats.org/officeDocument/2006/relationships/hyperlink" Target="https://dictionary.cambridge.org/dictionary/english/differently" TargetMode="External"/><Relationship Id="rId4" Type="http://schemas.openxmlformats.org/officeDocument/2006/relationships/hyperlink" Target="https://dictionary.cambridge.org/dictionary/english/policy" TargetMode="External"/><Relationship Id="rId9" Type="http://schemas.openxmlformats.org/officeDocument/2006/relationships/hyperlink" Target="https://dictionary.cambridge.org/dictionary/english/treat" TargetMode="External"/><Relationship Id="rId14" Type="http://schemas.openxmlformats.org/officeDocument/2006/relationships/hyperlink" Target="https://dictionary.cambridge.org/dictionary/english/relig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2023-09-21T16:08:00Z</dcterms:created>
  <dcterms:modified xsi:type="dcterms:W3CDTF">2023-09-21T16:08:00Z</dcterms:modified>
</cp:coreProperties>
</file>