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0A" w:rsidRDefault="008E250A" w:rsidP="008E250A">
      <w:r>
        <w:t>ΜΑΘΗΜΑΤΙΚΑ (για τους/τις μαθητές/μαθήτριες που επιλέγουν την Ομάδα Προσανατολισμού Ανθρωπι</w:t>
      </w:r>
      <w:r>
        <w:t>στικών Σπουδών) - Γ΄ ΤΑΞΗ ΗΜΕΡΗΣΙΟΥ ΚΑΙ ΕΣΠΕΡΙΝΟΥ ΓΕΝΙΚΟΥ ΛΥΚΕΙΟΥ</w:t>
      </w:r>
    </w:p>
    <w:p w:rsidR="008E250A" w:rsidRDefault="008E250A" w:rsidP="008E250A">
      <w:r>
        <w:t xml:space="preserve"> ΒΙΒΛΙΟ: «Στοιχεία Πιθανοτήτων και Στατιστικής», Γ΄ Γενικού Λυκείου, Ομάδας Προσανατολισμού Ανθρωπι</w:t>
      </w:r>
      <w:r>
        <w:t xml:space="preserve">στικών Σπουδών. Πιθανότητες </w:t>
      </w:r>
    </w:p>
    <w:p w:rsidR="008E250A" w:rsidRDefault="008E250A" w:rsidP="008E250A">
      <w:r>
        <w:t>Ενότητα 1.1 Πειράματα τύχης, δειγματικός χώρος και ενδεχόμενα Ενότητα 1.2 Πιθανότητες: Ορισμοί και εφαρμογές Ενότητα 1.3 Πιθανότητες και πράξεις με ενδεχόμενα Ενότητα 1.4 Συνδυαστική και Πιθανότητες Στατιστική Ενότητα 2.1 Πληθυσμός - Δείγμα – Μεταβλητές Ενότητα 2.2 Παρουσίαση στατιστικών δεδομένων Ενότητα 2.3 Μέτρα θέσης και μεταβλητότητας, θηκό</w:t>
      </w:r>
      <w:r>
        <w:t>γραμμα, συντελεστής μεταβλητότητας Ενότητα 2.4 Κανονική κατανομή και εφαρμογές Ενότητα 2.5 Πίνακες Συνάφειας και Ραβδογράμματα Ενότητα 2.6 Σύγκριση ποσοτικών χαρακτηριστικών στις κατηγορίες ενός ποιοτικού χαρακτηριστικού Ενότητα 2.7 Γραμμική συσχέτιση ποσοτικών μεταβλη</w:t>
      </w:r>
      <w:r>
        <w:t>τών και διαγράμματα διασποράς Γενική Επισήμανση: Οι δραστηριότητες που περιλαμβά</w:t>
      </w:r>
      <w:r>
        <w:t xml:space="preserve">νονται στο «Πρόσθετο Υλικό» δεν αποτελούν εξεταστέα ύλη του μαθήματος. </w:t>
      </w:r>
      <w:bookmarkStart w:id="0" w:name="_GoBack"/>
      <w:bookmarkEnd w:id="0"/>
    </w:p>
    <w:p w:rsidR="00F30693" w:rsidRDefault="00F30693"/>
    <w:sectPr w:rsidR="00F30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0A"/>
    <w:rsid w:val="004D6DD8"/>
    <w:rsid w:val="008E250A"/>
    <w:rsid w:val="00AA0E7F"/>
    <w:rsid w:val="00CE79CD"/>
    <w:rsid w:val="00F3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F7A0"/>
  <w15:chartTrackingRefBased/>
  <w15:docId w15:val="{12BD0A3A-07CD-4042-886C-FE0C13C7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2</cp:revision>
  <dcterms:created xsi:type="dcterms:W3CDTF">2022-10-16T11:03:00Z</dcterms:created>
  <dcterms:modified xsi:type="dcterms:W3CDTF">2022-10-16T11:04:00Z</dcterms:modified>
</cp:coreProperties>
</file>