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C2" w:rsidRPr="004F1AC2" w:rsidRDefault="004F1AC2" w:rsidP="004F1AC2">
      <w:pPr>
        <w:rPr>
          <w:b/>
          <w:sz w:val="24"/>
          <w:szCs w:val="24"/>
        </w:rPr>
      </w:pPr>
      <w:r w:rsidRPr="004F1AC2">
        <w:rPr>
          <w:b/>
          <w:sz w:val="24"/>
          <w:szCs w:val="24"/>
        </w:rPr>
        <w:t>2.1. Ομηρική εποχή (1100 – 750 π.Χ.)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Πότε → μετά την παρακμή των μυκηναϊκών κέντρων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Διάρκεια → τρεις αιώνες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Προσδιορισμός → Περίοδος αναστατώσεων και συν</w:t>
      </w:r>
      <w:r>
        <w:rPr>
          <w:sz w:val="24"/>
          <w:szCs w:val="24"/>
        </w:rPr>
        <w:t xml:space="preserve">εχών μετακινήσεων των ελληνικών </w:t>
      </w:r>
      <w:r w:rsidRPr="004F1AC2">
        <w:rPr>
          <w:sz w:val="24"/>
          <w:szCs w:val="24"/>
        </w:rPr>
        <w:t>φύλων∙ μεταβατική εποχή, προς το τέλος της οπο</w:t>
      </w:r>
      <w:r>
        <w:rPr>
          <w:sz w:val="24"/>
          <w:szCs w:val="24"/>
        </w:rPr>
        <w:t xml:space="preserve">ίας οι έλληνες διαμορφώνουν τις </w:t>
      </w:r>
      <w:r w:rsidRPr="004F1AC2">
        <w:rPr>
          <w:sz w:val="24"/>
          <w:szCs w:val="24"/>
        </w:rPr>
        <w:t>προϋποθέσεις της ανασυγκρότησής τους.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Πηγές → ομηρικά έπη και αρχαιολογική έρευνα («ομηρική εποχή»)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Παλαιότερος χαρακτηρισμός → Ελληνικός μεσαίωνας / σκοτεινοί χρόνοι, δηλ. εποχή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άγνωστη και παρακμιακή σε σχέση με τον λαμπρό μυκηναϊκό πολιτισμό.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Σύγχρονος χαρακτηρισμός → Περίοδος ανασυγκρότησ</w:t>
      </w:r>
      <w:r>
        <w:rPr>
          <w:sz w:val="24"/>
          <w:szCs w:val="24"/>
        </w:rPr>
        <w:t xml:space="preserve">ης, οργανωτικής δημιουργίας και </w:t>
      </w:r>
      <w:r w:rsidRPr="004F1AC2">
        <w:rPr>
          <w:sz w:val="24"/>
          <w:szCs w:val="24"/>
        </w:rPr>
        <w:t>θεμελίωσης του ελληνικού πολιτισμού.</w:t>
      </w:r>
    </w:p>
    <w:p w:rsidR="004F1AC2" w:rsidRPr="004F1AC2" w:rsidRDefault="004F1AC2" w:rsidP="004F1AC2">
      <w:pPr>
        <w:pStyle w:val="NoSpacing"/>
        <w:rPr>
          <w:b/>
          <w:sz w:val="24"/>
          <w:szCs w:val="24"/>
        </w:rPr>
      </w:pPr>
      <w:r w:rsidRPr="004F1AC2">
        <w:rPr>
          <w:b/>
          <w:sz w:val="24"/>
          <w:szCs w:val="24"/>
        </w:rPr>
        <w:t>Ο πρώτος ελληνικός αποικισμός.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 xml:space="preserve">Ορισμός → Οι μεταναστευτικές κινήσεις των ελληνικών </w:t>
      </w:r>
      <w:r>
        <w:rPr>
          <w:sz w:val="24"/>
          <w:szCs w:val="24"/>
        </w:rPr>
        <w:t xml:space="preserve">φύλων από την ηπειρωτική Ελλάδα </w:t>
      </w:r>
      <w:r w:rsidRPr="004F1AC2">
        <w:rPr>
          <w:sz w:val="24"/>
          <w:szCs w:val="24"/>
        </w:rPr>
        <w:t>προς τις δυτικές ακτές της Μικράς Ασίας, μέσω των νησι</w:t>
      </w:r>
      <w:r>
        <w:rPr>
          <w:sz w:val="24"/>
          <w:szCs w:val="24"/>
        </w:rPr>
        <w:t xml:space="preserve">ών του Αιγαίου, από τα μέσα του </w:t>
      </w:r>
      <w:r w:rsidRPr="004F1AC2">
        <w:rPr>
          <w:sz w:val="24"/>
          <w:szCs w:val="24"/>
        </w:rPr>
        <w:t>11ου ως τον 9ο αι. π.Χ.. Ειδικότερα: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1) Αιολείς (αιολική διάλεκτος): Θεσσαλία → βορειοανα</w:t>
      </w:r>
      <w:r>
        <w:rPr>
          <w:sz w:val="24"/>
          <w:szCs w:val="24"/>
        </w:rPr>
        <w:t xml:space="preserve">τολικό Αιγαίο, Λέσβος, Τένεδος, </w:t>
      </w:r>
      <w:r w:rsidRPr="004F1AC2">
        <w:rPr>
          <w:sz w:val="24"/>
          <w:szCs w:val="24"/>
        </w:rPr>
        <w:t>απέναντι παράλια της Μ. Ασίας («Αιολίς»).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2) Ίωνες (+ πολλά άλλα φύλα: Δρύοπες, Μολοσσοί, Αρκάδες, Φωκείς, Μάγνητες):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βορειοανατολική Πελοπόννησος, Αττική, Εύβοια → Κυκλάδ</w:t>
      </w:r>
      <w:r>
        <w:rPr>
          <w:sz w:val="24"/>
          <w:szCs w:val="24"/>
        </w:rPr>
        <w:t xml:space="preserve">ες, Σάμος, Χίος, απέναντι ακτές </w:t>
      </w:r>
      <w:r w:rsidRPr="004F1AC2">
        <w:rPr>
          <w:sz w:val="24"/>
          <w:szCs w:val="24"/>
        </w:rPr>
        <w:t>της Μ. Ασίας∙ ίδρυση 12 νέων πόλεων + θρησκευτικ</w:t>
      </w:r>
      <w:r>
        <w:rPr>
          <w:sz w:val="24"/>
          <w:szCs w:val="24"/>
        </w:rPr>
        <w:t xml:space="preserve">ή ένωση του Πανιωνίου∙ τεράστια </w:t>
      </w:r>
      <w:r w:rsidRPr="004F1AC2">
        <w:rPr>
          <w:sz w:val="24"/>
          <w:szCs w:val="24"/>
        </w:rPr>
        <w:t>εξάπλωση, εις βάρος των άλλων φύλων. Όλη η δυτικ</w:t>
      </w:r>
      <w:r>
        <w:rPr>
          <w:sz w:val="24"/>
          <w:szCs w:val="24"/>
        </w:rPr>
        <w:t xml:space="preserve">ή ακτή της Μ. Ασίας έμεινε στην </w:t>
      </w:r>
      <w:r w:rsidRPr="004F1AC2">
        <w:rPr>
          <w:sz w:val="24"/>
          <w:szCs w:val="24"/>
        </w:rPr>
        <w:t>ιστορία με το όνομα Ιωνία.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3) Δωριείς: Λακωνία, Επίδαυρος, Τροιζήνα → Μήλος, Θήρα, Κρήτη → Ρόδος, Κως,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νοτιοδυτικές ακτές της Μ. Ασίας∙ μετακίνηση όχι αναγκαστική, αλλά στα πλαίσια της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εξάπλωσης των Δωριέων∙ πρώτη επα</w:t>
      </w:r>
      <w:r>
        <w:rPr>
          <w:sz w:val="24"/>
          <w:szCs w:val="24"/>
        </w:rPr>
        <w:t xml:space="preserve">φή τους με τη Θάλασσα. Αργότερα συγκροτείται η </w:t>
      </w:r>
      <w:r w:rsidRPr="004F1AC2">
        <w:rPr>
          <w:sz w:val="24"/>
          <w:szCs w:val="24"/>
        </w:rPr>
        <w:t>θρησκευτική ένωση της δωρικής εξάπολης (Ιαλυσός</w:t>
      </w:r>
      <w:r>
        <w:rPr>
          <w:sz w:val="24"/>
          <w:szCs w:val="24"/>
        </w:rPr>
        <w:t xml:space="preserve">, Κάμιρος, Λίνδος, Κως, Κνίδος, </w:t>
      </w:r>
      <w:r w:rsidRPr="004F1AC2">
        <w:rPr>
          <w:sz w:val="24"/>
          <w:szCs w:val="24"/>
        </w:rPr>
        <w:t>Αλικαρνασσός).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Κατάληξη → Μόνιμη εγκατάσταση στους νέους τόπους,</w:t>
      </w:r>
      <w:r>
        <w:rPr>
          <w:sz w:val="24"/>
          <w:szCs w:val="24"/>
        </w:rPr>
        <w:t xml:space="preserve"> επέκταση στην ενδοχώρα, ενίοτε </w:t>
      </w:r>
      <w:r w:rsidRPr="004F1AC2">
        <w:rPr>
          <w:sz w:val="24"/>
          <w:szCs w:val="24"/>
        </w:rPr>
        <w:t>ανάμειξη μεταξύ των διαφόρων ελληνικών φύλων αλλά και με τους γηγενείς πληθυσμούς.</w:t>
      </w:r>
    </w:p>
    <w:p w:rsidR="004F1AC2" w:rsidRPr="004F1AC2" w:rsidRDefault="004F1AC2" w:rsidP="004F1AC2">
      <w:pPr>
        <w:rPr>
          <w:b/>
          <w:sz w:val="24"/>
          <w:szCs w:val="24"/>
        </w:rPr>
      </w:pPr>
      <w:r w:rsidRPr="004F1AC2">
        <w:rPr>
          <w:b/>
          <w:sz w:val="24"/>
          <w:szCs w:val="24"/>
        </w:rPr>
        <w:t>Οικονομική, κοινωνική και πολιτική οργάνωση.</w:t>
      </w:r>
    </w:p>
    <w:p w:rsidR="004F1AC2" w:rsidRPr="00DC1CEE" w:rsidRDefault="004F1AC2" w:rsidP="004F1AC2">
      <w:pPr>
        <w:pStyle w:val="NoSpacing"/>
        <w:rPr>
          <w:b/>
          <w:sz w:val="24"/>
          <w:szCs w:val="24"/>
        </w:rPr>
      </w:pPr>
      <w:r w:rsidRPr="00DC1CEE">
        <w:rPr>
          <w:b/>
          <w:sz w:val="24"/>
          <w:szCs w:val="24"/>
        </w:rPr>
        <w:t>α) Η οικονομία: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1. Κλειστή αγροτική οικονομία: η γη ήταν η κύρια πλουτοπαραγωγική πηγή.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 xml:space="preserve">2. Συγκρότηση του οίκου (οικογένεια + οικονομικά </w:t>
      </w:r>
      <w:r>
        <w:rPr>
          <w:sz w:val="24"/>
          <w:szCs w:val="24"/>
        </w:rPr>
        <w:t xml:space="preserve">εξαρτώμενα άτομα) και επιτέλεση </w:t>
      </w:r>
      <w:r w:rsidRPr="004F1AC2">
        <w:rPr>
          <w:sz w:val="24"/>
          <w:szCs w:val="24"/>
        </w:rPr>
        <w:t>όλων των παραγωγικών εργασιών.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3. Κατανάλωση των παραγόμενων αγαθών στο πλαίσιο του οίκου.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4. Τρόποι αναπλήρωσης πιθανών ελλείψεων αγαθών: ανταλλακτικό εμπόριο μεταξύ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οίκων – ανταλλαγή δώρων – πόλεμος – πειρατεία.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5. Μονάδες μέτρησης της αξίας των ανταλλασσομένω</w:t>
      </w:r>
      <w:r>
        <w:rPr>
          <w:sz w:val="24"/>
          <w:szCs w:val="24"/>
        </w:rPr>
        <w:t xml:space="preserve">ν προϊόντων: το βόδι / το δέρμα </w:t>
      </w:r>
      <w:r w:rsidRPr="004F1AC2">
        <w:rPr>
          <w:sz w:val="24"/>
          <w:szCs w:val="24"/>
        </w:rPr>
        <w:t>ζώου – τα μέταλλα – οι δούλοι.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6. Το εξωτερικό εμπόριο (μέταλλα + δούλοι) στα χέρια των φοινίκων.</w:t>
      </w:r>
    </w:p>
    <w:p w:rsidR="004F1AC2" w:rsidRDefault="004F1AC2" w:rsidP="004F1AC2">
      <w:pPr>
        <w:pStyle w:val="NoSpacing"/>
        <w:rPr>
          <w:sz w:val="24"/>
          <w:szCs w:val="24"/>
        </w:rPr>
      </w:pPr>
    </w:p>
    <w:p w:rsidR="004F1AC2" w:rsidRPr="00DC1CEE" w:rsidRDefault="004F1AC2" w:rsidP="004F1AC2">
      <w:pPr>
        <w:pStyle w:val="NoSpacing"/>
        <w:rPr>
          <w:b/>
          <w:sz w:val="24"/>
          <w:szCs w:val="24"/>
        </w:rPr>
      </w:pPr>
      <w:r w:rsidRPr="00DC1CEE">
        <w:rPr>
          <w:b/>
          <w:sz w:val="24"/>
          <w:szCs w:val="24"/>
        </w:rPr>
        <w:t>β) Η κοινωνία: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1. Βασική μονάδα κοινωνικής συγκρότησης → ο οίκος .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2. Οικονομική εξέλιξη του οίκου: τερματισμός των μετακινήσεων των ελληνικών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φύλων → μόνιμη εγκατάσταση → κατοχή γης → οικονομική ισχύς.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lastRenderedPageBreak/>
        <w:t>3. Η κοινωνική και οικονομική μονάδα του οίκου αποτελούνταν από:</w:t>
      </w:r>
    </w:p>
    <w:p w:rsidR="004F1AC2" w:rsidRPr="004F1AC2" w:rsidRDefault="004F1AC2" w:rsidP="004F1AC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F1AC2">
        <w:rPr>
          <w:sz w:val="24"/>
          <w:szCs w:val="24"/>
        </w:rPr>
        <w:t>τους αρίστους (= ευγενείς), δηλ. τα μέλη του οίκου που συνδέονταν με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συγγενικούς δεσμούς και διέθεταν οικονομική ισχύ (Ομηρικά έπη)∙</w:t>
      </w:r>
    </w:p>
    <w:p w:rsidR="004F1AC2" w:rsidRPr="004F1AC2" w:rsidRDefault="004F1AC2" w:rsidP="004F1AC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F1AC2">
        <w:rPr>
          <w:sz w:val="24"/>
          <w:szCs w:val="24"/>
        </w:rPr>
        <w:t>το πλήθος, δηλ. τους ανθρώπους που δεν είχαν άμεσους συγγενικούς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δεσμούς με τους αρίστους, αλλά ζούσαν σε καθεστώς εξάρτησης από τον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οίκο∙</w:t>
      </w:r>
    </w:p>
    <w:p w:rsidR="004F1AC2" w:rsidRPr="004F1AC2" w:rsidRDefault="004F1AC2" w:rsidP="004F1AC2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4F1AC2">
        <w:rPr>
          <w:sz w:val="24"/>
          <w:szCs w:val="24"/>
        </w:rPr>
        <w:t>τους δημιουργούς, δηλ. τους εξειδικευμένους τεχνίτες κάθε περιοχής (π.χ.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ξυλουργοί, αγγειοπλάστες κ.λπ.) που ήταν οικονομικά εξαρτημένοι από τον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οίκο / τους οίκους της περιοχής∙</w:t>
      </w:r>
    </w:p>
    <w:p w:rsidR="004F1AC2" w:rsidRPr="004F1AC2" w:rsidRDefault="004F1AC2" w:rsidP="004F1AC2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4F1AC2">
        <w:rPr>
          <w:sz w:val="24"/>
          <w:szCs w:val="24"/>
        </w:rPr>
        <w:t>τους δούλους του οίκου (περιουσιακό στοιχείο, προερχόμενο από πόλεμο ή</w:t>
      </w:r>
    </w:p>
    <w:p w:rsid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πειρατεία).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</w:p>
    <w:p w:rsidR="004F1AC2" w:rsidRPr="00DC1CEE" w:rsidRDefault="004F1AC2" w:rsidP="004F1AC2">
      <w:pPr>
        <w:pStyle w:val="NoSpacing"/>
        <w:rPr>
          <w:b/>
          <w:sz w:val="24"/>
          <w:szCs w:val="24"/>
        </w:rPr>
      </w:pPr>
      <w:r w:rsidRPr="00DC1CEE">
        <w:rPr>
          <w:b/>
          <w:sz w:val="24"/>
          <w:szCs w:val="24"/>
        </w:rPr>
        <w:t>γ) Η πολιτική οργάνωση:</w:t>
      </w:r>
    </w:p>
    <w:p w:rsid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1) Φυλετικό κράτος: πρώτη μορφή ελληνικής πολιτικής</w:t>
      </w:r>
      <w:r>
        <w:rPr>
          <w:sz w:val="24"/>
          <w:szCs w:val="24"/>
        </w:rPr>
        <w:t xml:space="preserve"> οργάνωσης. 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Εσωτερική διάρθρωση </w:t>
      </w:r>
      <w:r w:rsidRPr="004F1AC2">
        <w:rPr>
          <w:sz w:val="24"/>
          <w:szCs w:val="24"/>
        </w:rPr>
        <w:t>φυλετικού κράτους: α΄ δυνατότητα: φυλή / φυλές → φατρίες → γένη (βάσει συγγένειας)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β΄ δυνατότητα: διάσπαση ενός ευρύτερου φύλου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γ΄ δυνατότητα: ένωση περισσότερων φυλών του ιδίου φύλου.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2) Εξέλιξη του φυλετικού σε πολιτικά οργανωμένο κράτος: φυλετικοί αρχηγοί →</w:t>
      </w:r>
    </w:p>
    <w:p w:rsid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κληρονομικοί βασιλείς.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 xml:space="preserve"> Εσωτερική διάρθρωση πολιτικού κράτους: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b/>
          <w:sz w:val="24"/>
          <w:szCs w:val="24"/>
        </w:rPr>
        <w:t>ΒΑΣΙΛΙΑΣ</w:t>
      </w:r>
      <w:r>
        <w:rPr>
          <w:sz w:val="24"/>
          <w:szCs w:val="24"/>
        </w:rPr>
        <w:t xml:space="preserve"> (αρχηγός στρατού → πόλεμος, </w:t>
      </w:r>
      <w:r w:rsidRPr="004F1AC2">
        <w:rPr>
          <w:sz w:val="24"/>
          <w:szCs w:val="24"/>
        </w:rPr>
        <w:t>κυβερνήτης + θρησκευτικός αρχηγός + δικαστής → ειρήνη)</w:t>
      </w:r>
    </w:p>
    <w:p w:rsid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b/>
          <w:sz w:val="24"/>
          <w:szCs w:val="24"/>
        </w:rPr>
        <w:t>ΒΟΥΛΗ ΤΩΝ ΓΕΡΟΝΤΩΝ</w:t>
      </w:r>
      <w:r w:rsidRPr="004F1AC2">
        <w:rPr>
          <w:sz w:val="24"/>
          <w:szCs w:val="24"/>
        </w:rPr>
        <w:t xml:space="preserve"> («βασιλείς», δηλ. αρχηγοί των ισχυρών</w:t>
      </w:r>
      <w:r w:rsidRPr="004F1AC2">
        <w:rPr>
          <w:sz w:val="24"/>
          <w:szCs w:val="24"/>
        </w:rPr>
        <w:t xml:space="preserve"> </w:t>
      </w:r>
      <w:r w:rsidRPr="004F1AC2">
        <w:rPr>
          <w:sz w:val="24"/>
          <w:szCs w:val="24"/>
        </w:rPr>
        <w:t>γενών∙ περιόρισαν την εξουσία του βασιλιά)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  <w:r w:rsidRPr="004F1AC2">
        <w:rPr>
          <w:b/>
          <w:sz w:val="24"/>
          <w:szCs w:val="24"/>
        </w:rPr>
        <w:t>ΕΚΚΛΗΣΙΑ ΤΟΥ ΔΗΜΟΥ</w:t>
      </w:r>
      <w:r w:rsidRPr="004F1AC2">
        <w:rPr>
          <w:sz w:val="24"/>
          <w:szCs w:val="24"/>
        </w:rPr>
        <w:t>(τ</w:t>
      </w:r>
      <w:r>
        <w:rPr>
          <w:sz w:val="24"/>
          <w:szCs w:val="24"/>
        </w:rPr>
        <w:t xml:space="preserve">ο πλήθος, κυρίως οι πολεμιστές∙ </w:t>
      </w:r>
      <w:r w:rsidRPr="004F1AC2">
        <w:rPr>
          <w:sz w:val="24"/>
          <w:szCs w:val="24"/>
        </w:rPr>
        <w:t xml:space="preserve">η </w:t>
      </w:r>
      <w:r>
        <w:rPr>
          <w:sz w:val="24"/>
          <w:szCs w:val="24"/>
        </w:rPr>
        <w:t xml:space="preserve">σύνοδος συγκαλείται σε κρίσιμες </w:t>
      </w:r>
      <w:r w:rsidRPr="004F1AC2">
        <w:rPr>
          <w:sz w:val="24"/>
          <w:szCs w:val="24"/>
        </w:rPr>
        <w:t>περιστάσεις)</w:t>
      </w:r>
    </w:p>
    <w:p w:rsidR="004F1AC2" w:rsidRPr="004F1AC2" w:rsidRDefault="004F1AC2" w:rsidP="004F1AC2">
      <w:pPr>
        <w:pStyle w:val="NoSpacing"/>
        <w:rPr>
          <w:sz w:val="24"/>
          <w:szCs w:val="24"/>
        </w:rPr>
      </w:pPr>
    </w:p>
    <w:p w:rsidR="004F1AC2" w:rsidRDefault="004F1AC2" w:rsidP="00DC1CEE">
      <w:pPr>
        <w:pStyle w:val="NoSpacing"/>
        <w:rPr>
          <w:sz w:val="24"/>
          <w:szCs w:val="24"/>
        </w:rPr>
      </w:pPr>
      <w:r w:rsidRPr="004F1AC2">
        <w:rPr>
          <w:sz w:val="24"/>
          <w:szCs w:val="24"/>
        </w:rPr>
        <w:t>Συμπέρασμα: Την ομηρική περίοδο διαμορφώθηκαν όλοι εκείνοι οι θεσμοί πο</w:t>
      </w:r>
      <w:r w:rsidR="00DC1CEE">
        <w:rPr>
          <w:sz w:val="24"/>
          <w:szCs w:val="24"/>
        </w:rPr>
        <w:t xml:space="preserve">υ οδήγησαν </w:t>
      </w:r>
      <w:r w:rsidRPr="004F1AC2">
        <w:rPr>
          <w:sz w:val="24"/>
          <w:szCs w:val="24"/>
        </w:rPr>
        <w:t>από τα μέσα του 8ου αι. π.Χ. στην πολιτική συγκ</w:t>
      </w:r>
      <w:r w:rsidR="00DC1CEE">
        <w:rPr>
          <w:sz w:val="24"/>
          <w:szCs w:val="24"/>
        </w:rPr>
        <w:t>ρότηση των ελληνικών κοινωνιών.</w:t>
      </w:r>
    </w:p>
    <w:p w:rsidR="00DC1CEE" w:rsidRPr="00DC1CEE" w:rsidRDefault="00DC1CEE" w:rsidP="00DC1CEE">
      <w:pPr>
        <w:pStyle w:val="NoSpacing"/>
        <w:rPr>
          <w:sz w:val="24"/>
          <w:szCs w:val="24"/>
        </w:rPr>
      </w:pPr>
    </w:p>
    <w:p w:rsidR="004F1AC2" w:rsidRPr="00DC1CEE" w:rsidRDefault="004F1AC2" w:rsidP="00DC1CEE">
      <w:pPr>
        <w:pStyle w:val="NoSpacing"/>
        <w:rPr>
          <w:b/>
          <w:sz w:val="24"/>
          <w:szCs w:val="24"/>
        </w:rPr>
      </w:pPr>
      <w:r w:rsidRPr="00DC1CEE">
        <w:rPr>
          <w:b/>
          <w:sz w:val="24"/>
          <w:szCs w:val="24"/>
        </w:rPr>
        <w:t>δ) Ο πολιτισμός – τομείς:</w:t>
      </w:r>
    </w:p>
    <w:p w:rsidR="004F1AC2" w:rsidRPr="00DC1CEE" w:rsidRDefault="004F1AC2" w:rsidP="00DC1CEE">
      <w:pPr>
        <w:pStyle w:val="NoSpacing"/>
        <w:rPr>
          <w:sz w:val="24"/>
          <w:szCs w:val="24"/>
        </w:rPr>
      </w:pPr>
      <w:r w:rsidRPr="00DC1CEE">
        <w:rPr>
          <w:b/>
          <w:sz w:val="24"/>
          <w:szCs w:val="24"/>
        </w:rPr>
        <w:t>1) Γραφή:</w:t>
      </w:r>
      <w:r w:rsidRPr="00DC1CEE">
        <w:rPr>
          <w:sz w:val="24"/>
          <w:szCs w:val="24"/>
        </w:rPr>
        <w:t xml:space="preserve"> Μετά από 3 αιώνες χωρίς γραφή εμφανίζεται ένα σύστημα που αποδίδει</w:t>
      </w:r>
    </w:p>
    <w:p w:rsidR="004F1AC2" w:rsidRPr="00DC1CEE" w:rsidRDefault="004F1AC2" w:rsidP="00DC1CEE">
      <w:pPr>
        <w:pStyle w:val="NoSpacing"/>
        <w:rPr>
          <w:sz w:val="24"/>
          <w:szCs w:val="24"/>
        </w:rPr>
      </w:pPr>
      <w:r w:rsidRPr="00DC1CEE">
        <w:rPr>
          <w:sz w:val="24"/>
          <w:szCs w:val="24"/>
        </w:rPr>
        <w:t>φθόγ</w:t>
      </w:r>
      <w:r w:rsidR="00DC1CEE">
        <w:rPr>
          <w:sz w:val="24"/>
          <w:szCs w:val="24"/>
        </w:rPr>
        <w:t>γους (9ος</w:t>
      </w:r>
      <w:r w:rsidRPr="00DC1CEE">
        <w:rPr>
          <w:sz w:val="24"/>
          <w:szCs w:val="24"/>
        </w:rPr>
        <w:t>‐8ος αι. π.Χ.)∙ προσαρμογή των συμβόλω</w:t>
      </w:r>
      <w:r w:rsidR="00DC1CEE">
        <w:rPr>
          <w:sz w:val="24"/>
          <w:szCs w:val="24"/>
        </w:rPr>
        <w:t xml:space="preserve">ν του φοινικικού αλφαβήτου στις </w:t>
      </w:r>
      <w:r w:rsidRPr="00DC1CEE">
        <w:rPr>
          <w:sz w:val="24"/>
          <w:szCs w:val="24"/>
        </w:rPr>
        <w:t xml:space="preserve">φωνητικές αξίες της ελληνικής γλώσσας + προσθήκη </w:t>
      </w:r>
      <w:r w:rsidR="00DC1CEE">
        <w:rPr>
          <w:sz w:val="24"/>
          <w:szCs w:val="24"/>
        </w:rPr>
        <w:t xml:space="preserve">φωνηέντων → ελληνική αλφαβητική </w:t>
      </w:r>
      <w:r w:rsidRPr="00DC1CEE">
        <w:rPr>
          <w:sz w:val="24"/>
          <w:szCs w:val="24"/>
        </w:rPr>
        <w:t>γραφή, η πρώτη αλφαβητική γραφή στην ιστορία.</w:t>
      </w:r>
    </w:p>
    <w:p w:rsidR="004F1AC2" w:rsidRPr="00DC1CEE" w:rsidRDefault="004F1AC2" w:rsidP="00DC1CEE">
      <w:pPr>
        <w:pStyle w:val="NoSpacing"/>
        <w:rPr>
          <w:sz w:val="24"/>
          <w:szCs w:val="24"/>
        </w:rPr>
      </w:pPr>
      <w:r w:rsidRPr="00DC1CEE">
        <w:rPr>
          <w:b/>
          <w:sz w:val="24"/>
          <w:szCs w:val="24"/>
        </w:rPr>
        <w:t>2) Θρησκεία:</w:t>
      </w:r>
      <w:r w:rsidRPr="00DC1CEE">
        <w:rPr>
          <w:sz w:val="24"/>
          <w:szCs w:val="24"/>
        </w:rPr>
        <w:t xml:space="preserve"> δημιουργία των πρώτων ιερών → πανελλήνιος χαρακτήρας + παγίωση</w:t>
      </w:r>
    </w:p>
    <w:p w:rsidR="004F1AC2" w:rsidRPr="00DC1CEE" w:rsidRDefault="004F1AC2" w:rsidP="00DC1CEE">
      <w:pPr>
        <w:pStyle w:val="NoSpacing"/>
        <w:rPr>
          <w:sz w:val="24"/>
          <w:szCs w:val="24"/>
        </w:rPr>
      </w:pPr>
      <w:r w:rsidRPr="00DC1CEE">
        <w:rPr>
          <w:sz w:val="24"/>
          <w:szCs w:val="24"/>
        </w:rPr>
        <w:t>θρησκευτικών αντιλήψεων → ολυμπιακό δωδεκάθεο.</w:t>
      </w:r>
    </w:p>
    <w:p w:rsidR="004F1AC2" w:rsidRPr="00DC1CEE" w:rsidRDefault="004F1AC2" w:rsidP="00DC1CEE">
      <w:pPr>
        <w:pStyle w:val="NoSpacing"/>
        <w:rPr>
          <w:sz w:val="24"/>
          <w:szCs w:val="24"/>
        </w:rPr>
      </w:pPr>
      <w:r w:rsidRPr="00DC1CEE">
        <w:rPr>
          <w:b/>
          <w:sz w:val="24"/>
          <w:szCs w:val="24"/>
        </w:rPr>
        <w:t>3) Λογοτεχνία:</w:t>
      </w:r>
      <w:r w:rsidRPr="00DC1CEE">
        <w:rPr>
          <w:sz w:val="24"/>
          <w:szCs w:val="24"/>
        </w:rPr>
        <w:t xml:space="preserve"> Συγκρότηση της πρώτης μεγάλης μορφής ποίησης των Ελλήνων, της</w:t>
      </w:r>
    </w:p>
    <w:p w:rsidR="004F1AC2" w:rsidRPr="00DC1CEE" w:rsidRDefault="004F1AC2" w:rsidP="00DC1CEE">
      <w:pPr>
        <w:pStyle w:val="NoSpacing"/>
        <w:rPr>
          <w:sz w:val="24"/>
          <w:szCs w:val="24"/>
        </w:rPr>
      </w:pPr>
      <w:r w:rsidRPr="00DC1CEE">
        <w:rPr>
          <w:sz w:val="24"/>
          <w:szCs w:val="24"/>
        </w:rPr>
        <w:t>προφορικής επικής ποίησης που είχε ως υπόβαθρο τ</w:t>
      </w:r>
      <w:r w:rsidR="00DC1CEE">
        <w:rPr>
          <w:sz w:val="24"/>
          <w:szCs w:val="24"/>
        </w:rPr>
        <w:t xml:space="preserve">α μυκηναϊκά τραγούδια με ηρωικό </w:t>
      </w:r>
      <w:r w:rsidRPr="00DC1CEE">
        <w:rPr>
          <w:sz w:val="24"/>
          <w:szCs w:val="24"/>
        </w:rPr>
        <w:t>περιεχόμενο. Σύμφωνα με την παράδοση, ο Όμηρος θεω</w:t>
      </w:r>
      <w:r w:rsidR="00DC1CEE">
        <w:rPr>
          <w:sz w:val="24"/>
          <w:szCs w:val="24"/>
        </w:rPr>
        <w:t xml:space="preserve">ρείται ποιητής των επών (Ιλιάδα </w:t>
      </w:r>
      <w:r w:rsidRPr="00DC1CEE">
        <w:rPr>
          <w:sz w:val="24"/>
          <w:szCs w:val="24"/>
        </w:rPr>
        <w:t>και Οδύσσεια).</w:t>
      </w:r>
    </w:p>
    <w:p w:rsidR="0098528A" w:rsidRPr="00DC1CEE" w:rsidRDefault="004F1AC2" w:rsidP="00DC1CEE">
      <w:pPr>
        <w:pStyle w:val="NoSpacing"/>
        <w:rPr>
          <w:sz w:val="24"/>
          <w:szCs w:val="24"/>
        </w:rPr>
      </w:pPr>
      <w:r w:rsidRPr="00DC1CEE">
        <w:rPr>
          <w:b/>
          <w:sz w:val="24"/>
          <w:szCs w:val="24"/>
        </w:rPr>
        <w:t>4) Τέχνη:</w:t>
      </w:r>
      <w:r w:rsidRPr="00DC1CEE">
        <w:rPr>
          <w:sz w:val="24"/>
          <w:szCs w:val="24"/>
        </w:rPr>
        <w:t xml:space="preserve"> Γεωμετρική λόγω των γεωμετρικών σχεδίων</w:t>
      </w:r>
      <w:r w:rsidR="00DC1CEE">
        <w:rPr>
          <w:sz w:val="24"/>
          <w:szCs w:val="24"/>
        </w:rPr>
        <w:t xml:space="preserve"> στη διακόσμηση των αγγείων </w:t>
      </w:r>
      <w:bookmarkStart w:id="0" w:name="_GoBack"/>
      <w:bookmarkEnd w:id="0"/>
      <w:r w:rsidR="00DC1CEE">
        <w:rPr>
          <w:sz w:val="24"/>
          <w:szCs w:val="24"/>
        </w:rPr>
        <w:t xml:space="preserve">και </w:t>
      </w:r>
      <w:r w:rsidRPr="00DC1CEE">
        <w:rPr>
          <w:sz w:val="24"/>
          <w:szCs w:val="24"/>
        </w:rPr>
        <w:t>στην κατασκευή των έργων μικροτεχνίας.</w:t>
      </w:r>
    </w:p>
    <w:sectPr w:rsidR="0098528A" w:rsidRPr="00DC1C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F07"/>
    <w:multiLevelType w:val="hybridMultilevel"/>
    <w:tmpl w:val="EB743DDA"/>
    <w:lvl w:ilvl="0" w:tplc="FF7CDF2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712D"/>
    <w:multiLevelType w:val="hybridMultilevel"/>
    <w:tmpl w:val="5BE6015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230B"/>
    <w:multiLevelType w:val="hybridMultilevel"/>
    <w:tmpl w:val="DEBEAE22"/>
    <w:lvl w:ilvl="0" w:tplc="34727EF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B7DE8"/>
    <w:multiLevelType w:val="hybridMultilevel"/>
    <w:tmpl w:val="E820B6DC"/>
    <w:lvl w:ilvl="0" w:tplc="F5C8962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C5691"/>
    <w:multiLevelType w:val="hybridMultilevel"/>
    <w:tmpl w:val="16AAC01C"/>
    <w:lvl w:ilvl="0" w:tplc="7AF8116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551A9"/>
    <w:multiLevelType w:val="hybridMultilevel"/>
    <w:tmpl w:val="046AC45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729B2"/>
    <w:multiLevelType w:val="hybridMultilevel"/>
    <w:tmpl w:val="941A4C8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52B4B"/>
    <w:multiLevelType w:val="hybridMultilevel"/>
    <w:tmpl w:val="52E807B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C2"/>
    <w:rsid w:val="002147E4"/>
    <w:rsid w:val="003D492F"/>
    <w:rsid w:val="004B5D37"/>
    <w:rsid w:val="004F1AC2"/>
    <w:rsid w:val="007D3E3A"/>
    <w:rsid w:val="00C029C2"/>
    <w:rsid w:val="00DC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E4B4"/>
  <w15:chartTrackingRefBased/>
  <w15:docId w15:val="{290DC2CB-F636-4176-95BC-5642EA1B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771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Minas Venardos</dc:creator>
  <cp:keywords/>
  <dc:description/>
  <cp:lastModifiedBy>Minas Venardos</cp:lastModifiedBy>
  <cp:revision>1</cp:revision>
  <dcterms:created xsi:type="dcterms:W3CDTF">2024-10-29T17:54:00Z</dcterms:created>
  <dcterms:modified xsi:type="dcterms:W3CDTF">2024-10-29T18:08:00Z</dcterms:modified>
</cp:coreProperties>
</file>