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90C54" w14:textId="77777777" w:rsidR="007E0508" w:rsidRDefault="0070727C">
      <w:pPr>
        <w:pStyle w:val="Textbody"/>
        <w:spacing w:before="213" w:after="0"/>
        <w:jc w:val="center"/>
        <w:rPr>
          <w:rFonts w:ascii="Calibri, sans-serif" w:hAnsi="Calibri, sans-serif" w:cs="Arial" w:hint="eastAsia"/>
          <w:b/>
          <w:bCs/>
          <w:color w:val="000000"/>
          <w:sz w:val="32"/>
          <w:u w:val="single"/>
        </w:rPr>
      </w:pPr>
      <w:bookmarkStart w:id="0" w:name="docs-internal-guid-1c10cd85-7fff-a439-d0"/>
      <w:bookmarkEnd w:id="0"/>
      <w:r>
        <w:rPr>
          <w:rFonts w:ascii="Calibri, sans-serif" w:hAnsi="Calibri, sans-serif" w:cs="Arial"/>
          <w:b/>
          <w:bCs/>
          <w:color w:val="000000"/>
          <w:sz w:val="32"/>
          <w:u w:val="single"/>
        </w:rPr>
        <w:t>ΑΡΧΗ 1ΗΣ ΣΕΛΙΔΑΣ</w:t>
      </w:r>
    </w:p>
    <w:p w14:paraId="2E190C55" w14:textId="77777777" w:rsidR="007E0508" w:rsidRDefault="0070727C">
      <w:pPr>
        <w:pStyle w:val="Textbody"/>
        <w:spacing w:before="16" w:after="0" w:line="288" w:lineRule="auto"/>
        <w:jc w:val="center"/>
        <w:rPr>
          <w:rFonts w:ascii="Calibri, sans-serif" w:hAnsi="Calibri, sans-serif" w:hint="eastAsia"/>
          <w:color w:val="000000"/>
          <w:sz w:val="32"/>
          <w:u w:val="single"/>
        </w:rPr>
      </w:pPr>
      <w:r>
        <w:rPr>
          <w:rFonts w:ascii="Calibri, sans-serif" w:hAnsi="Calibri, sans-serif"/>
          <w:color w:val="000000"/>
          <w:sz w:val="32"/>
          <w:u w:val="single"/>
        </w:rPr>
        <w:t>1ου ΗΜΕΡΗΣΙΟΥ ΓΕΝΙΚΟΥ ΛΥΚΕΙΟΥ ΠΑΠΑΓΟΥ</w:t>
      </w:r>
    </w:p>
    <w:p w14:paraId="2E190C56" w14:textId="77777777" w:rsidR="007E0508" w:rsidRDefault="0070727C">
      <w:pPr>
        <w:pStyle w:val="Web"/>
        <w:spacing w:before="213" w:after="0"/>
        <w:jc w:val="center"/>
        <w:rPr>
          <w:rFonts w:ascii="Arial" w:hAnsi="Arial" w:cs="Arial"/>
          <w:b/>
          <w:bCs/>
          <w:color w:val="000000"/>
        </w:rPr>
      </w:pPr>
      <w:r>
        <w:rPr>
          <w:rFonts w:ascii="Arial" w:hAnsi="Arial" w:cs="Arial"/>
          <w:b/>
          <w:bCs/>
          <w:color w:val="000000"/>
        </w:rPr>
        <w:t>ΠΡΟΣΟΜΟΙΩΤΙΚΕΣ ΕΞΕΤΑΣΕΙΣ</w:t>
      </w:r>
    </w:p>
    <w:p w14:paraId="2E190C57" w14:textId="77777777" w:rsidR="007E0508" w:rsidRDefault="0070727C">
      <w:pPr>
        <w:pStyle w:val="Web"/>
        <w:spacing w:before="60" w:after="0"/>
        <w:jc w:val="center"/>
        <w:rPr>
          <w:rFonts w:ascii="Arial" w:hAnsi="Arial" w:cs="Arial"/>
          <w:b/>
          <w:bCs/>
          <w:color w:val="000000"/>
        </w:rPr>
      </w:pPr>
      <w:r>
        <w:rPr>
          <w:rFonts w:ascii="Arial" w:hAnsi="Arial" w:cs="Arial"/>
          <w:b/>
          <w:bCs/>
          <w:color w:val="000000"/>
        </w:rPr>
        <w:t>1ου ΗΜΕΡΗΣΙΟΥ ΓΕΝΙΚΟΥ ΛΥΚΕΙΟΥ ΠΑΠΑΓΟΥ</w:t>
      </w:r>
    </w:p>
    <w:p w14:paraId="2E190C58" w14:textId="77777777" w:rsidR="007E0508" w:rsidRDefault="0070727C">
      <w:pPr>
        <w:pStyle w:val="Web"/>
        <w:spacing w:before="60" w:after="0"/>
        <w:jc w:val="center"/>
        <w:rPr>
          <w:rFonts w:ascii="Arial" w:hAnsi="Arial" w:cs="Arial"/>
          <w:b/>
          <w:bCs/>
          <w:color w:val="000000"/>
        </w:rPr>
      </w:pPr>
      <w:r>
        <w:rPr>
          <w:rFonts w:ascii="Arial" w:hAnsi="Arial" w:cs="Arial"/>
          <w:b/>
          <w:bCs/>
          <w:color w:val="000000"/>
        </w:rPr>
        <w:t>ΤΡΙΤΗ 29 ΑΠΡΙΛΙΟΥ 2025</w:t>
      </w:r>
    </w:p>
    <w:p w14:paraId="2E190C59" w14:textId="77777777" w:rsidR="007E0508" w:rsidRDefault="0070727C">
      <w:pPr>
        <w:pStyle w:val="Web"/>
        <w:spacing w:before="61" w:after="0"/>
        <w:ind w:left="862" w:right="909"/>
        <w:jc w:val="center"/>
        <w:rPr>
          <w:rFonts w:ascii="Arial" w:hAnsi="Arial" w:cs="Arial"/>
          <w:b/>
          <w:bCs/>
          <w:color w:val="000000"/>
        </w:rPr>
      </w:pPr>
      <w:r>
        <w:rPr>
          <w:rFonts w:ascii="Arial" w:hAnsi="Arial" w:cs="Arial"/>
          <w:b/>
          <w:bCs/>
          <w:color w:val="000000"/>
        </w:rPr>
        <w:t>ΕΞΕΤΑΖΟΜΕΝΟ ΜΑΘΗΜΑ: ΝΕΟΕΛΛΗΝΙΚΗ ΓΛΩΣΣΑ ΚΑΙ ΛΟΓΟΤΕΧΝΙΑ ΣΥΝΟΛΟ ΣΕΛΙΔΩΝ: ΠΕΝΤΕ (5)</w:t>
      </w:r>
    </w:p>
    <w:p w14:paraId="2E190C5A" w14:textId="77777777" w:rsidR="007E0508" w:rsidRDefault="007E0508">
      <w:pPr>
        <w:pStyle w:val="Standard"/>
        <w:jc w:val="both"/>
        <w:rPr>
          <w:rFonts w:ascii="Arial" w:hAnsi="Arial" w:cs="Arial"/>
          <w:b/>
          <w:bCs/>
          <w:sz w:val="24"/>
          <w:szCs w:val="24"/>
        </w:rPr>
      </w:pPr>
    </w:p>
    <w:p w14:paraId="2E190C5B" w14:textId="77777777" w:rsidR="007E0508" w:rsidRDefault="0070727C">
      <w:pPr>
        <w:pStyle w:val="Standard"/>
        <w:jc w:val="center"/>
        <w:rPr>
          <w:rFonts w:ascii="Arial" w:hAnsi="Arial" w:cs="Arial"/>
          <w:b/>
          <w:bCs/>
          <w:sz w:val="24"/>
          <w:szCs w:val="24"/>
        </w:rPr>
      </w:pPr>
      <w:r>
        <w:rPr>
          <w:rFonts w:ascii="Arial" w:hAnsi="Arial" w:cs="Arial"/>
          <w:b/>
          <w:bCs/>
          <w:sz w:val="24"/>
          <w:szCs w:val="24"/>
        </w:rPr>
        <w:t>ΚΕΙΜΕΝΟ 1 (μη λογοτεχνικό)</w:t>
      </w:r>
    </w:p>
    <w:p w14:paraId="2E190C5C" w14:textId="77777777" w:rsidR="007E0508" w:rsidRDefault="0070727C">
      <w:pPr>
        <w:pStyle w:val="Standard"/>
        <w:jc w:val="center"/>
        <w:rPr>
          <w:rFonts w:ascii="Arial" w:hAnsi="Arial" w:cs="Arial"/>
          <w:b/>
          <w:bCs/>
          <w:sz w:val="24"/>
          <w:szCs w:val="24"/>
        </w:rPr>
      </w:pPr>
      <w:r>
        <w:rPr>
          <w:rFonts w:ascii="Arial" w:hAnsi="Arial" w:cs="Arial"/>
          <w:b/>
          <w:bCs/>
          <w:sz w:val="24"/>
          <w:szCs w:val="24"/>
        </w:rPr>
        <w:t>Ι.Μ.ΠΑΝΑΓΙΩΤΟΠΟΥΛΟΣ [Σκέψεις για την οικογένεια]</w:t>
      </w:r>
    </w:p>
    <w:p w14:paraId="2E190C5D" w14:textId="77777777" w:rsidR="007E0508" w:rsidRDefault="0070727C">
      <w:pPr>
        <w:pStyle w:val="Standard"/>
        <w:jc w:val="both"/>
        <w:rPr>
          <w:rFonts w:ascii="Arial" w:hAnsi="Arial" w:cs="Arial"/>
          <w:i/>
          <w:iCs/>
          <w:sz w:val="24"/>
          <w:szCs w:val="24"/>
        </w:rPr>
      </w:pPr>
      <w:r>
        <w:rPr>
          <w:rFonts w:ascii="Arial" w:hAnsi="Arial" w:cs="Arial"/>
          <w:i/>
          <w:iCs/>
          <w:sz w:val="24"/>
          <w:szCs w:val="24"/>
        </w:rPr>
        <w:t>Το κείμενο δίνεται συντομευμένο κι ελαφρώς διασκευασμένο</w:t>
      </w:r>
    </w:p>
    <w:p w14:paraId="2E190C5E" w14:textId="77777777" w:rsidR="007E0508" w:rsidRPr="0070727C" w:rsidRDefault="0070727C">
      <w:pPr>
        <w:pStyle w:val="Standard"/>
        <w:jc w:val="both"/>
        <w:rPr>
          <w:rFonts w:ascii="Arial" w:eastAsia="Times New Roman" w:hAnsi="Arial" w:cs="Arial"/>
          <w:sz w:val="24"/>
          <w:szCs w:val="24"/>
          <w:lang w:eastAsia="el-GR"/>
        </w:rPr>
      </w:pPr>
      <w:r w:rsidRPr="0070727C">
        <w:rPr>
          <w:rFonts w:ascii="Arial" w:eastAsia="Times New Roman" w:hAnsi="Arial" w:cs="Arial"/>
          <w:sz w:val="24"/>
          <w:szCs w:val="24"/>
          <w:lang w:eastAsia="el-GR"/>
        </w:rPr>
        <w:t xml:space="preserve"> </w:t>
      </w:r>
    </w:p>
    <w:p w14:paraId="2E190C5F" w14:textId="77777777" w:rsidR="007E0508" w:rsidRDefault="0070727C">
      <w:pPr>
        <w:pStyle w:val="Standard"/>
        <w:jc w:val="both"/>
      </w:pPr>
      <w:r w:rsidRPr="0070727C">
        <w:rPr>
          <w:rFonts w:ascii="Arial" w:eastAsia="Times New Roman" w:hAnsi="Arial" w:cs="Arial"/>
          <w:sz w:val="24"/>
          <w:szCs w:val="24"/>
          <w:lang w:eastAsia="el-GR"/>
        </w:rPr>
        <w:tab/>
      </w:r>
      <w:r>
        <w:rPr>
          <w:rFonts w:ascii="Arial" w:eastAsia="Times New Roman" w:hAnsi="Arial" w:cs="Arial"/>
          <w:sz w:val="24"/>
          <w:szCs w:val="24"/>
          <w:lang w:val="en-US" w:eastAsia="el-GR"/>
        </w:rPr>
        <w:t>H</w:t>
      </w:r>
      <w:r w:rsidRPr="0070727C">
        <w:rPr>
          <w:rFonts w:ascii="Arial" w:eastAsia="Times New Roman" w:hAnsi="Arial" w:cs="Arial"/>
          <w:sz w:val="24"/>
          <w:szCs w:val="24"/>
          <w:lang w:eastAsia="el-GR"/>
        </w:rPr>
        <w:t xml:space="preserve"> </w:t>
      </w:r>
      <w:r>
        <w:rPr>
          <w:rFonts w:ascii="Arial" w:eastAsia="Times New Roman" w:hAnsi="Arial" w:cs="Arial"/>
          <w:sz w:val="24"/>
          <w:szCs w:val="24"/>
          <w:lang w:eastAsia="el-GR"/>
        </w:rPr>
        <w:t>οικογένεια δεν είναι ένας ιδανικός θεσμός. Αλλ' είναι, χωρίς αμφιβολία, μια μικρή επικράτεια, όπου το άτομο κερδίζει κάποιο πρόσωπο: γίνεται ο πατέρας, η μητέρα, ο αδερφός, η αδερφή, ο πρόγονος. Τα καθοριστικά δεδομένα, όσο ισχυρά κι αν είναι, δεν οδηγούν στην ολοκληρωτική εξαφάνιση του ατομικού βίου. […] Ξέρουμε, μάλιστα, πια πως η πατροπαράδοτη δομή της οικογένειας πίεζε τη γυναίκα και σχημάτιζε μια λεόντεια εταιρεία, όπου ο άντρας είχε όλα τα δικαιώματα και η γυναίκα όλες τις υποχρεώσεις. Οι σιωπηλές τραγωδίες δημιουργούσαν έναν περίγυρο καταθλιπτικό για τα παιδιά που καρτερούσαν με ανυπομονησία ν' ανδρωθούν και να υπάρξουν αυτόνομα. Ωστόσο, όλες οι οικογένειες δεν ήταν έτσι πλασμένες. Ήταν ανάμεσά τους και πολλές, όπου η υποταγή δεν είχε λόγο να υπάρχει· την αντικαθιστούσε η στοργή, η τρυφερότητα, ο αμοιβαίος σεβασμός, η αλληλεγγύη, η κοινή χαρά και η κοινή θλίψη. Δυστυχισμένοι, και για ολόκληρη τη ζωή τους ανάπηροι ψυχικά, όσο κι αν τους ευνοούσε η τύχη, απόμεναν όσοι δεν μπόρεσαν να χαρούν ένα σπίτι, έναν όμιλο δικών τους ανθρώπων· οι πρόωρα απορφανισμένοι, οι ταλαιπωρημένοι. […]</w:t>
      </w:r>
    </w:p>
    <w:p w14:paraId="2E190C60" w14:textId="77777777" w:rsidR="007E0508" w:rsidRDefault="0070727C">
      <w:pPr>
        <w:pStyle w:val="Standard"/>
        <w:jc w:val="both"/>
      </w:pPr>
      <w:r>
        <w:rPr>
          <w:rFonts w:ascii="Arial" w:eastAsia="Times New Roman" w:hAnsi="Arial" w:cs="Arial"/>
          <w:sz w:val="24"/>
          <w:szCs w:val="24"/>
          <w:lang w:eastAsia="el-GR"/>
        </w:rPr>
        <w:tab/>
        <w:t>Αυτό το σπίτι, αυτή την οικογένεια, είτε έτσι είτε αλλιώς, και με τα ελαττώματά της τ' αναμφισβήτητα, την ξεθεμελίωσαν οι καιροί. Ουσιαστικά δεν επιζεί παρά σε μερικές αρχέγονες κοινωνικές ομάδες. Και στις προχωρημένες έγινε ένα στοιχείο του κατεστημένου που χτυπιέται χωρίς συμπόνια. Έτσι που τώρα πια πάει να γίνει συνεταιρισμός, συνεργατική, συνδικάτο, ομόρρυθμη εταιρεία και ό, τι άλλο μπορεί να πει κανείς, σώμα όπου τα υλικά συμφέροντα παίζουν τον κυριότερο ρόλο και ο κάματος της καθημερινής ζωής το αποστεγνώνει από τα συναισθήματα και τα παραμύθια. Πολλά σπίτια έχουν μεταβληθεί σε «κέντρα διερχομένων». Οι γονείς είτε συντρίβονται και οι δύο από το άγχος της βιοπάλης είτε δεν αποφασίζουν, στις καταναλωτικές κοινωνίες, να ηλικιωθούν και να παίξουν τον αλλοτινό τους ρόλο «των Λαρήτων</w:t>
      </w:r>
      <w:r>
        <w:rPr>
          <w:rFonts w:ascii="Arial" w:eastAsia="Times New Roman" w:hAnsi="Arial" w:cs="Arial"/>
          <w:b/>
          <w:sz w:val="24"/>
          <w:szCs w:val="24"/>
          <w:vertAlign w:val="superscript"/>
          <w:lang w:eastAsia="el-GR"/>
        </w:rPr>
        <w:t>1</w:t>
      </w:r>
      <w:r>
        <w:rPr>
          <w:rFonts w:ascii="Arial" w:eastAsia="Times New Roman" w:hAnsi="Arial" w:cs="Arial"/>
          <w:sz w:val="24"/>
          <w:szCs w:val="24"/>
          <w:lang w:eastAsia="el-GR"/>
        </w:rPr>
        <w:t>». Η επιμήκυνση του μέσου όρου του βίου επιτρέπει και στους ηλικιωμένους να εξακολουθούν να είναι ενεργά πρόσωπα και να σφηνώνουν την παρουσία τους ανάμεσα στις μεταγενέστερες γενιές. Τα παιδιά, μόλις νιώσουν τον εαυτό τους, δεν έχουν άλλο στόχο από την απόδραση. Και τον νιώθουν προτιμότερα από κάθε άλλη φορά. Γίνονται, από μιας αρχής, εριστικά, σκαιά, αυτόβουλα και, όταν το μπορούν, αυτοκυβέρνητα. Εκδηλώνουν τη βούλησή τους μ' επιμονή. Σχηματίζουν ένα φευγαλέο κοσμοείδωλο και με τούτο πορεύονται. Δεν ανήκουν στο σπίτι· ανήκουν στη συντροφιά τους, στους μετέωρους φίλους της μιας στιγμής, όχι της κάθε στιγμής, στον έξω κόσμο – και, πριν απ' όλα, στην ανεμελιά και στην απόλαυση.</w:t>
      </w:r>
    </w:p>
    <w:p w14:paraId="2E190C61" w14:textId="77777777" w:rsidR="007E0508" w:rsidRDefault="007E0508">
      <w:pPr>
        <w:pStyle w:val="Standard"/>
        <w:jc w:val="both"/>
        <w:rPr>
          <w:rFonts w:ascii="Arial" w:eastAsia="Times New Roman" w:hAnsi="Arial" w:cs="Arial"/>
          <w:sz w:val="24"/>
          <w:szCs w:val="24"/>
          <w:lang w:eastAsia="el-GR"/>
        </w:rPr>
      </w:pPr>
    </w:p>
    <w:p w14:paraId="2E190C62" w14:textId="77777777" w:rsidR="007E0508" w:rsidRDefault="0070727C">
      <w:pPr>
        <w:pStyle w:val="Standard"/>
        <w:jc w:val="center"/>
        <w:sectPr w:rsidR="007E0508">
          <w:pgSz w:w="11906" w:h="16838"/>
          <w:pgMar w:top="720" w:right="720" w:bottom="720" w:left="720" w:header="720" w:footer="720" w:gutter="0"/>
          <w:cols w:space="720"/>
        </w:sectPr>
      </w:pPr>
      <w:bookmarkStart w:id="1" w:name="docs-internal-guid-57729eb7-7fff-d74b-55"/>
      <w:bookmarkEnd w:id="1"/>
      <w:r>
        <w:rPr>
          <w:rFonts w:ascii="Calibri, sans-serif" w:eastAsia="Times New Roman" w:hAnsi="Calibri, sans-serif" w:cs="Arial"/>
          <w:color w:val="000000"/>
          <w:sz w:val="28"/>
          <w:szCs w:val="24"/>
          <w:u w:val="single"/>
          <w:lang w:eastAsia="el-GR"/>
        </w:rPr>
        <w:t>ΤΕΛΟΣ 1ΗΣ ΑΠΟ 5 ΣΕΛΙΔΕΣ</w:t>
      </w:r>
    </w:p>
    <w:p w14:paraId="2E190C63" w14:textId="77777777" w:rsidR="007E0508" w:rsidRDefault="0070727C">
      <w:pPr>
        <w:pStyle w:val="Textbody"/>
        <w:spacing w:before="213" w:after="0"/>
        <w:jc w:val="center"/>
        <w:rPr>
          <w:rFonts w:ascii="Calibri, sans-serif" w:hAnsi="Calibri, sans-serif" w:cs="Arial" w:hint="eastAsia"/>
          <w:b/>
          <w:bCs/>
          <w:color w:val="000000"/>
          <w:sz w:val="32"/>
          <w:u w:val="single"/>
        </w:rPr>
      </w:pPr>
      <w:r>
        <w:rPr>
          <w:rFonts w:ascii="Calibri, sans-serif" w:hAnsi="Calibri, sans-serif" w:cs="Arial"/>
          <w:b/>
          <w:bCs/>
          <w:color w:val="000000"/>
          <w:sz w:val="32"/>
          <w:u w:val="single"/>
        </w:rPr>
        <w:lastRenderedPageBreak/>
        <w:t>ΑΡΧΗ 2ΗΣ ΣΕΛΙΔΑΣ</w:t>
      </w:r>
    </w:p>
    <w:p w14:paraId="2E190C64" w14:textId="77777777" w:rsidR="007E0508" w:rsidRDefault="0070727C">
      <w:pPr>
        <w:pStyle w:val="Textbody"/>
        <w:spacing w:before="16" w:after="0" w:line="288" w:lineRule="auto"/>
        <w:jc w:val="center"/>
        <w:rPr>
          <w:rFonts w:ascii="Calibri, sans-serif" w:eastAsia="Times New Roman" w:hAnsi="Calibri, sans-serif" w:cs="Arial"/>
          <w:color w:val="000000"/>
          <w:sz w:val="32"/>
          <w:szCs w:val="24"/>
          <w:u w:val="single"/>
          <w:lang w:eastAsia="el-GR"/>
        </w:rPr>
      </w:pPr>
      <w:r>
        <w:rPr>
          <w:rFonts w:ascii="Calibri, sans-serif" w:eastAsia="Times New Roman" w:hAnsi="Calibri, sans-serif" w:cs="Arial"/>
          <w:color w:val="000000"/>
          <w:sz w:val="32"/>
          <w:szCs w:val="24"/>
          <w:u w:val="single"/>
          <w:lang w:eastAsia="el-GR"/>
        </w:rPr>
        <w:t>1ου ΗΜΕΡΗΣΙΟΥ ΓΕΝΙΚΟΥ ΛΥΚΕΙΟΥ ΠΑΠΑΓΟΥ</w:t>
      </w:r>
    </w:p>
    <w:p w14:paraId="2E190C65" w14:textId="77777777" w:rsidR="007E0508" w:rsidRDefault="007E0508">
      <w:pPr>
        <w:pStyle w:val="Standard"/>
        <w:jc w:val="both"/>
        <w:rPr>
          <w:rFonts w:ascii="Arial" w:eastAsia="Times New Roman" w:hAnsi="Arial" w:cs="Arial"/>
          <w:sz w:val="24"/>
          <w:szCs w:val="24"/>
          <w:lang w:eastAsia="el-GR"/>
        </w:rPr>
      </w:pPr>
    </w:p>
    <w:p w14:paraId="2E190C66" w14:textId="77777777" w:rsidR="007E0508" w:rsidRDefault="0070727C">
      <w:pPr>
        <w:pStyle w:val="Standard"/>
        <w:jc w:val="both"/>
        <w:rPr>
          <w:rFonts w:ascii="Arial" w:eastAsia="Times New Roman" w:hAnsi="Arial" w:cs="Arial"/>
          <w:sz w:val="24"/>
          <w:szCs w:val="24"/>
          <w:lang w:eastAsia="el-GR"/>
        </w:rPr>
      </w:pPr>
      <w:r>
        <w:rPr>
          <w:rFonts w:ascii="Arial" w:eastAsia="Times New Roman" w:hAnsi="Arial" w:cs="Arial"/>
          <w:sz w:val="24"/>
          <w:szCs w:val="24"/>
          <w:lang w:eastAsia="el-GR"/>
        </w:rPr>
        <w:t>Άλλωστε, και το σπίτι τούς διώχνει. Δεν είναι η εστία· είναι το διαμέρισμα της πολυκατοικίας που δεν πρόκειται ποτέ να γίνει σπίτι. Στενόχωρο, τυπικό, άχαρο, ανίκανο ν' απορροφήσει την ανθρώπινη ακτινοβολία, ανίκανο να δημιουργήσει ατμόσφαιρα, μεταβάλλει και τον άνθρωπο σ' έπιπλο.</w:t>
      </w:r>
    </w:p>
    <w:p w14:paraId="2E190C67" w14:textId="77777777" w:rsidR="007E0508" w:rsidRDefault="0070727C">
      <w:pPr>
        <w:pStyle w:val="Standard"/>
        <w:jc w:val="both"/>
        <w:rPr>
          <w:rFonts w:ascii="Arial" w:eastAsia="Times New Roman" w:hAnsi="Arial" w:cs="Arial"/>
          <w:b/>
          <w:sz w:val="24"/>
          <w:szCs w:val="24"/>
          <w:lang w:eastAsia="el-GR"/>
        </w:rPr>
      </w:pPr>
      <w:r>
        <w:rPr>
          <w:rFonts w:ascii="Arial" w:eastAsia="Times New Roman" w:hAnsi="Arial" w:cs="Arial"/>
          <w:b/>
          <w:sz w:val="24"/>
          <w:szCs w:val="24"/>
          <w:lang w:eastAsia="el-GR"/>
        </w:rPr>
        <w:t>Ι. Μ. Παναγιωτόπουλος, Οι σκληροί καιροί, εκδ. Οι εκδόσεις των Φίλων, Αθήνα 1972</w:t>
      </w:r>
    </w:p>
    <w:p w14:paraId="2E190C68" w14:textId="77777777" w:rsidR="007E0508" w:rsidRDefault="0070727C">
      <w:pPr>
        <w:pStyle w:val="Standard"/>
      </w:pPr>
      <w:r>
        <w:rPr>
          <w:rFonts w:ascii="Arial" w:eastAsia="Times New Roman" w:hAnsi="Arial" w:cs="Arial"/>
          <w:b/>
          <w:bCs/>
          <w:sz w:val="24"/>
          <w:szCs w:val="24"/>
          <w:vertAlign w:val="superscript"/>
          <w:lang w:eastAsia="el-GR"/>
        </w:rPr>
        <w:t>1</w:t>
      </w:r>
      <w:r>
        <w:rPr>
          <w:rFonts w:ascii="Arial" w:eastAsia="Times New Roman" w:hAnsi="Arial" w:cs="Arial"/>
          <w:bCs/>
          <w:sz w:val="24"/>
          <w:szCs w:val="24"/>
          <w:lang w:eastAsia="el-GR"/>
        </w:rPr>
        <w:t>Θεότητες της αρχαίας Ρώμης, που προστάτευαν την οικογενειακή εστία.</w:t>
      </w:r>
    </w:p>
    <w:p w14:paraId="2E190C69" w14:textId="77777777" w:rsidR="007E0508" w:rsidRDefault="007E0508">
      <w:pPr>
        <w:pStyle w:val="Standard"/>
        <w:jc w:val="both"/>
        <w:rPr>
          <w:rFonts w:ascii="Arial" w:hAnsi="Arial" w:cs="Arial"/>
          <w:b/>
          <w:bCs/>
          <w:sz w:val="24"/>
          <w:szCs w:val="24"/>
        </w:rPr>
      </w:pPr>
    </w:p>
    <w:p w14:paraId="2E190C6A" w14:textId="77777777" w:rsidR="007E0508" w:rsidRDefault="007E0508">
      <w:pPr>
        <w:pStyle w:val="Standard"/>
        <w:jc w:val="both"/>
        <w:rPr>
          <w:rFonts w:ascii="Arial" w:hAnsi="Arial" w:cs="Arial"/>
          <w:b/>
          <w:bCs/>
          <w:sz w:val="24"/>
          <w:szCs w:val="24"/>
        </w:rPr>
      </w:pPr>
    </w:p>
    <w:p w14:paraId="2E190C6B" w14:textId="77777777" w:rsidR="007E0508" w:rsidRDefault="0070727C">
      <w:pPr>
        <w:pStyle w:val="Standard"/>
        <w:jc w:val="center"/>
        <w:rPr>
          <w:rFonts w:ascii="Arial" w:hAnsi="Arial" w:cs="Arial"/>
          <w:b/>
          <w:bCs/>
          <w:sz w:val="24"/>
          <w:szCs w:val="24"/>
        </w:rPr>
      </w:pPr>
      <w:r>
        <w:rPr>
          <w:rFonts w:ascii="Arial" w:hAnsi="Arial" w:cs="Arial"/>
          <w:b/>
          <w:bCs/>
          <w:sz w:val="24"/>
          <w:szCs w:val="24"/>
        </w:rPr>
        <w:t>ΚΕΙΜΕΝΟ 2 [Περί υπογεννητικότητας]</w:t>
      </w:r>
    </w:p>
    <w:p w14:paraId="2E190C6C" w14:textId="77777777" w:rsidR="007E0508" w:rsidRDefault="0070727C">
      <w:pPr>
        <w:pStyle w:val="Standard"/>
        <w:jc w:val="both"/>
      </w:pPr>
      <w:r>
        <w:rPr>
          <w:rFonts w:ascii="Arial" w:hAnsi="Arial" w:cs="Arial"/>
          <w:b/>
          <w:bCs/>
          <w:sz w:val="24"/>
          <w:szCs w:val="24"/>
        </w:rPr>
        <w:t xml:space="preserve">Διασκευασμένο επιστημονικό άρθρο της Φωτεινής Μαστρογιάννη, από: </w:t>
      </w:r>
      <w:hyperlink r:id="rId6" w:history="1">
        <w:r>
          <w:rPr>
            <w:rFonts w:ascii="Arial" w:hAnsi="Arial" w:cs="Arial"/>
            <w:b/>
            <w:bCs/>
            <w:color w:val="00000A"/>
            <w:sz w:val="24"/>
            <w:szCs w:val="24"/>
          </w:rPr>
          <w:t>http://www.activistis.gr/2016/07/blog-post_955.html</w:t>
        </w:r>
      </w:hyperlink>
      <w:r>
        <w:rPr>
          <w:rFonts w:ascii="Arial" w:hAnsi="Arial" w:cs="Arial"/>
          <w:b/>
          <w:bCs/>
          <w:sz w:val="24"/>
          <w:szCs w:val="24"/>
        </w:rPr>
        <w:t xml:space="preserve"> </w:t>
      </w:r>
      <w:r>
        <w:rPr>
          <w:rFonts w:ascii="Arial" w:hAnsi="Arial" w:cs="Arial"/>
          <w:sz w:val="24"/>
          <w:szCs w:val="24"/>
        </w:rPr>
        <w:t>(Η Φωτεινή Μαστρογιάννη είναι οικονομολόγος, Καθηγήτρια ΜΒΑ, συγγραφέας).</w:t>
      </w:r>
    </w:p>
    <w:p w14:paraId="2E190C6D" w14:textId="77777777" w:rsidR="007E0508" w:rsidRDefault="007E0508">
      <w:pPr>
        <w:pStyle w:val="Standard"/>
        <w:spacing w:after="0"/>
        <w:jc w:val="both"/>
        <w:rPr>
          <w:rFonts w:ascii="Arial" w:hAnsi="Arial" w:cs="Arial"/>
          <w:sz w:val="24"/>
          <w:szCs w:val="24"/>
        </w:rPr>
      </w:pPr>
    </w:p>
    <w:p w14:paraId="2E190C6E" w14:textId="77777777" w:rsidR="007E0508" w:rsidRDefault="0070727C">
      <w:pPr>
        <w:pStyle w:val="Standard"/>
        <w:ind w:firstLine="567"/>
        <w:jc w:val="both"/>
        <w:rPr>
          <w:rFonts w:ascii="Arial" w:hAnsi="Arial" w:cs="Arial"/>
          <w:sz w:val="24"/>
          <w:szCs w:val="24"/>
        </w:rPr>
      </w:pPr>
      <w:r>
        <w:rPr>
          <w:rFonts w:ascii="Arial" w:hAnsi="Arial" w:cs="Arial"/>
          <w:sz w:val="24"/>
          <w:szCs w:val="24"/>
        </w:rPr>
        <w:t>Η υπογεννητικότητα απασχολεί τόσο τους δημογράφους όσο και τους οικονομολόγους. Στη χώρα μας αντιμετωπίζεται κυρίως με συνθηματολογικές εκφράσεις και αφορισμούς, οι οποίοι αποφεύγουν τη βαθύτερη ανάλυση του φαινομένου και το συσχετισμό του με την οικονομική ανάπτυξη, παρά το γεγονός ότι η ηλικιακή δομή του πληθυσμού επιδρά στην οικονομία.</w:t>
      </w:r>
    </w:p>
    <w:p w14:paraId="2E190C6F" w14:textId="77777777" w:rsidR="007E0508" w:rsidRDefault="0070727C">
      <w:pPr>
        <w:pStyle w:val="Standard"/>
        <w:ind w:firstLine="567"/>
        <w:jc w:val="both"/>
        <w:rPr>
          <w:rFonts w:ascii="Arial" w:hAnsi="Arial" w:cs="Arial"/>
          <w:sz w:val="24"/>
          <w:szCs w:val="24"/>
        </w:rPr>
      </w:pPr>
      <w:r>
        <w:rPr>
          <w:rFonts w:ascii="Arial" w:hAnsi="Arial" w:cs="Arial"/>
          <w:sz w:val="24"/>
          <w:szCs w:val="24"/>
        </w:rPr>
        <w:t>Ως «υπογεννητικότητα» ορίζεται η γέννηση λιγότερων των 2,1 παιδιών ανά οικογένεια. Σημειωτέον ότι ένα, τουλάχιστον, από τα παραπάνω παιδιά θα πρέπει να είναι κορίτσι έτσι ώστε να αναπληρώνει την αναπαραγωγική ικανότητα της μητέρας. Παρά το γεγονός, πάντως, ότι πολλοί τονίζουν πως η υπογεννητικότητα στην Ελλάδα είναι ιδιαίτερα έντονη την περίοδο της κρίσης, αυτό δεν ανταποκρίνεται στην πραγματικότητα. Ήδη από το 1950 υπήρξε πτωτική πορεία στις γεννήσεις (2,3 παιδιά ανά οικογένεια), το 1981 έφτασε ακριβώς τα όρια της αναπαραγωγής (2,1 παιδιά ανά οικογένεια) και έκτοτε το ποσοστό βαίνει μειούμενο, με μικρές περιόδους αύξησης λόγω της επιστροφής των Ελλήνων μεταναστών και της εισόδου οικονομικών μεταναστών και παλιννοστούντων.</w:t>
      </w:r>
    </w:p>
    <w:p w14:paraId="2E190C70" w14:textId="77777777" w:rsidR="007E0508" w:rsidRDefault="0070727C">
      <w:pPr>
        <w:pStyle w:val="Standard"/>
        <w:ind w:firstLine="567"/>
        <w:jc w:val="both"/>
      </w:pPr>
      <w:r>
        <w:rPr>
          <w:rFonts w:ascii="Arial" w:hAnsi="Arial" w:cs="Arial"/>
          <w:sz w:val="24"/>
          <w:szCs w:val="24"/>
        </w:rPr>
        <w:t xml:space="preserve">Σημαντικός παράγοντας για την υπογεννητικότητα υπήρξε η εσωτερική μετανάστευση από τις αγροτικές στις αστικές περιοχές και της μετάβασης της κοινωνίας από αγροτική σε μεταβιομηχανική. Στις παραδοσιακές αγροτικές κοινωνίες, η χαμηλή κοινωνική κατάσταση (status) των γονέων, η έλλειψη εκπαίδευσης, το κλειστό κοινωνικό περιβάλλον, ο μεγαλύτερος οικιστικός χώρος (σπίτια με αυλή) προκαλεί υψηλά επίπεδα γεννητικότητας ενώ αντίθετα στις μεταβιομηχανικές κοινωνίες η βελτίωση της θέσης της γυναίκας και του μορφωτικού της επιπέδου, η συχνότερη συμμετοχή της στα κοινωνικά και οικονομικά δρώμενα και οι μέθοδοι αντισύλληψης, η βελτίωση του εισοδήματος, η έμφαση στην εργασία αντί της δημιουργίας οικογένειας μειώνουν τη γεννητικότητα. </w:t>
      </w:r>
      <w:r>
        <w:rPr>
          <w:rFonts w:ascii="Arial" w:hAnsi="Arial" w:cs="Arial"/>
          <w:b/>
          <w:i/>
          <w:sz w:val="24"/>
          <w:szCs w:val="24"/>
        </w:rPr>
        <w:t>Στα αστικά δε περιβάλλοντα, η έλλειψη ζωτικού χώρου (βλ. διαμερίσματα) επιδρά αρνητικά στη δημιουργία οικογένειας.</w:t>
      </w:r>
      <w:r>
        <w:rPr>
          <w:rFonts w:ascii="Arial" w:hAnsi="Arial" w:cs="Arial"/>
          <w:sz w:val="24"/>
          <w:szCs w:val="24"/>
        </w:rPr>
        <w:t xml:space="preserve"> Σύμφωνα με τον Schultz (1973), όσο το γονεϊκό εισόδημα αυξάνει, τόσο μειώνεται η ζήτηση για περισσότερα παιδιά άρα η άνοδος του εισοδηματικού επιπέδου των Ελλήνων ήταν λογικό να οδηγήσει σε υπογεννητικότητα.</w:t>
      </w:r>
    </w:p>
    <w:p w14:paraId="2E190C71" w14:textId="77777777" w:rsidR="007E0508" w:rsidRDefault="0070727C">
      <w:pPr>
        <w:pStyle w:val="Standard"/>
        <w:ind w:firstLine="567"/>
        <w:jc w:val="both"/>
        <w:rPr>
          <w:rFonts w:ascii="Arial" w:hAnsi="Arial" w:cs="Arial"/>
          <w:sz w:val="24"/>
          <w:szCs w:val="24"/>
        </w:rPr>
      </w:pPr>
      <w:r>
        <w:rPr>
          <w:rFonts w:ascii="Arial" w:hAnsi="Arial" w:cs="Arial"/>
          <w:sz w:val="24"/>
          <w:szCs w:val="24"/>
        </w:rPr>
        <w:t xml:space="preserve"> </w:t>
      </w:r>
    </w:p>
    <w:p w14:paraId="2E190C72" w14:textId="77777777" w:rsidR="007E0508" w:rsidRDefault="0070727C">
      <w:pPr>
        <w:pStyle w:val="Standard"/>
        <w:ind w:firstLine="567"/>
        <w:jc w:val="center"/>
        <w:sectPr w:rsidR="007E0508">
          <w:pgSz w:w="11906" w:h="16838"/>
          <w:pgMar w:top="720" w:right="720" w:bottom="720" w:left="720" w:header="720" w:footer="720" w:gutter="0"/>
          <w:cols w:space="720"/>
        </w:sectPr>
      </w:pPr>
      <w:r>
        <w:rPr>
          <w:rFonts w:ascii="Calibri, sans-serif" w:eastAsia="Times New Roman" w:hAnsi="Calibri, sans-serif" w:cs="Arial"/>
          <w:color w:val="000000"/>
          <w:sz w:val="28"/>
          <w:szCs w:val="24"/>
          <w:u w:val="single"/>
          <w:lang w:eastAsia="el-GR"/>
        </w:rPr>
        <w:t>ΤΕΛΟΣ 2ΗΣ ΑΠΟ 5 ΣΕΛΙΔΕΣ</w:t>
      </w:r>
    </w:p>
    <w:p w14:paraId="2E190C73" w14:textId="77777777" w:rsidR="007E0508" w:rsidRDefault="0070727C">
      <w:pPr>
        <w:pStyle w:val="Textbody"/>
        <w:spacing w:before="213" w:after="0"/>
        <w:jc w:val="center"/>
        <w:rPr>
          <w:rFonts w:ascii="Calibri, sans-serif" w:hAnsi="Calibri, sans-serif" w:cs="Arial" w:hint="eastAsia"/>
          <w:b/>
          <w:bCs/>
          <w:color w:val="000000"/>
          <w:sz w:val="32"/>
          <w:u w:val="single"/>
        </w:rPr>
      </w:pPr>
      <w:r>
        <w:rPr>
          <w:rFonts w:ascii="Calibri, sans-serif" w:hAnsi="Calibri, sans-serif" w:cs="Arial"/>
          <w:b/>
          <w:bCs/>
          <w:color w:val="000000"/>
          <w:sz w:val="32"/>
          <w:u w:val="single"/>
        </w:rPr>
        <w:lastRenderedPageBreak/>
        <w:t>ΑΡΧΗ 3ΗΣ ΣΕΛΙΔΑΣ</w:t>
      </w:r>
    </w:p>
    <w:p w14:paraId="2E190C74" w14:textId="77777777" w:rsidR="007E0508" w:rsidRDefault="0070727C">
      <w:pPr>
        <w:pStyle w:val="Textbody"/>
        <w:spacing w:before="16" w:after="0" w:line="288" w:lineRule="auto"/>
        <w:jc w:val="center"/>
        <w:rPr>
          <w:rFonts w:ascii="Calibri, sans-serif" w:eastAsia="Times New Roman" w:hAnsi="Calibri, sans-serif" w:cs="Arial"/>
          <w:color w:val="000000"/>
          <w:sz w:val="32"/>
          <w:szCs w:val="24"/>
          <w:u w:val="single"/>
          <w:lang w:eastAsia="el-GR"/>
        </w:rPr>
      </w:pPr>
      <w:r>
        <w:rPr>
          <w:rFonts w:ascii="Calibri, sans-serif" w:eastAsia="Times New Roman" w:hAnsi="Calibri, sans-serif" w:cs="Arial"/>
          <w:color w:val="000000"/>
          <w:sz w:val="32"/>
          <w:szCs w:val="24"/>
          <w:u w:val="single"/>
          <w:lang w:eastAsia="el-GR"/>
        </w:rPr>
        <w:t>1ου ΗΜΕΡΗΣΙΟΥ ΓΕΝΙΚΟΥ ΛΥΚΕΙΟΥ ΠΑΠΑΓΟΥ</w:t>
      </w:r>
    </w:p>
    <w:p w14:paraId="2E190C75" w14:textId="77777777" w:rsidR="007E0508" w:rsidRDefault="007E0508">
      <w:pPr>
        <w:pStyle w:val="Standard"/>
        <w:ind w:firstLine="567"/>
        <w:jc w:val="both"/>
        <w:rPr>
          <w:rFonts w:ascii="Arial" w:hAnsi="Arial" w:cs="Arial"/>
          <w:sz w:val="24"/>
          <w:szCs w:val="24"/>
        </w:rPr>
      </w:pPr>
    </w:p>
    <w:p w14:paraId="2E190C76" w14:textId="77777777" w:rsidR="007E0508" w:rsidRDefault="0070727C">
      <w:pPr>
        <w:pStyle w:val="Standard"/>
        <w:ind w:firstLine="567"/>
        <w:jc w:val="both"/>
        <w:rPr>
          <w:rFonts w:ascii="Arial" w:hAnsi="Arial" w:cs="Arial"/>
          <w:sz w:val="24"/>
          <w:szCs w:val="24"/>
        </w:rPr>
      </w:pPr>
      <w:r>
        <w:rPr>
          <w:rFonts w:ascii="Arial" w:hAnsi="Arial" w:cs="Arial"/>
          <w:sz w:val="24"/>
          <w:szCs w:val="24"/>
        </w:rPr>
        <w:t>Παράλληλα, με τη μετάβαση στη μεταβιομηχανική κοινωνία είχαμε και μείωση της θνησιμότητας και κατ’ επέκταση της γήρανσης του πληθυσμού αλλά και της αλλαγής των κοινωνικών τάσεων. Η απόκτηση απογόνων για λόγους κοινωνικής αναγνώρισης και αυτοεκτίμησης δεν υφίστανται πλέον ενώ παράλληλα αυξάνονται οι μονογονεϊκές οικογένειες, όσοι διαβιούν κατά μόνας (οι «εργένηδες») και μειώνονται οι πολύτεκνες οικογένειες.</w:t>
      </w:r>
    </w:p>
    <w:p w14:paraId="2E190C77" w14:textId="77777777" w:rsidR="007E0508" w:rsidRDefault="0070727C">
      <w:pPr>
        <w:pStyle w:val="Standard"/>
        <w:ind w:firstLine="567"/>
        <w:jc w:val="both"/>
      </w:pPr>
      <w:r>
        <w:rPr>
          <w:rFonts w:ascii="Arial" w:hAnsi="Arial" w:cs="Arial"/>
          <w:sz w:val="24"/>
          <w:szCs w:val="24"/>
        </w:rPr>
        <w:t xml:space="preserve">Σημαντικό ρόλο στην Ελλάδα για την υπογεννητικότητα διαδραματίζει και η ελάχιστη έως μηδενική υποστήριξη από το Κράτος Πρόνοιας. </w:t>
      </w:r>
      <w:r>
        <w:rPr>
          <w:rFonts w:ascii="Arial" w:hAnsi="Arial" w:cs="Arial"/>
          <w:b/>
          <w:i/>
          <w:sz w:val="24"/>
          <w:szCs w:val="24"/>
        </w:rPr>
        <w:t>Οι νέοι δεν υποστηρίζονται από το κράτος για τη δημιουργία οικογένειας</w:t>
      </w:r>
      <w:r>
        <w:rPr>
          <w:rFonts w:ascii="Arial" w:hAnsi="Arial" w:cs="Arial"/>
          <w:sz w:val="24"/>
          <w:szCs w:val="24"/>
        </w:rPr>
        <w:t xml:space="preserve"> γιατί δεν υπάρχουν μέτρα που θα τους βοηθούσαν να συνδυάσουν την εκπαίδευση ή την επαγγελματική τους ζωή με την οικογένεια. </w:t>
      </w:r>
      <w:r>
        <w:rPr>
          <w:rFonts w:ascii="Arial" w:hAnsi="Arial" w:cs="Arial"/>
          <w:b/>
          <w:i/>
          <w:sz w:val="24"/>
          <w:szCs w:val="24"/>
        </w:rPr>
        <w:t xml:space="preserve">Η οικογένεια του νέου έχει αναλάβει αυτό που θα έπρεπε να είναι κρατική μέριμνα </w:t>
      </w:r>
      <w:r>
        <w:rPr>
          <w:rFonts w:ascii="Arial" w:hAnsi="Arial" w:cs="Arial"/>
          <w:sz w:val="24"/>
          <w:szCs w:val="24"/>
        </w:rPr>
        <w:t xml:space="preserve">και ενισχύει οικονομικά, όταν μπορεί, γιατί στη μεγάλη κρίση που διανύουμε δεν μπορεί πλέον, το νέο ζευγάρι. Ενώ οι Έλληνες αγαπούν την οικογένεια, η ανεπάρκεια του κράτους πρόνοιας συνετέλεσε στην υπογεννητικότητα σε συνδυασμό με το γεγονός ότι </w:t>
      </w:r>
      <w:r>
        <w:rPr>
          <w:rFonts w:ascii="Arial" w:hAnsi="Arial" w:cs="Arial"/>
          <w:b/>
          <w:i/>
          <w:iCs/>
          <w:sz w:val="24"/>
          <w:szCs w:val="24"/>
        </w:rPr>
        <w:t>οι Έλληνες επιθυμούν το καλύτερο για τα παιδιά τους (εκπαίδευση, υλικές παροχές κτλ.) κάτι που εμποδίζει την ύπαρξη πολλών παιδιών.</w:t>
      </w:r>
      <w:r>
        <w:rPr>
          <w:rFonts w:ascii="Arial" w:hAnsi="Arial" w:cs="Arial"/>
          <w:i/>
          <w:iCs/>
          <w:sz w:val="24"/>
          <w:szCs w:val="24"/>
        </w:rPr>
        <w:t xml:space="preserve"> […]</w:t>
      </w:r>
    </w:p>
    <w:p w14:paraId="2E190C78" w14:textId="77777777" w:rsidR="007E0508" w:rsidRDefault="007E0508">
      <w:pPr>
        <w:pStyle w:val="Standard"/>
        <w:spacing w:after="0"/>
        <w:jc w:val="both"/>
        <w:rPr>
          <w:rFonts w:ascii="Arial" w:hAnsi="Arial" w:cs="Arial"/>
          <w:b/>
          <w:bCs/>
          <w:sz w:val="24"/>
          <w:szCs w:val="24"/>
        </w:rPr>
      </w:pPr>
    </w:p>
    <w:p w14:paraId="2E190C79" w14:textId="77777777" w:rsidR="007E0508" w:rsidRDefault="007E0508">
      <w:pPr>
        <w:pStyle w:val="Standard"/>
        <w:spacing w:after="0"/>
        <w:jc w:val="both"/>
        <w:rPr>
          <w:rFonts w:ascii="Arial" w:hAnsi="Arial" w:cs="Arial"/>
          <w:b/>
          <w:bCs/>
          <w:sz w:val="24"/>
          <w:szCs w:val="24"/>
        </w:rPr>
      </w:pPr>
    </w:p>
    <w:p w14:paraId="2E190C7A" w14:textId="77777777" w:rsidR="007E0508" w:rsidRDefault="0070727C">
      <w:pPr>
        <w:pStyle w:val="Standard"/>
        <w:spacing w:after="0"/>
        <w:jc w:val="center"/>
        <w:rPr>
          <w:rFonts w:ascii="Arial" w:hAnsi="Arial" w:cs="Arial"/>
          <w:b/>
          <w:bCs/>
          <w:sz w:val="24"/>
          <w:szCs w:val="24"/>
        </w:rPr>
      </w:pPr>
      <w:r>
        <w:rPr>
          <w:rFonts w:ascii="Arial" w:hAnsi="Arial" w:cs="Arial"/>
          <w:b/>
          <w:bCs/>
          <w:sz w:val="24"/>
          <w:szCs w:val="24"/>
        </w:rPr>
        <w:t>ΚΕΙΜΕΝΟ 3 (λογοτεχνικό)</w:t>
      </w:r>
    </w:p>
    <w:p w14:paraId="2E190C7B" w14:textId="77777777" w:rsidR="007E0508" w:rsidRDefault="0070727C">
      <w:pPr>
        <w:pStyle w:val="Standard"/>
        <w:jc w:val="center"/>
        <w:rPr>
          <w:rFonts w:ascii="Arial" w:hAnsi="Arial" w:cs="Arial"/>
          <w:b/>
          <w:bCs/>
          <w:sz w:val="24"/>
          <w:szCs w:val="24"/>
        </w:rPr>
      </w:pPr>
      <w:r>
        <w:rPr>
          <w:rFonts w:ascii="Arial" w:hAnsi="Arial" w:cs="Arial"/>
          <w:b/>
          <w:bCs/>
          <w:sz w:val="24"/>
          <w:szCs w:val="24"/>
        </w:rPr>
        <w:t>ΠΕΡΛ ΜΠΑΚ, Η μάνα (απόσπασμα από το μυθιστόρημα)</w:t>
      </w:r>
    </w:p>
    <w:p w14:paraId="2E190C7C" w14:textId="77777777" w:rsidR="007E0508" w:rsidRDefault="0070727C">
      <w:pPr>
        <w:pStyle w:val="Standard"/>
        <w:jc w:val="both"/>
      </w:pPr>
      <w:r>
        <w:rPr>
          <w:rFonts w:ascii="Arial" w:hAnsi="Arial" w:cs="Arial"/>
          <w:i/>
          <w:iCs/>
          <w:sz w:val="24"/>
          <w:szCs w:val="24"/>
        </w:rPr>
        <w:t xml:space="preserve">Στο απόσπασμα από το μυθιστόρημα </w:t>
      </w:r>
      <w:r>
        <w:rPr>
          <w:rFonts w:ascii="Arial" w:hAnsi="Arial" w:cs="Arial"/>
          <w:sz w:val="24"/>
          <w:szCs w:val="24"/>
        </w:rPr>
        <w:t xml:space="preserve">Η μάνα </w:t>
      </w:r>
      <w:r>
        <w:rPr>
          <w:rFonts w:ascii="Arial" w:hAnsi="Arial" w:cs="Arial"/>
          <w:i/>
          <w:iCs/>
          <w:sz w:val="24"/>
          <w:szCs w:val="24"/>
        </w:rPr>
        <w:t>(1934) της Αμερικανίδας Περλ Μπακ περιγράφονται η καθημερινή ζωή και οι ασχολίες μιας μητέρας στην Κίνα των αρχών του εικοστού αιώνα.</w:t>
      </w:r>
    </w:p>
    <w:p w14:paraId="2E190C7D" w14:textId="77777777" w:rsidR="007E0508" w:rsidRDefault="007E0508">
      <w:pPr>
        <w:pStyle w:val="Standard"/>
        <w:jc w:val="both"/>
        <w:rPr>
          <w:rFonts w:ascii="Arial" w:hAnsi="Arial" w:cs="Arial"/>
          <w:i/>
          <w:iCs/>
          <w:sz w:val="24"/>
          <w:szCs w:val="24"/>
        </w:rPr>
      </w:pPr>
    </w:p>
    <w:p w14:paraId="2E190C7E" w14:textId="77777777" w:rsidR="007E0508" w:rsidRDefault="0070727C">
      <w:pPr>
        <w:pStyle w:val="Standard"/>
        <w:jc w:val="both"/>
        <w:rPr>
          <w:rFonts w:ascii="Arial" w:hAnsi="Arial" w:cs="Arial"/>
          <w:sz w:val="24"/>
          <w:szCs w:val="24"/>
        </w:rPr>
      </w:pPr>
      <w:r>
        <w:rPr>
          <w:rFonts w:ascii="Arial" w:hAnsi="Arial" w:cs="Arial"/>
          <w:sz w:val="24"/>
          <w:szCs w:val="24"/>
        </w:rPr>
        <w:t>Έχει καμιά διαφορά η μια μέρα από την άλλη κάτω από τον ουρανό για μια μάνα; To πρωί η μάνα ξύπνησε και σηκώθηκε πριν ακόμα χαράξει η αυγή, κι ενώ οι άλλοι κοιμόντουσαν ακόμα, άνοιξε την πόρτα, έβγαλε τα πουλερικά και το γουρούνι, πήγε το νεροβούβαλο μέσα στο μαντρί, και καθάρισε όσες βρομιές είχαν κάνει τη νύχτα, τις μάζεψε και τις έκανε ένα σωρό, σε μια γωνιά του μαντριού. Ενώ οι άλλοι ήταν ακόμη ξαπλωμένοι, πήγε στην κουζίνα, άναψε τη φωτιά και έβρασε το νερό για να πιούνε ο άντρας και η γριά όταν σηκώνονταν, και λίγο από αυτό το έριξε σε μια ξύλινη λεκάνη για να δροσίσει λίγο και να μπορέσει να πλύνει τα μάτια του κοριτσιού.</w:t>
      </w:r>
    </w:p>
    <w:p w14:paraId="2E190C7F" w14:textId="77777777" w:rsidR="007E0508" w:rsidRDefault="0070727C">
      <w:pPr>
        <w:pStyle w:val="Standard"/>
        <w:jc w:val="both"/>
      </w:pPr>
      <w:r>
        <w:rPr>
          <w:rFonts w:ascii="Arial" w:hAnsi="Arial" w:cs="Arial"/>
          <w:sz w:val="24"/>
          <w:szCs w:val="24"/>
        </w:rPr>
        <w:t>Κάθε πρωί τα μάτια του κοριτσιού ήταν σφιχτά κλεισμένα και δεν μπορούσε να δει καθόλου ώσπου να του τα πλύνει. Στην αρχή το παιδί φοβόταν, όπως και η μάνα, αλλά η γριά «</w:t>
      </w:r>
      <w:hyperlink r:id="rId7" w:history="1">
        <w:r>
          <w:rPr>
            <w:rFonts w:ascii="Arial" w:hAnsi="Arial" w:cs="Arial"/>
            <w:color w:val="00000A"/>
            <w:sz w:val="24"/>
            <w:szCs w:val="24"/>
          </w:rPr>
          <w:t>σφύριξε</w:t>
        </w:r>
      </w:hyperlink>
      <w:r>
        <w:rPr>
          <w:rFonts w:ascii="Arial" w:hAnsi="Arial" w:cs="Arial"/>
          <w:sz w:val="24"/>
          <w:szCs w:val="24"/>
        </w:rPr>
        <w:t>»: «Έτσι ήμουνα κι εγώ, σαν ήμουνα μικρή, μα δεν πέθανα!».</w:t>
      </w:r>
    </w:p>
    <w:p w14:paraId="2E190C80" w14:textId="77777777" w:rsidR="007E0508" w:rsidRDefault="0070727C">
      <w:pPr>
        <w:pStyle w:val="Standard"/>
        <w:jc w:val="both"/>
      </w:pPr>
      <w:r>
        <w:rPr>
          <w:rFonts w:ascii="Arial" w:hAnsi="Arial" w:cs="Arial"/>
          <w:sz w:val="24"/>
          <w:szCs w:val="24"/>
        </w:rPr>
        <w:t>Τώρα το είχαν συνηθίσει και ήξεραν ότι δε σήμαινε τίποτε έξω από το ότι κάμποσα παιδιά ήταν έτσι κι ότι δεν πέθαναν από αυτό. Μόλις που είχε ρίξει νερό στη λεκάνη, όταν πρόβαλαν τα παιδιά, το αγόρι κρατώντας το κορίτσι από το χέρι. Είχαν βγει συρτά από το κρεβάτι χωρίς να κάνουν θόρυβο, χωρίς να ξυπνήσουν τον άντρα που έτρεμαν το θυμό του, γιατί παρ' όλους τους καλούς και κεφάτους τρόπους που είχε, όταν ήθελε να είναι κεφάτος και καλός, ο άντρας ήταν ικανός να θυμώσει και να τα ξυλοφορτώσει</w:t>
      </w:r>
      <w:r>
        <w:rPr>
          <w:rFonts w:ascii="Arial" w:hAnsi="Arial" w:cs="Arial"/>
          <w:color w:val="00000A"/>
          <w:sz w:val="24"/>
          <w:szCs w:val="24"/>
        </w:rPr>
        <w:t xml:space="preserve"> </w:t>
      </w:r>
      <w:r>
        <w:rPr>
          <w:rFonts w:ascii="Arial" w:hAnsi="Arial" w:cs="Arial"/>
          <w:sz w:val="24"/>
          <w:szCs w:val="24"/>
        </w:rPr>
        <w:t>άγρια αν τον ξυπνούσαν πριν από την ώρα του. Τα δυο τους στέκονταν βουβά στην πόρτα κοιτάζοντας τη μάνα και το αγόρι ανοιγόκλεινε τα μάτια του και χασμουριόταν, αλλά το κοριτσάκι καθόταν υπομονετικά περιμένοντας, με τα μάτια σχεδόν κατάκλειστα.</w:t>
      </w:r>
    </w:p>
    <w:p w14:paraId="2E190C81" w14:textId="77777777" w:rsidR="007E0508" w:rsidRDefault="0070727C">
      <w:pPr>
        <w:pStyle w:val="Standard"/>
        <w:ind w:firstLine="567"/>
        <w:jc w:val="center"/>
        <w:rPr>
          <w:rFonts w:ascii="Calibri, sans-serif" w:eastAsia="Times New Roman" w:hAnsi="Calibri, sans-serif" w:cs="Arial"/>
          <w:color w:val="000000"/>
          <w:sz w:val="28"/>
          <w:szCs w:val="24"/>
          <w:u w:val="single"/>
          <w:lang w:eastAsia="el-GR"/>
        </w:rPr>
        <w:sectPr w:rsidR="007E0508">
          <w:pgSz w:w="11906" w:h="16838"/>
          <w:pgMar w:top="720" w:right="720" w:bottom="720" w:left="720" w:header="720" w:footer="720" w:gutter="0"/>
          <w:cols w:space="720"/>
        </w:sectPr>
      </w:pPr>
      <w:r>
        <w:rPr>
          <w:rFonts w:ascii="Calibri, sans-serif" w:eastAsia="Times New Roman" w:hAnsi="Calibri, sans-serif" w:cs="Arial"/>
          <w:color w:val="000000"/>
          <w:sz w:val="28"/>
          <w:szCs w:val="24"/>
          <w:u w:val="single"/>
          <w:lang w:eastAsia="el-GR"/>
        </w:rPr>
        <w:t>ΤΕΛΟΣ 3ΗΣ ΑΠΟ 5 ΣΕΛΙΔΕΣ</w:t>
      </w:r>
    </w:p>
    <w:p w14:paraId="2E190C82" w14:textId="77777777" w:rsidR="007E0508" w:rsidRDefault="0070727C">
      <w:pPr>
        <w:pStyle w:val="Textbody"/>
        <w:spacing w:before="213" w:after="0"/>
        <w:jc w:val="center"/>
        <w:rPr>
          <w:rFonts w:ascii="Calibri, sans-serif" w:hAnsi="Calibri, sans-serif" w:cs="Arial" w:hint="eastAsia"/>
          <w:b/>
          <w:bCs/>
          <w:color w:val="000000"/>
          <w:sz w:val="32"/>
          <w:u w:val="single"/>
        </w:rPr>
      </w:pPr>
      <w:r>
        <w:rPr>
          <w:rFonts w:ascii="Calibri, sans-serif" w:hAnsi="Calibri, sans-serif" w:cs="Arial"/>
          <w:b/>
          <w:bCs/>
          <w:color w:val="000000"/>
          <w:sz w:val="32"/>
          <w:u w:val="single"/>
        </w:rPr>
        <w:lastRenderedPageBreak/>
        <w:t>ΑΡΧΗ 4ΗΣ ΣΕΛΙΔΑΣ</w:t>
      </w:r>
    </w:p>
    <w:p w14:paraId="2E190C83" w14:textId="77777777" w:rsidR="007E0508" w:rsidRDefault="0070727C">
      <w:pPr>
        <w:pStyle w:val="Textbody"/>
        <w:spacing w:before="16" w:after="0" w:line="288" w:lineRule="auto"/>
        <w:jc w:val="center"/>
        <w:rPr>
          <w:rFonts w:ascii="Calibri, sans-serif" w:eastAsia="Times New Roman" w:hAnsi="Calibri, sans-serif" w:cs="Arial"/>
          <w:color w:val="000000"/>
          <w:sz w:val="32"/>
          <w:szCs w:val="24"/>
          <w:u w:val="single"/>
          <w:lang w:eastAsia="el-GR"/>
        </w:rPr>
      </w:pPr>
      <w:r>
        <w:rPr>
          <w:rFonts w:ascii="Calibri, sans-serif" w:eastAsia="Times New Roman" w:hAnsi="Calibri, sans-serif" w:cs="Arial"/>
          <w:color w:val="000000"/>
          <w:sz w:val="32"/>
          <w:szCs w:val="24"/>
          <w:u w:val="single"/>
          <w:lang w:eastAsia="el-GR"/>
        </w:rPr>
        <w:t>1ου ΗΜΕΡΗΣΙΟΥ ΓΕΝΙΚΟΥ ΛΥΚΕΙΟΥ ΠΑΠΑΓΟΥ</w:t>
      </w:r>
    </w:p>
    <w:p w14:paraId="2E190C84" w14:textId="77777777" w:rsidR="007E0508" w:rsidRDefault="007E0508">
      <w:pPr>
        <w:pStyle w:val="Standard"/>
        <w:jc w:val="both"/>
        <w:rPr>
          <w:rFonts w:ascii="Arial" w:hAnsi="Arial" w:cs="Arial"/>
          <w:sz w:val="24"/>
          <w:szCs w:val="24"/>
        </w:rPr>
      </w:pPr>
    </w:p>
    <w:p w14:paraId="2E190C85" w14:textId="77777777" w:rsidR="007E0508" w:rsidRDefault="0070727C">
      <w:pPr>
        <w:pStyle w:val="Standard"/>
        <w:jc w:val="both"/>
        <w:rPr>
          <w:rFonts w:ascii="Arial" w:hAnsi="Arial" w:cs="Arial"/>
          <w:sz w:val="24"/>
          <w:szCs w:val="24"/>
        </w:rPr>
      </w:pPr>
      <w:r>
        <w:rPr>
          <w:rFonts w:ascii="Arial" w:hAnsi="Arial" w:cs="Arial"/>
          <w:sz w:val="24"/>
          <w:szCs w:val="24"/>
        </w:rPr>
        <w:t>Ύστερα η μάνα σηκώθηκε βιαστικά και παίρνοντας την γκρίζα πετσέτα που ήταν κρεμασμένη σ' έναν ξύλινο γάντζο, βούτηξε τη μια της άκρη στη λεκάνη και σιγά σιγά καθάρισε τα μάτια του κοριτσιού. Το παιδί κλαψούρισε, χωρίς να βγάζει ήχο από το στόμα του, μόνο με την ανάσα του, και η μάνα αναλογίστηκε, όπως κάθε πρωί:</w:t>
      </w:r>
    </w:p>
    <w:p w14:paraId="2E190C86" w14:textId="77777777" w:rsidR="007E0508" w:rsidRDefault="0070727C">
      <w:pPr>
        <w:pStyle w:val="Standard"/>
        <w:jc w:val="both"/>
        <w:rPr>
          <w:rFonts w:ascii="Arial" w:hAnsi="Arial" w:cs="Arial"/>
          <w:sz w:val="24"/>
          <w:szCs w:val="24"/>
        </w:rPr>
      </w:pPr>
      <w:r>
        <w:rPr>
          <w:rFonts w:ascii="Arial" w:hAnsi="Arial" w:cs="Arial"/>
          <w:sz w:val="24"/>
          <w:szCs w:val="24"/>
        </w:rPr>
        <w:t>«Δεν πρέπει λοιπόν να ξεχάσω την αλοιφή για τα μάτια αυτού του παιδιού. Κάποτε πρέπει να φροντίσω και γι' αυτό. Αν δεν το ξεχάσω όταν πουληθεί το φορτίο με το άχυρο του ρυζιού, την άλλη φορά, θα του πω να πάει σ' ένα μαγαζί με φάρμακα - υπάρχει κάποιο κοντά στην πύλη στα δεξιά, κατηφορίζοντας σ' ένα μικρό δρομάκι».</w:t>
      </w:r>
    </w:p>
    <w:p w14:paraId="2E190C87" w14:textId="77777777" w:rsidR="007E0508" w:rsidRDefault="007E0508">
      <w:pPr>
        <w:pStyle w:val="Standard"/>
        <w:spacing w:after="0"/>
        <w:jc w:val="both"/>
        <w:rPr>
          <w:rFonts w:ascii="Arial" w:hAnsi="Arial" w:cs="Arial"/>
          <w:b/>
          <w:bCs/>
          <w:sz w:val="24"/>
          <w:szCs w:val="24"/>
        </w:rPr>
      </w:pPr>
    </w:p>
    <w:p w14:paraId="2E190C88" w14:textId="77777777" w:rsidR="007E0508" w:rsidRDefault="0070727C">
      <w:pPr>
        <w:pStyle w:val="Standard"/>
        <w:jc w:val="both"/>
        <w:rPr>
          <w:rFonts w:ascii="Arial" w:hAnsi="Arial" w:cs="Arial"/>
          <w:b/>
          <w:bCs/>
          <w:sz w:val="24"/>
          <w:szCs w:val="24"/>
        </w:rPr>
      </w:pPr>
      <w:r>
        <w:rPr>
          <w:rFonts w:ascii="Arial" w:hAnsi="Arial" w:cs="Arial"/>
          <w:b/>
          <w:bCs/>
          <w:sz w:val="24"/>
          <w:szCs w:val="24"/>
        </w:rPr>
        <w:t>Θέμα Α</w:t>
      </w:r>
    </w:p>
    <w:p w14:paraId="2E190C89" w14:textId="77777777" w:rsidR="007E0508" w:rsidRDefault="0070727C">
      <w:pPr>
        <w:pStyle w:val="Standard"/>
        <w:jc w:val="both"/>
      </w:pPr>
      <w:r>
        <w:rPr>
          <w:rFonts w:ascii="Arial" w:hAnsi="Arial" w:cs="Arial"/>
          <w:b/>
          <w:bCs/>
          <w:sz w:val="24"/>
          <w:szCs w:val="24"/>
        </w:rPr>
        <w:t xml:space="preserve">Α1. </w:t>
      </w:r>
      <w:r>
        <w:rPr>
          <w:rFonts w:ascii="Arial" w:hAnsi="Arial" w:cs="Arial"/>
          <w:sz w:val="24"/>
          <w:szCs w:val="24"/>
        </w:rPr>
        <w:t xml:space="preserve">Να συμπτύξετε σε μία παράγραφο 70-80 περίπου λέξεων τις ποικίλες αιτίες που συμβάλλουν στην έξαρση της υπογεννητικότητας, σύμφωνα με τα λεγόμενα της αρθρογράφου στο </w:t>
      </w:r>
      <w:r>
        <w:rPr>
          <w:rFonts w:ascii="Arial" w:hAnsi="Arial" w:cs="Arial"/>
          <w:b/>
          <w:bCs/>
          <w:sz w:val="24"/>
          <w:szCs w:val="24"/>
        </w:rPr>
        <w:t>Κείμενο 2</w:t>
      </w:r>
      <w:r>
        <w:rPr>
          <w:rFonts w:ascii="Arial" w:hAnsi="Arial" w:cs="Arial"/>
          <w:sz w:val="24"/>
          <w:szCs w:val="24"/>
        </w:rPr>
        <w:t>.</w:t>
      </w:r>
    </w:p>
    <w:p w14:paraId="2E190C8A" w14:textId="77777777" w:rsidR="007E0508" w:rsidRDefault="0070727C">
      <w:pPr>
        <w:pStyle w:val="Standard"/>
        <w:spacing w:after="0"/>
        <w:jc w:val="right"/>
        <w:rPr>
          <w:rFonts w:ascii="Arial" w:hAnsi="Arial" w:cs="Arial"/>
          <w:b/>
          <w:bCs/>
          <w:sz w:val="24"/>
          <w:szCs w:val="24"/>
        </w:rPr>
      </w:pPr>
      <w:r>
        <w:rPr>
          <w:rFonts w:ascii="Arial" w:hAnsi="Arial" w:cs="Arial"/>
          <w:b/>
          <w:bCs/>
          <w:sz w:val="24"/>
          <w:szCs w:val="24"/>
        </w:rPr>
        <w:t>Μονάδες 20</w:t>
      </w:r>
    </w:p>
    <w:p w14:paraId="2E190C8B" w14:textId="77777777" w:rsidR="007E0508" w:rsidRDefault="0070727C">
      <w:pPr>
        <w:pStyle w:val="Standard"/>
        <w:spacing w:after="0"/>
        <w:jc w:val="both"/>
        <w:rPr>
          <w:rFonts w:ascii="Arial" w:hAnsi="Arial" w:cs="Arial"/>
          <w:b/>
          <w:bCs/>
          <w:sz w:val="24"/>
          <w:szCs w:val="24"/>
        </w:rPr>
      </w:pPr>
      <w:r>
        <w:rPr>
          <w:rFonts w:ascii="Arial" w:hAnsi="Arial" w:cs="Arial"/>
          <w:b/>
          <w:bCs/>
          <w:sz w:val="24"/>
          <w:szCs w:val="24"/>
        </w:rPr>
        <w:t>Θέμα Β</w:t>
      </w:r>
    </w:p>
    <w:p w14:paraId="2E190C8C" w14:textId="77777777" w:rsidR="007E0508" w:rsidRDefault="007E0508">
      <w:pPr>
        <w:pStyle w:val="Standard"/>
        <w:spacing w:after="0"/>
        <w:jc w:val="both"/>
        <w:rPr>
          <w:rFonts w:ascii="Arial" w:hAnsi="Arial" w:cs="Arial"/>
          <w:b/>
          <w:bCs/>
          <w:sz w:val="24"/>
          <w:szCs w:val="24"/>
        </w:rPr>
      </w:pPr>
    </w:p>
    <w:p w14:paraId="2E190C8D" w14:textId="77777777" w:rsidR="007E0508" w:rsidRDefault="0070727C">
      <w:pPr>
        <w:pStyle w:val="Standard"/>
        <w:jc w:val="both"/>
      </w:pPr>
      <w:r>
        <w:rPr>
          <w:rFonts w:ascii="Arial" w:hAnsi="Arial" w:cs="Arial"/>
          <w:b/>
          <w:bCs/>
          <w:sz w:val="24"/>
          <w:szCs w:val="24"/>
        </w:rPr>
        <w:t>Β1.</w:t>
      </w:r>
      <w:r>
        <w:rPr>
          <w:rFonts w:ascii="Arial" w:hAnsi="Arial" w:cs="Arial"/>
          <w:sz w:val="24"/>
          <w:szCs w:val="24"/>
        </w:rPr>
        <w:t xml:space="preserve"> Με βάση τα </w:t>
      </w:r>
      <w:r>
        <w:rPr>
          <w:rFonts w:ascii="Arial" w:hAnsi="Arial" w:cs="Arial"/>
          <w:b/>
          <w:bCs/>
          <w:sz w:val="24"/>
          <w:szCs w:val="24"/>
        </w:rPr>
        <w:t>Κείμενα 1 και 2</w:t>
      </w:r>
      <w:r>
        <w:rPr>
          <w:rFonts w:ascii="Arial" w:hAnsi="Arial" w:cs="Arial"/>
          <w:sz w:val="24"/>
          <w:szCs w:val="24"/>
        </w:rPr>
        <w:t xml:space="preserve">, να χαρακτηρίσετε τις παρακάτω περιόδους λόγου ως σωστές ή λανθασμένες, γράφοντας στο τετράδιό σας δίπλα στο γράμμα που αντιστοιχεί σε κάθε περίοδο τη λέξη </w:t>
      </w:r>
      <w:r>
        <w:rPr>
          <w:rFonts w:ascii="Arial" w:hAnsi="Arial" w:cs="Arial"/>
          <w:b/>
          <w:bCs/>
          <w:sz w:val="24"/>
          <w:szCs w:val="24"/>
        </w:rPr>
        <w:t>Σωστό ή Λάθος</w:t>
      </w:r>
      <w:r>
        <w:rPr>
          <w:rFonts w:ascii="Arial" w:hAnsi="Arial" w:cs="Arial"/>
          <w:sz w:val="24"/>
          <w:szCs w:val="24"/>
        </w:rPr>
        <w:t xml:space="preserve"> (δεν χρειάζεται να αναφέρετε συγκεκριμένο χωρίο των κειμένων):</w:t>
      </w:r>
    </w:p>
    <w:p w14:paraId="2E190C8E" w14:textId="77777777" w:rsidR="007E0508" w:rsidRDefault="0070727C">
      <w:pPr>
        <w:pStyle w:val="Standard"/>
        <w:spacing w:after="0"/>
        <w:jc w:val="both"/>
      </w:pPr>
      <w:r>
        <w:rPr>
          <w:rFonts w:ascii="Arial" w:hAnsi="Arial" w:cs="Arial"/>
          <w:sz w:val="24"/>
          <w:szCs w:val="24"/>
        </w:rPr>
        <w:t xml:space="preserve">α. Στο παρελθόν επικρατούσε η ανδροκρατούμενη μορφή οικογένειας χωρίς εξαιρέσεις. </w:t>
      </w:r>
      <w:r>
        <w:rPr>
          <w:rFonts w:ascii="Arial" w:hAnsi="Arial" w:cs="Arial"/>
          <w:b/>
          <w:bCs/>
          <w:sz w:val="24"/>
          <w:szCs w:val="24"/>
        </w:rPr>
        <w:t>(Κείμενο 1)</w:t>
      </w:r>
    </w:p>
    <w:p w14:paraId="2E190C8F" w14:textId="77777777" w:rsidR="007E0508" w:rsidRDefault="0070727C">
      <w:pPr>
        <w:pStyle w:val="Standard"/>
        <w:spacing w:after="0"/>
        <w:jc w:val="both"/>
      </w:pPr>
      <w:r>
        <w:rPr>
          <w:rFonts w:ascii="Arial" w:hAnsi="Arial" w:cs="Arial"/>
          <w:sz w:val="24"/>
          <w:szCs w:val="24"/>
        </w:rPr>
        <w:t xml:space="preserve">β. Στις μέρες μας ο θεσμός της οικογένειας βάλλεται ως στοιχείο του κατεστημένου. </w:t>
      </w:r>
      <w:r>
        <w:rPr>
          <w:rFonts w:ascii="Arial" w:hAnsi="Arial" w:cs="Arial"/>
          <w:b/>
          <w:bCs/>
          <w:sz w:val="24"/>
          <w:szCs w:val="24"/>
        </w:rPr>
        <w:t>(Κείμενο 1)</w:t>
      </w:r>
    </w:p>
    <w:p w14:paraId="2E190C90" w14:textId="77777777" w:rsidR="007E0508" w:rsidRDefault="0070727C">
      <w:pPr>
        <w:pStyle w:val="Standard"/>
        <w:spacing w:after="0"/>
        <w:jc w:val="both"/>
      </w:pPr>
      <w:r>
        <w:rPr>
          <w:rFonts w:ascii="Arial" w:hAnsi="Arial" w:cs="Arial"/>
          <w:sz w:val="24"/>
          <w:szCs w:val="24"/>
        </w:rPr>
        <w:t>γ.  Σε αντίθεση με το παρελθόν, οι ηλικιωμένοι δεν συμμετέχουν στην ανατροφή των παιδιών, λόγω της αύξησης του μέσου όρου ζωής.</w:t>
      </w:r>
      <w:r>
        <w:rPr>
          <w:rFonts w:ascii="Arial" w:hAnsi="Arial" w:cs="Arial"/>
          <w:b/>
          <w:bCs/>
          <w:sz w:val="24"/>
          <w:szCs w:val="24"/>
        </w:rPr>
        <w:t xml:space="preserve"> (Κείμενο 1)</w:t>
      </w:r>
    </w:p>
    <w:p w14:paraId="2E190C91" w14:textId="77777777" w:rsidR="007E0508" w:rsidRDefault="0070727C">
      <w:pPr>
        <w:pStyle w:val="Standard"/>
        <w:spacing w:after="0"/>
        <w:jc w:val="both"/>
      </w:pPr>
      <w:r>
        <w:rPr>
          <w:rFonts w:ascii="Arial" w:hAnsi="Arial" w:cs="Arial"/>
          <w:sz w:val="24"/>
          <w:szCs w:val="24"/>
        </w:rPr>
        <w:t xml:space="preserve">δ. Η αύξηση του γονεϊκού εισοδήματος οδηγεί με βεβαιότητα σε μείωση της υπογεννητικότητας. </w:t>
      </w:r>
      <w:r>
        <w:rPr>
          <w:rFonts w:ascii="Arial" w:hAnsi="Arial" w:cs="Arial"/>
          <w:b/>
          <w:bCs/>
          <w:sz w:val="24"/>
          <w:szCs w:val="24"/>
        </w:rPr>
        <w:t>(Κείμενο 2)</w:t>
      </w:r>
    </w:p>
    <w:p w14:paraId="2E190C92" w14:textId="77777777" w:rsidR="007E0508" w:rsidRDefault="0070727C">
      <w:pPr>
        <w:pStyle w:val="Standard"/>
        <w:spacing w:after="0"/>
        <w:jc w:val="both"/>
      </w:pPr>
      <w:r>
        <w:rPr>
          <w:rFonts w:ascii="Arial" w:hAnsi="Arial" w:cs="Arial"/>
          <w:sz w:val="24"/>
          <w:szCs w:val="24"/>
        </w:rPr>
        <w:t xml:space="preserve">ε. Το γεγονός ότι οι Έλληνες θέλουν το καλύτερο για τα παιδιά τους αποτελεί παράγοντα αύξησης της υπογεννητικότητας. </w:t>
      </w:r>
      <w:r>
        <w:rPr>
          <w:rFonts w:ascii="Arial" w:hAnsi="Arial" w:cs="Arial"/>
          <w:b/>
          <w:bCs/>
          <w:sz w:val="24"/>
          <w:szCs w:val="24"/>
        </w:rPr>
        <w:t>(Κείμενο 2)</w:t>
      </w:r>
    </w:p>
    <w:p w14:paraId="2E190C93" w14:textId="77777777" w:rsidR="007E0508" w:rsidRDefault="0070727C">
      <w:pPr>
        <w:pStyle w:val="Standard"/>
        <w:jc w:val="both"/>
      </w:pPr>
      <w:r>
        <w:rPr>
          <w:rFonts w:ascii="Arial" w:hAnsi="Arial" w:cs="Arial"/>
          <w:sz w:val="24"/>
          <w:szCs w:val="24"/>
        </w:rPr>
        <w:t xml:space="preserve">                                                                                                                                        </w:t>
      </w:r>
      <w:r>
        <w:rPr>
          <w:rFonts w:ascii="Arial" w:hAnsi="Arial" w:cs="Arial"/>
          <w:b/>
          <w:bCs/>
          <w:sz w:val="24"/>
          <w:szCs w:val="24"/>
        </w:rPr>
        <w:t>Μονάδες 15</w:t>
      </w:r>
    </w:p>
    <w:p w14:paraId="2E190C94" w14:textId="77777777" w:rsidR="007E0508" w:rsidRDefault="0070727C">
      <w:pPr>
        <w:pStyle w:val="Standard"/>
        <w:jc w:val="both"/>
      </w:pPr>
      <w:r>
        <w:rPr>
          <w:rFonts w:ascii="Arial" w:hAnsi="Arial" w:cs="Arial"/>
          <w:b/>
          <w:bCs/>
          <w:sz w:val="24"/>
          <w:szCs w:val="24"/>
        </w:rPr>
        <w:t>Β2</w:t>
      </w:r>
      <w:r>
        <w:rPr>
          <w:rFonts w:ascii="Arial" w:hAnsi="Arial" w:cs="Arial"/>
          <w:b/>
          <w:bCs/>
          <w:sz w:val="24"/>
          <w:szCs w:val="24"/>
        </w:rPr>
        <w:tab/>
        <w:t>α</w:t>
      </w:r>
      <w:r>
        <w:rPr>
          <w:rFonts w:ascii="Arial" w:hAnsi="Arial" w:cs="Arial"/>
          <w:sz w:val="24"/>
          <w:szCs w:val="24"/>
        </w:rPr>
        <w:t xml:space="preserve">. Εστιάζοντας την προσοχή σας στην 3 η παράγραφο του κειμένου 2, να δείξετε πώς η «σύγκριση-αντίθεση» και το «αίτιο-αποτέλεσμα» εξυπηρετούν ως τρόποι ανάπτυξης τις προθέσεις της συγγραφέως. </w:t>
      </w:r>
      <w:r>
        <w:rPr>
          <w:rFonts w:ascii="Arial" w:hAnsi="Arial" w:cs="Arial"/>
          <w:b/>
          <w:sz w:val="24"/>
          <w:szCs w:val="24"/>
        </w:rPr>
        <w:t>(Μονάδες 6)</w:t>
      </w:r>
    </w:p>
    <w:p w14:paraId="2E190C95" w14:textId="77777777" w:rsidR="007E0508" w:rsidRDefault="0070727C">
      <w:pPr>
        <w:pStyle w:val="Standard"/>
        <w:jc w:val="both"/>
      </w:pPr>
      <w:r>
        <w:rPr>
          <w:rFonts w:ascii="Arial" w:hAnsi="Arial" w:cs="Arial"/>
          <w:b/>
          <w:bCs/>
          <w:sz w:val="24"/>
          <w:szCs w:val="24"/>
        </w:rPr>
        <w:tab/>
        <w:t xml:space="preserve">β. </w:t>
      </w:r>
      <w:r>
        <w:rPr>
          <w:rFonts w:ascii="Arial" w:hAnsi="Arial" w:cs="Arial"/>
          <w:sz w:val="24"/>
          <w:szCs w:val="24"/>
        </w:rPr>
        <w:t xml:space="preserve">Στηριζόμενοι  στο γραμματειακό είδος και στο υλικό του </w:t>
      </w:r>
      <w:r>
        <w:rPr>
          <w:rFonts w:ascii="Arial" w:hAnsi="Arial" w:cs="Arial"/>
          <w:b/>
          <w:bCs/>
          <w:sz w:val="24"/>
          <w:szCs w:val="24"/>
        </w:rPr>
        <w:t>κειμένου 2</w:t>
      </w:r>
      <w:r>
        <w:rPr>
          <w:rFonts w:ascii="Arial" w:hAnsi="Arial" w:cs="Arial"/>
          <w:sz w:val="24"/>
          <w:szCs w:val="24"/>
        </w:rPr>
        <w:t xml:space="preserve">, να αναφέρετε δύο λόγους για τους οποίους η συντάκτρια του άρθρου επιλέγει να παρουσιάσει τις απόψεις της σε γ΄ ρηματικό πρόσωπο. </w:t>
      </w:r>
      <w:r>
        <w:rPr>
          <w:rFonts w:ascii="Arial" w:hAnsi="Arial" w:cs="Arial"/>
          <w:b/>
          <w:bCs/>
          <w:sz w:val="24"/>
          <w:szCs w:val="24"/>
        </w:rPr>
        <w:t>(Μονάδες 4)</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Μονάδες 10</w:t>
      </w:r>
    </w:p>
    <w:p w14:paraId="2E190C96" w14:textId="77777777" w:rsidR="007E0508" w:rsidRDefault="0070727C">
      <w:pPr>
        <w:pStyle w:val="Standard"/>
        <w:jc w:val="both"/>
      </w:pPr>
      <w:r>
        <w:rPr>
          <w:rFonts w:ascii="Arial" w:hAnsi="Arial" w:cs="Arial"/>
          <w:b/>
          <w:bCs/>
          <w:sz w:val="24"/>
          <w:szCs w:val="24"/>
        </w:rPr>
        <w:t>Β3</w:t>
      </w:r>
      <w:r>
        <w:rPr>
          <w:rFonts w:ascii="Arial" w:hAnsi="Arial" w:cs="Arial"/>
          <w:b/>
          <w:bCs/>
          <w:sz w:val="24"/>
          <w:szCs w:val="24"/>
        </w:rPr>
        <w:tab/>
        <w:t>α</w:t>
      </w:r>
      <w:r>
        <w:rPr>
          <w:rFonts w:ascii="Arial" w:hAnsi="Arial" w:cs="Arial"/>
          <w:sz w:val="24"/>
          <w:szCs w:val="24"/>
        </w:rPr>
        <w:t xml:space="preserve">. Πώς «συνομιλεί» το περιεχόμενο της πρώτης παραγράφου του </w:t>
      </w:r>
      <w:r>
        <w:rPr>
          <w:rFonts w:ascii="Arial" w:hAnsi="Arial" w:cs="Arial"/>
          <w:b/>
          <w:bCs/>
          <w:sz w:val="24"/>
          <w:szCs w:val="24"/>
        </w:rPr>
        <w:t>Κειμένου 1</w:t>
      </w:r>
      <w:r>
        <w:rPr>
          <w:rFonts w:ascii="Arial" w:hAnsi="Arial" w:cs="Arial"/>
          <w:sz w:val="24"/>
          <w:szCs w:val="24"/>
        </w:rPr>
        <w:t xml:space="preserve"> με το περιεχόμενο της τρίτης παραγράφου του </w:t>
      </w:r>
      <w:r>
        <w:rPr>
          <w:rFonts w:ascii="Arial" w:hAnsi="Arial" w:cs="Arial"/>
          <w:b/>
          <w:bCs/>
          <w:sz w:val="24"/>
          <w:szCs w:val="24"/>
        </w:rPr>
        <w:t>Κειμένου 2</w:t>
      </w:r>
      <w:r>
        <w:rPr>
          <w:rFonts w:ascii="Arial" w:hAnsi="Arial" w:cs="Arial"/>
          <w:sz w:val="24"/>
          <w:szCs w:val="24"/>
        </w:rPr>
        <w:t xml:space="preserve"> ως προς τη θέση της γυναίκας στο παρελθόν και στο παρόν; </w:t>
      </w:r>
      <w:r>
        <w:rPr>
          <w:rFonts w:ascii="Arial" w:hAnsi="Arial" w:cs="Arial"/>
          <w:b/>
          <w:sz w:val="24"/>
          <w:szCs w:val="24"/>
        </w:rPr>
        <w:t>(Μονάδες 6)</w:t>
      </w:r>
    </w:p>
    <w:p w14:paraId="2E190C97" w14:textId="77777777" w:rsidR="007E0508" w:rsidRDefault="0070727C">
      <w:pPr>
        <w:pStyle w:val="Standard"/>
        <w:ind w:firstLine="567"/>
        <w:jc w:val="center"/>
        <w:rPr>
          <w:rFonts w:ascii="Calibri, sans-serif" w:eastAsia="Times New Roman" w:hAnsi="Calibri, sans-serif" w:cs="Arial"/>
          <w:b/>
          <w:color w:val="000000"/>
          <w:sz w:val="28"/>
          <w:szCs w:val="24"/>
          <w:u w:val="single"/>
          <w:lang w:eastAsia="el-GR"/>
        </w:rPr>
        <w:sectPr w:rsidR="007E0508">
          <w:pgSz w:w="11906" w:h="16838"/>
          <w:pgMar w:top="720" w:right="720" w:bottom="720" w:left="720" w:header="720" w:footer="720" w:gutter="0"/>
          <w:cols w:space="720"/>
        </w:sectPr>
      </w:pPr>
      <w:r>
        <w:rPr>
          <w:rFonts w:ascii="Calibri, sans-serif" w:eastAsia="Times New Roman" w:hAnsi="Calibri, sans-serif" w:cs="Arial"/>
          <w:b/>
          <w:color w:val="000000"/>
          <w:sz w:val="28"/>
          <w:szCs w:val="24"/>
          <w:u w:val="single"/>
          <w:lang w:eastAsia="el-GR"/>
        </w:rPr>
        <w:t>ΤΕΛΟΣ 4ΗΣ ΑΠΟ 5 ΣΕΛΙΔΕΣ</w:t>
      </w:r>
    </w:p>
    <w:p w14:paraId="2E190C98" w14:textId="77777777" w:rsidR="007E0508" w:rsidRDefault="0070727C">
      <w:pPr>
        <w:pStyle w:val="Textbody"/>
        <w:spacing w:before="213" w:after="0"/>
        <w:jc w:val="center"/>
        <w:rPr>
          <w:rFonts w:ascii="Calibri, sans-serif" w:hAnsi="Calibri, sans-serif" w:cs="Arial" w:hint="eastAsia"/>
          <w:b/>
          <w:bCs/>
          <w:color w:val="000000"/>
          <w:sz w:val="32"/>
          <w:u w:val="single"/>
        </w:rPr>
      </w:pPr>
      <w:r>
        <w:rPr>
          <w:rFonts w:ascii="Calibri, sans-serif" w:hAnsi="Calibri, sans-serif" w:cs="Arial"/>
          <w:b/>
          <w:bCs/>
          <w:color w:val="000000"/>
          <w:sz w:val="32"/>
          <w:u w:val="single"/>
        </w:rPr>
        <w:lastRenderedPageBreak/>
        <w:t>ΑΡΧΗ 5ΗΣ ΣΕΛΙΔΑΣ</w:t>
      </w:r>
    </w:p>
    <w:p w14:paraId="2E190C99" w14:textId="77777777" w:rsidR="007E0508" w:rsidRDefault="0070727C">
      <w:pPr>
        <w:pStyle w:val="Textbody"/>
        <w:spacing w:before="16" w:after="0" w:line="288" w:lineRule="auto"/>
        <w:jc w:val="center"/>
        <w:rPr>
          <w:rFonts w:ascii="Calibri, sans-serif" w:eastAsia="Times New Roman" w:hAnsi="Calibri, sans-serif" w:cs="Arial"/>
          <w:color w:val="000000"/>
          <w:sz w:val="32"/>
          <w:szCs w:val="24"/>
          <w:u w:val="single"/>
          <w:lang w:eastAsia="el-GR"/>
        </w:rPr>
      </w:pPr>
      <w:r>
        <w:rPr>
          <w:rFonts w:ascii="Calibri, sans-serif" w:eastAsia="Times New Roman" w:hAnsi="Calibri, sans-serif" w:cs="Arial"/>
          <w:color w:val="000000"/>
          <w:sz w:val="32"/>
          <w:szCs w:val="24"/>
          <w:u w:val="single"/>
          <w:lang w:eastAsia="el-GR"/>
        </w:rPr>
        <w:t>1ου ΗΜΕΡΗΣΙΟΥ ΓΕΝΙΚΟΥ ΛΥΚΕΙΟΥ ΠΑΠΑΓΟΥ</w:t>
      </w:r>
    </w:p>
    <w:p w14:paraId="2E190C9A" w14:textId="77777777" w:rsidR="007E0508" w:rsidRDefault="007E0508" w:rsidP="007230BA">
      <w:pPr>
        <w:pStyle w:val="Standard"/>
        <w:spacing w:after="0"/>
        <w:jc w:val="both"/>
        <w:rPr>
          <w:rFonts w:ascii="Arial" w:hAnsi="Arial" w:cs="Arial"/>
          <w:b/>
          <w:sz w:val="24"/>
          <w:szCs w:val="24"/>
        </w:rPr>
      </w:pPr>
    </w:p>
    <w:p w14:paraId="2E190C9B" w14:textId="505F9683" w:rsidR="007E0508" w:rsidRDefault="0070727C">
      <w:pPr>
        <w:pStyle w:val="Standard"/>
        <w:jc w:val="both"/>
      </w:pPr>
      <w:r>
        <w:rPr>
          <w:rFonts w:ascii="Arial" w:hAnsi="Arial" w:cs="Arial"/>
          <w:b/>
          <w:sz w:val="24"/>
          <w:szCs w:val="24"/>
        </w:rPr>
        <w:tab/>
        <w:t>β</w:t>
      </w:r>
      <w:r>
        <w:rPr>
          <w:rFonts w:ascii="Arial" w:hAnsi="Arial" w:cs="Arial"/>
          <w:sz w:val="24"/>
          <w:szCs w:val="24"/>
        </w:rPr>
        <w:t xml:space="preserve">. </w:t>
      </w:r>
      <w:bookmarkStart w:id="2" w:name="docs-internal-guid-1d54721a-7fff-4e17-24"/>
      <w:bookmarkEnd w:id="2"/>
      <w:r>
        <w:rPr>
          <w:rFonts w:ascii="Arial, sans-serif" w:hAnsi="Arial, sans-serif" w:cs="Arial"/>
          <w:color w:val="000000"/>
          <w:sz w:val="24"/>
          <w:szCs w:val="24"/>
        </w:rPr>
        <w:t xml:space="preserve">Να γράψετε στο τετράδιό σας δίπλα στον αριθμό της κάθε </w:t>
      </w:r>
      <w:r w:rsidR="00B26AE2">
        <w:rPr>
          <w:rFonts w:ascii="Arial, sans-serif" w:hAnsi="Arial, sans-serif" w:cs="Arial"/>
          <w:color w:val="000000"/>
          <w:sz w:val="24"/>
          <w:szCs w:val="24"/>
        </w:rPr>
        <w:t>πρότασης</w:t>
      </w:r>
      <w:r>
        <w:rPr>
          <w:rFonts w:ascii="Arial, sans-serif" w:hAnsi="Arial, sans-serif" w:cs="Arial"/>
          <w:b/>
          <w:color w:val="000000"/>
          <w:sz w:val="24"/>
          <w:szCs w:val="24"/>
        </w:rPr>
        <w:t xml:space="preserve"> </w:t>
      </w:r>
      <w:r>
        <w:rPr>
          <w:rFonts w:ascii="Arial, sans-serif" w:hAnsi="Arial, sans-serif" w:cs="Arial"/>
          <w:color w:val="000000"/>
          <w:sz w:val="24"/>
          <w:szCs w:val="24"/>
        </w:rPr>
        <w:t xml:space="preserve">το γράμμα που </w:t>
      </w:r>
      <w:r>
        <w:rPr>
          <w:rFonts w:ascii="Arial, sans-serif" w:hAnsi="Arial, sans-serif" w:cs="Arial"/>
          <w:color w:val="000000"/>
          <w:sz w:val="24"/>
          <w:szCs w:val="24"/>
        </w:rPr>
        <w:tab/>
        <w:t>αντιστοιχεί στην ορθή απάντηση.</w:t>
      </w:r>
    </w:p>
    <w:p w14:paraId="3B160E9A" w14:textId="77777777" w:rsidR="00905A89" w:rsidRDefault="0070727C">
      <w:pPr>
        <w:pStyle w:val="Standard"/>
        <w:jc w:val="both"/>
        <w:rPr>
          <w:rFonts w:ascii="Arial" w:hAnsi="Arial" w:cs="Arial"/>
          <w:color w:val="000000"/>
          <w:sz w:val="24"/>
          <w:szCs w:val="24"/>
        </w:rPr>
      </w:pPr>
      <w:r>
        <w:rPr>
          <w:rFonts w:ascii="Arial" w:hAnsi="Arial" w:cs="Arial"/>
          <w:sz w:val="24"/>
          <w:szCs w:val="24"/>
        </w:rPr>
        <w:t xml:space="preserve">  </w:t>
      </w:r>
      <w:r>
        <w:rPr>
          <w:rFonts w:ascii="Arial" w:hAnsi="Arial" w:cs="Arial"/>
          <w:color w:val="000000"/>
          <w:sz w:val="21"/>
          <w:szCs w:val="21"/>
        </w:rPr>
        <w:br/>
      </w:r>
      <w:r>
        <w:rPr>
          <w:rFonts w:ascii="Arial" w:hAnsi="Arial" w:cs="Arial"/>
          <w:color w:val="000000"/>
          <w:sz w:val="24"/>
          <w:szCs w:val="24"/>
        </w:rPr>
        <w:t xml:space="preserve">1. Στα αστικά δε περιβάλλοντα, η έλλειψη ζωτικού χώρου (βλ. Διαμερίσματα) </w:t>
      </w:r>
      <w:r>
        <w:rPr>
          <w:rFonts w:ascii="Arial" w:hAnsi="Arial" w:cs="Arial"/>
          <w:color w:val="000000"/>
          <w:sz w:val="24"/>
          <w:szCs w:val="24"/>
          <w:u w:val="single"/>
        </w:rPr>
        <w:t>επιδρά αρνητικά</w:t>
      </w:r>
      <w:r>
        <w:rPr>
          <w:rFonts w:ascii="Arial" w:hAnsi="Arial" w:cs="Arial"/>
          <w:color w:val="000000"/>
          <w:sz w:val="24"/>
          <w:szCs w:val="24"/>
        </w:rPr>
        <w:t xml:space="preserve"> στη δημιουργία οικογένειας. Τι δηλώνει η υπογραμμισμένη φράση</w:t>
      </w:r>
      <w:r w:rsidR="00905A89">
        <w:rPr>
          <w:rFonts w:ascii="Arial" w:hAnsi="Arial" w:cs="Arial"/>
          <w:color w:val="000000"/>
          <w:sz w:val="24"/>
          <w:szCs w:val="24"/>
        </w:rPr>
        <w:t>:</w:t>
      </w:r>
    </w:p>
    <w:p w14:paraId="2E190C9C" w14:textId="38838D2C" w:rsidR="007E0508" w:rsidRDefault="0070727C">
      <w:pPr>
        <w:pStyle w:val="Standard"/>
        <w:jc w:val="both"/>
      </w:pPr>
      <w:r>
        <w:rPr>
          <w:rFonts w:ascii="Arial" w:hAnsi="Arial" w:cs="Arial"/>
          <w:color w:val="000000"/>
          <w:sz w:val="24"/>
          <w:szCs w:val="24"/>
        </w:rPr>
        <w:t xml:space="preserve">α. βεβαιότητα, β. πιθανότητα, γ. επιθυμία, δ. Υποκειμενικότητα. </w:t>
      </w:r>
      <w:r>
        <w:rPr>
          <w:rFonts w:ascii="Arial" w:hAnsi="Arial" w:cs="Arial"/>
          <w:b/>
          <w:color w:val="000000"/>
          <w:sz w:val="24"/>
          <w:szCs w:val="24"/>
        </w:rPr>
        <w:t>(Μονάδα1)</w:t>
      </w:r>
    </w:p>
    <w:p w14:paraId="04E3D826" w14:textId="77777777" w:rsidR="007B229A" w:rsidRDefault="0070727C">
      <w:pPr>
        <w:pStyle w:val="Standard"/>
        <w:jc w:val="both"/>
        <w:rPr>
          <w:rFonts w:ascii="Arial" w:hAnsi="Arial" w:cs="Arial"/>
          <w:color w:val="000000"/>
          <w:sz w:val="24"/>
          <w:szCs w:val="24"/>
        </w:rPr>
      </w:pPr>
      <w:r>
        <w:rPr>
          <w:rFonts w:ascii="Arial" w:hAnsi="Arial" w:cs="Arial"/>
          <w:color w:val="000000"/>
          <w:sz w:val="24"/>
          <w:szCs w:val="24"/>
        </w:rPr>
        <w:t xml:space="preserve">2. Οι νέοι δεν υποστηρίζονται από το κράτος για τη δημιουργία οικογένειας. Γιατί προκρίνεται η παθητική σύνταξη; </w:t>
      </w:r>
    </w:p>
    <w:p w14:paraId="2E190C9D" w14:textId="29CBA774" w:rsidR="007E0508" w:rsidRDefault="0070727C">
      <w:pPr>
        <w:pStyle w:val="Standard"/>
        <w:jc w:val="both"/>
      </w:pPr>
      <w:r>
        <w:rPr>
          <w:rFonts w:ascii="Arial" w:hAnsi="Arial" w:cs="Arial"/>
          <w:color w:val="000000"/>
          <w:sz w:val="24"/>
          <w:szCs w:val="24"/>
        </w:rPr>
        <w:t xml:space="preserve">α. για να δοθεί έμφαση στο υποκείμενο, β. για να δοθεί αντικειμενικότητα στο ύφος, γ. για να γίνει το κείμενο πιο γλαφυρό, δ. για να τονιστεί ο βιωματικός χαρακτήρας του αποσπάσματος. </w:t>
      </w:r>
      <w:r>
        <w:rPr>
          <w:rFonts w:ascii="Arial" w:hAnsi="Arial" w:cs="Arial"/>
          <w:b/>
          <w:color w:val="000000"/>
          <w:sz w:val="24"/>
          <w:szCs w:val="24"/>
        </w:rPr>
        <w:t>(Μονάδα1)</w:t>
      </w:r>
    </w:p>
    <w:p w14:paraId="12EFCE5C" w14:textId="77777777" w:rsidR="007B229A" w:rsidRDefault="0070727C">
      <w:pPr>
        <w:pStyle w:val="Standard"/>
        <w:jc w:val="both"/>
        <w:rPr>
          <w:rFonts w:ascii="Arial" w:hAnsi="Arial" w:cs="Arial"/>
          <w:color w:val="000000"/>
          <w:sz w:val="24"/>
          <w:szCs w:val="24"/>
        </w:rPr>
      </w:pPr>
      <w:r>
        <w:rPr>
          <w:rFonts w:ascii="Arial" w:hAnsi="Arial" w:cs="Arial"/>
          <w:color w:val="000000"/>
          <w:sz w:val="24"/>
          <w:szCs w:val="24"/>
        </w:rPr>
        <w:t xml:space="preserve">3. Η οικογένεια του νέου έχει αναλάβει αυτό που </w:t>
      </w:r>
      <w:r>
        <w:rPr>
          <w:rFonts w:ascii="Arial" w:hAnsi="Arial" w:cs="Arial"/>
          <w:color w:val="000000"/>
          <w:sz w:val="24"/>
          <w:szCs w:val="24"/>
          <w:u w:val="single"/>
        </w:rPr>
        <w:t>θα έπρεπε να είναι</w:t>
      </w:r>
      <w:r>
        <w:rPr>
          <w:rFonts w:ascii="Arial" w:hAnsi="Arial" w:cs="Arial"/>
          <w:color w:val="000000"/>
          <w:sz w:val="24"/>
          <w:szCs w:val="24"/>
        </w:rPr>
        <w:t xml:space="preserve"> κρατική μέριμνα: τι δηλώνει η υπογραμμισμένη φράση</w:t>
      </w:r>
      <w:r w:rsidR="007B229A">
        <w:rPr>
          <w:rFonts w:ascii="Arial" w:hAnsi="Arial" w:cs="Arial"/>
          <w:color w:val="000000"/>
          <w:sz w:val="24"/>
          <w:szCs w:val="24"/>
        </w:rPr>
        <w:t>:</w:t>
      </w:r>
    </w:p>
    <w:p w14:paraId="2E190C9E" w14:textId="14CC4B8F" w:rsidR="007E0508" w:rsidRDefault="0070727C">
      <w:pPr>
        <w:pStyle w:val="Standard"/>
        <w:jc w:val="both"/>
      </w:pPr>
      <w:r>
        <w:rPr>
          <w:rFonts w:ascii="Arial" w:hAnsi="Arial" w:cs="Arial"/>
          <w:color w:val="000000"/>
          <w:sz w:val="24"/>
          <w:szCs w:val="24"/>
        </w:rPr>
        <w:t xml:space="preserve">α. πιθανότητα, β. αναγκαιότητα, γ. δυνατότητα, δ. ευχή. </w:t>
      </w:r>
      <w:r>
        <w:rPr>
          <w:rFonts w:ascii="Arial" w:hAnsi="Arial" w:cs="Arial"/>
          <w:b/>
          <w:color w:val="000000"/>
          <w:sz w:val="24"/>
          <w:szCs w:val="24"/>
        </w:rPr>
        <w:t>(Μονάδα1)</w:t>
      </w:r>
    </w:p>
    <w:p w14:paraId="75FAC1C5" w14:textId="77777777" w:rsidR="007B229A" w:rsidRDefault="0070727C">
      <w:pPr>
        <w:pStyle w:val="Standard"/>
        <w:jc w:val="both"/>
        <w:rPr>
          <w:rFonts w:ascii="Arial" w:hAnsi="Arial" w:cs="Arial"/>
          <w:color w:val="000000"/>
          <w:sz w:val="24"/>
          <w:szCs w:val="24"/>
        </w:rPr>
      </w:pPr>
      <w:r>
        <w:rPr>
          <w:rFonts w:ascii="Arial" w:hAnsi="Arial" w:cs="Arial"/>
          <w:color w:val="000000"/>
          <w:sz w:val="24"/>
          <w:szCs w:val="24"/>
        </w:rPr>
        <w:t xml:space="preserve">4. οι Έλληνες επιθυμούν το καλύτερο για τα παιδιά τους </w:t>
      </w:r>
      <w:r>
        <w:rPr>
          <w:rFonts w:ascii="Arial" w:hAnsi="Arial" w:cs="Arial"/>
          <w:color w:val="000000"/>
          <w:sz w:val="24"/>
          <w:szCs w:val="24"/>
          <w:u w:val="single"/>
        </w:rPr>
        <w:t>(εκπαίδευση, υλικές παροχές κτλ.)</w:t>
      </w:r>
      <w:r>
        <w:rPr>
          <w:rFonts w:ascii="Arial" w:hAnsi="Arial" w:cs="Arial"/>
          <w:color w:val="000000"/>
          <w:sz w:val="24"/>
          <w:szCs w:val="24"/>
        </w:rPr>
        <w:t xml:space="preserve"> κάτι που εμποδίζει την ύπαρξη πολλών παιδιών. […] </w:t>
      </w:r>
      <w:r w:rsidR="007B229A">
        <w:rPr>
          <w:rFonts w:ascii="Arial" w:hAnsi="Arial" w:cs="Arial"/>
          <w:color w:val="000000"/>
          <w:sz w:val="24"/>
          <w:szCs w:val="24"/>
        </w:rPr>
        <w:t>Γ</w:t>
      </w:r>
      <w:r>
        <w:rPr>
          <w:rFonts w:ascii="Arial" w:hAnsi="Arial" w:cs="Arial"/>
          <w:color w:val="000000"/>
          <w:sz w:val="24"/>
          <w:szCs w:val="24"/>
        </w:rPr>
        <w:t>ιατί η αρθρογράφος επιλέγει την παρένθεση</w:t>
      </w:r>
      <w:r w:rsidR="007B229A">
        <w:rPr>
          <w:rFonts w:ascii="Arial" w:hAnsi="Arial" w:cs="Arial"/>
          <w:color w:val="000000"/>
          <w:sz w:val="24"/>
          <w:szCs w:val="24"/>
        </w:rPr>
        <w:t>:</w:t>
      </w:r>
    </w:p>
    <w:p w14:paraId="2E190C9F" w14:textId="2FE8992E" w:rsidR="007E0508" w:rsidRDefault="0070727C">
      <w:pPr>
        <w:pStyle w:val="Standard"/>
        <w:jc w:val="both"/>
      </w:pPr>
      <w:r>
        <w:rPr>
          <w:rFonts w:ascii="Arial" w:hAnsi="Arial" w:cs="Arial"/>
          <w:color w:val="000000"/>
          <w:sz w:val="24"/>
          <w:szCs w:val="24"/>
        </w:rPr>
        <w:t xml:space="preserve">α. για να παραθέσει αυτούσια τα λόγια κάποιου ειδικού, β. για να στηλιτεύσει τη στάση των Ελλήνων ως προς την αντιμετώπιση της υπογεννητικότητας, γ. για να προσθέσει σημαντικές πληροφορίες στον αναγνώστη του κειμένου, δ. για να επεξηγήσει πώς αντιλαμβάνονται οι Έλληνες την έννοια του "καλύτερου" για τα παιδιά τους. </w:t>
      </w:r>
      <w:r>
        <w:rPr>
          <w:rFonts w:ascii="Arial" w:hAnsi="Arial" w:cs="Arial"/>
          <w:b/>
          <w:color w:val="000000"/>
          <w:sz w:val="24"/>
          <w:szCs w:val="24"/>
        </w:rPr>
        <w:t>(Μονάδα1)</w:t>
      </w:r>
    </w:p>
    <w:p w14:paraId="2E190CA0" w14:textId="77777777" w:rsidR="007E0508" w:rsidRDefault="0070727C">
      <w:pPr>
        <w:pStyle w:val="Standard"/>
        <w:ind w:left="8640"/>
        <w:jc w:val="both"/>
        <w:rPr>
          <w:rFonts w:ascii="Arial" w:hAnsi="Arial" w:cs="Arial"/>
          <w:b/>
          <w:bCs/>
          <w:sz w:val="24"/>
          <w:szCs w:val="24"/>
        </w:rPr>
      </w:pPr>
      <w:r>
        <w:rPr>
          <w:rFonts w:ascii="Arial" w:hAnsi="Arial" w:cs="Arial"/>
          <w:b/>
          <w:bCs/>
          <w:sz w:val="24"/>
          <w:szCs w:val="24"/>
        </w:rPr>
        <w:t xml:space="preserve">       Μονάδες 10</w:t>
      </w:r>
    </w:p>
    <w:p w14:paraId="2E190CA1" w14:textId="77777777" w:rsidR="007E0508" w:rsidRDefault="0070727C">
      <w:pPr>
        <w:pStyle w:val="Standard"/>
        <w:jc w:val="both"/>
        <w:rPr>
          <w:rFonts w:ascii="Arial" w:hAnsi="Arial" w:cs="Arial"/>
          <w:b/>
          <w:bCs/>
          <w:sz w:val="24"/>
          <w:szCs w:val="24"/>
        </w:rPr>
      </w:pPr>
      <w:r>
        <w:rPr>
          <w:rFonts w:ascii="Arial" w:hAnsi="Arial" w:cs="Arial"/>
          <w:b/>
          <w:bCs/>
          <w:sz w:val="24"/>
          <w:szCs w:val="24"/>
        </w:rPr>
        <w:t>Θέμα Γ</w:t>
      </w:r>
    </w:p>
    <w:p w14:paraId="2E190CA2" w14:textId="5B7CC302" w:rsidR="007E0508" w:rsidRDefault="0070727C">
      <w:pPr>
        <w:pStyle w:val="Standard"/>
        <w:jc w:val="both"/>
      </w:pPr>
      <w:r>
        <w:rPr>
          <w:rFonts w:ascii="Arial" w:hAnsi="Arial" w:cs="Arial"/>
          <w:b/>
          <w:bCs/>
          <w:sz w:val="24"/>
          <w:szCs w:val="24"/>
        </w:rPr>
        <w:t xml:space="preserve">Γ1. </w:t>
      </w:r>
      <w:r>
        <w:rPr>
          <w:rFonts w:ascii="Arial" w:hAnsi="Arial" w:cs="Arial"/>
          <w:sz w:val="24"/>
          <w:szCs w:val="24"/>
        </w:rPr>
        <w:t>Να παρουσιάσετε με τη βοήθεια κατάλληλων κειμενικών δεικτών (τριών, 3, συνολικά) τον γυναικείο τύπο που ενσαρκώνει η μάνα στο μυθιστορηματικό απόσπασμα της Περλ Μπακ. Μια τέτοια «μάνα» έχει θέση, κατά τη γνώμη σας, στη σύγχρονη ελληνική κοινωνία;</w:t>
      </w:r>
      <w:r w:rsidR="00B26AE2">
        <w:rPr>
          <w:rFonts w:ascii="Arial" w:hAnsi="Arial" w:cs="Arial"/>
          <w:sz w:val="24"/>
          <w:szCs w:val="24"/>
        </w:rPr>
        <w:t xml:space="preserve"> (150-200 λέξεις)</w:t>
      </w:r>
    </w:p>
    <w:p w14:paraId="2E190CA3" w14:textId="77777777" w:rsidR="007E0508" w:rsidRDefault="0070727C">
      <w:pPr>
        <w:pStyle w:val="Standard"/>
        <w:jc w:val="right"/>
        <w:rPr>
          <w:rFonts w:ascii="Arial" w:hAnsi="Arial" w:cs="Arial"/>
          <w:b/>
          <w:bCs/>
          <w:sz w:val="24"/>
          <w:szCs w:val="24"/>
        </w:rPr>
      </w:pPr>
      <w:r>
        <w:rPr>
          <w:rFonts w:ascii="Arial" w:hAnsi="Arial" w:cs="Arial"/>
          <w:b/>
          <w:bCs/>
          <w:sz w:val="24"/>
          <w:szCs w:val="24"/>
        </w:rPr>
        <w:t>Μονάδες 15</w:t>
      </w:r>
    </w:p>
    <w:p w14:paraId="2E190CA4" w14:textId="77777777" w:rsidR="007E0508" w:rsidRDefault="0070727C">
      <w:pPr>
        <w:pStyle w:val="Standard"/>
        <w:jc w:val="both"/>
        <w:rPr>
          <w:rFonts w:ascii="Arial" w:hAnsi="Arial" w:cs="Arial"/>
          <w:b/>
          <w:bCs/>
          <w:sz w:val="24"/>
          <w:szCs w:val="24"/>
        </w:rPr>
      </w:pPr>
      <w:r>
        <w:rPr>
          <w:rFonts w:ascii="Arial" w:hAnsi="Arial" w:cs="Arial"/>
          <w:b/>
          <w:bCs/>
          <w:sz w:val="24"/>
          <w:szCs w:val="24"/>
        </w:rPr>
        <w:t>Θέμα Δ</w:t>
      </w:r>
    </w:p>
    <w:p w14:paraId="2E190CA5" w14:textId="77777777" w:rsidR="007E0508" w:rsidRDefault="0070727C">
      <w:pPr>
        <w:pStyle w:val="Standard"/>
        <w:jc w:val="both"/>
      </w:pPr>
      <w:r>
        <w:rPr>
          <w:rFonts w:ascii="Arial" w:hAnsi="Arial" w:cs="Arial"/>
          <w:b/>
          <w:bCs/>
          <w:sz w:val="24"/>
          <w:szCs w:val="24"/>
        </w:rPr>
        <w:t xml:space="preserve">Δ1. </w:t>
      </w:r>
      <w:r>
        <w:rPr>
          <w:rFonts w:ascii="Arial" w:hAnsi="Arial" w:cs="Arial"/>
          <w:sz w:val="24"/>
          <w:szCs w:val="24"/>
        </w:rPr>
        <w:t>Αντλώντας ιδέες από τα 2 δοθέντα μη λογοτεχνικά κείμενα, να συντάξετε μια επιστολή 350-400  λέξεων προς το Υπουργείο Οικογένειας και Κοινωνικής Συνοχής, με την οποία να διατυπώνετε τα πιο σημαντικά αιτήματα -κατά τη γνώμη σας- σχετικά με την καταπολέμηση της υπογεννητικότητας από μέρους της πολιτείας. Στη συνέχεια, να προτείνετε δράσεις με τις οποίες, ως ενεργοί πολίτες στο πλαίσιο του σχολείου, σκέφτεστε να αναδείξετε εκ νέου και εσείς τον θεσμό της οικογένειας σε βασικό κύτταρο της κοινωνίας.</w:t>
      </w:r>
    </w:p>
    <w:p w14:paraId="2E190CA8" w14:textId="366DB3D0" w:rsidR="007E0508" w:rsidRDefault="0070727C" w:rsidP="007230BA">
      <w:pPr>
        <w:pStyle w:val="Standard"/>
        <w:jc w:val="right"/>
        <w:rPr>
          <w:rFonts w:ascii="Arial" w:hAnsi="Arial" w:cs="Arial"/>
          <w:sz w:val="24"/>
          <w:szCs w:val="24"/>
        </w:rPr>
      </w:pPr>
      <w:r>
        <w:rPr>
          <w:rFonts w:ascii="Arial" w:hAnsi="Arial" w:cs="Arial"/>
          <w:b/>
          <w:bCs/>
          <w:sz w:val="24"/>
          <w:szCs w:val="24"/>
        </w:rPr>
        <w:t>Μονάδες 30</w:t>
      </w:r>
    </w:p>
    <w:p w14:paraId="2E190CA9" w14:textId="77777777" w:rsidR="007E0508" w:rsidRDefault="007E0508">
      <w:pPr>
        <w:pStyle w:val="Standard"/>
        <w:jc w:val="both"/>
        <w:rPr>
          <w:rFonts w:ascii="Arial" w:hAnsi="Arial" w:cs="Arial"/>
          <w:sz w:val="24"/>
          <w:szCs w:val="24"/>
        </w:rPr>
      </w:pPr>
    </w:p>
    <w:p w14:paraId="2E190CAA" w14:textId="77777777" w:rsidR="007E0508" w:rsidRDefault="007E0508">
      <w:pPr>
        <w:pStyle w:val="Standard"/>
        <w:jc w:val="both"/>
        <w:rPr>
          <w:rFonts w:ascii="Arial" w:hAnsi="Arial" w:cs="Arial"/>
          <w:sz w:val="24"/>
          <w:szCs w:val="24"/>
        </w:rPr>
      </w:pPr>
    </w:p>
    <w:p w14:paraId="2E190CAB" w14:textId="77777777" w:rsidR="007E0508" w:rsidRDefault="0070727C">
      <w:pPr>
        <w:pStyle w:val="Standard"/>
        <w:ind w:firstLine="567"/>
        <w:jc w:val="center"/>
        <w:rPr>
          <w:rFonts w:ascii="Calibri, sans-serif" w:eastAsia="Times New Roman" w:hAnsi="Calibri, sans-serif" w:cs="Arial"/>
          <w:b/>
          <w:color w:val="000000"/>
          <w:sz w:val="28"/>
          <w:szCs w:val="24"/>
          <w:u w:val="single"/>
          <w:lang w:eastAsia="el-GR"/>
        </w:rPr>
      </w:pPr>
      <w:r>
        <w:rPr>
          <w:rFonts w:ascii="Calibri, sans-serif" w:eastAsia="Times New Roman" w:hAnsi="Calibri, sans-serif" w:cs="Arial"/>
          <w:b/>
          <w:color w:val="000000"/>
          <w:sz w:val="28"/>
          <w:szCs w:val="24"/>
          <w:u w:val="single"/>
          <w:lang w:eastAsia="el-GR"/>
        </w:rPr>
        <w:t>ΤΕΛΟΣ 5ΗΣ ΑΠΟ 5 ΣΕΛΙΔΕΣ</w:t>
      </w:r>
    </w:p>
    <w:sectPr w:rsidR="007E0508">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3BF9" w14:textId="77777777" w:rsidR="0022346D" w:rsidRDefault="0022346D">
      <w:pPr>
        <w:spacing w:after="0" w:line="240" w:lineRule="auto"/>
      </w:pPr>
      <w:r>
        <w:separator/>
      </w:r>
    </w:p>
  </w:endnote>
  <w:endnote w:type="continuationSeparator" w:id="0">
    <w:p w14:paraId="6B0E8B1D" w14:textId="77777777" w:rsidR="0022346D" w:rsidRDefault="0022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sans-serif">
    <w:altName w:val="Calibri"/>
    <w:charset w:val="00"/>
    <w:family w:val="auto"/>
    <w:pitch w:val="default"/>
  </w:font>
  <w:font w:name="Arial, sans-serif">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7115" w14:textId="77777777" w:rsidR="0022346D" w:rsidRDefault="0022346D">
      <w:pPr>
        <w:spacing w:after="0" w:line="240" w:lineRule="auto"/>
      </w:pPr>
      <w:r>
        <w:rPr>
          <w:color w:val="000000"/>
        </w:rPr>
        <w:separator/>
      </w:r>
    </w:p>
  </w:footnote>
  <w:footnote w:type="continuationSeparator" w:id="0">
    <w:p w14:paraId="6078A1B6" w14:textId="77777777" w:rsidR="0022346D" w:rsidRDefault="00223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08"/>
    <w:rsid w:val="0022346D"/>
    <w:rsid w:val="00577780"/>
    <w:rsid w:val="00677824"/>
    <w:rsid w:val="0070727C"/>
    <w:rsid w:val="007230BA"/>
    <w:rsid w:val="007B229A"/>
    <w:rsid w:val="007E0508"/>
    <w:rsid w:val="00905A89"/>
    <w:rsid w:val="00B26A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0C54"/>
  <w15:docId w15:val="{086E33C3-D0C5-4AAB-9644-02BA256F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SimSun" w:hAnsi="Aptos" w:cs="Tahoma"/>
        <w:kern w:val="3"/>
        <w:sz w:val="22"/>
        <w:szCs w:val="22"/>
        <w:lang w:val="el-G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uiPriority w:val="9"/>
    <w:qFormat/>
    <w:pPr>
      <w:keepNext/>
      <w:keepLines/>
      <w:spacing w:before="360" w:after="80"/>
      <w:outlineLvl w:val="0"/>
    </w:pPr>
    <w:rPr>
      <w:rFonts w:ascii="Aptos Display" w:hAnsi="Aptos Display"/>
      <w:color w:val="0F4761"/>
      <w:sz w:val="40"/>
      <w:szCs w:val="40"/>
    </w:rPr>
  </w:style>
  <w:style w:type="paragraph" w:styleId="2">
    <w:name w:val="heading 2"/>
    <w:basedOn w:val="Standard"/>
    <w:next w:val="Textbody"/>
    <w:uiPriority w:val="9"/>
    <w:semiHidden/>
    <w:unhideWhenUsed/>
    <w:qFormat/>
    <w:pPr>
      <w:keepNext/>
      <w:keepLines/>
      <w:spacing w:before="160" w:after="80"/>
      <w:outlineLvl w:val="1"/>
    </w:pPr>
    <w:rPr>
      <w:rFonts w:ascii="Aptos Display" w:hAnsi="Aptos Display"/>
      <w:color w:val="0F4761"/>
      <w:sz w:val="32"/>
      <w:szCs w:val="32"/>
    </w:rPr>
  </w:style>
  <w:style w:type="paragraph" w:styleId="3">
    <w:name w:val="heading 3"/>
    <w:basedOn w:val="Standard"/>
    <w:next w:val="Textbody"/>
    <w:uiPriority w:val="9"/>
    <w:semiHidden/>
    <w:unhideWhenUsed/>
    <w:qFormat/>
    <w:pPr>
      <w:keepNext/>
      <w:keepLines/>
      <w:spacing w:before="160" w:after="80"/>
      <w:outlineLvl w:val="2"/>
    </w:pPr>
    <w:rPr>
      <w:color w:val="0F4761"/>
      <w:sz w:val="28"/>
      <w:szCs w:val="28"/>
    </w:rPr>
  </w:style>
  <w:style w:type="paragraph" w:styleId="4">
    <w:name w:val="heading 4"/>
    <w:basedOn w:val="Standard"/>
    <w:next w:val="Textbody"/>
    <w:uiPriority w:val="9"/>
    <w:semiHidden/>
    <w:unhideWhenUsed/>
    <w:qFormat/>
    <w:pPr>
      <w:keepNext/>
      <w:keepLines/>
      <w:spacing w:before="80" w:after="40"/>
      <w:outlineLvl w:val="3"/>
    </w:pPr>
    <w:rPr>
      <w:i/>
      <w:iCs/>
      <w:color w:val="0F4761"/>
    </w:rPr>
  </w:style>
  <w:style w:type="paragraph" w:styleId="5">
    <w:name w:val="heading 5"/>
    <w:basedOn w:val="Standard"/>
    <w:next w:val="Textbody"/>
    <w:uiPriority w:val="9"/>
    <w:semiHidden/>
    <w:unhideWhenUsed/>
    <w:qFormat/>
    <w:pPr>
      <w:keepNext/>
      <w:keepLines/>
      <w:spacing w:before="80" w:after="40"/>
      <w:outlineLvl w:val="4"/>
    </w:pPr>
    <w:rPr>
      <w:color w:val="0F4761"/>
    </w:rPr>
  </w:style>
  <w:style w:type="paragraph" w:styleId="6">
    <w:name w:val="heading 6"/>
    <w:basedOn w:val="Standard"/>
    <w:next w:val="Textbody"/>
    <w:uiPriority w:val="9"/>
    <w:semiHidden/>
    <w:unhideWhenUsed/>
    <w:qFormat/>
    <w:pPr>
      <w:keepNext/>
      <w:keepLines/>
      <w:spacing w:before="40" w:after="0"/>
      <w:outlineLvl w:val="5"/>
    </w:pPr>
    <w:rPr>
      <w:i/>
      <w:iCs/>
      <w:color w:val="595959"/>
    </w:rPr>
  </w:style>
  <w:style w:type="paragraph" w:styleId="7">
    <w:name w:val="heading 7"/>
    <w:basedOn w:val="Standard"/>
    <w:next w:val="Textbody"/>
    <w:pPr>
      <w:keepNext/>
      <w:keepLines/>
      <w:spacing w:before="40" w:after="0"/>
      <w:outlineLvl w:val="6"/>
    </w:pPr>
    <w:rPr>
      <w:color w:val="595959"/>
    </w:rPr>
  </w:style>
  <w:style w:type="paragraph" w:styleId="8">
    <w:name w:val="heading 8"/>
    <w:basedOn w:val="Standard"/>
    <w:next w:val="Textbody"/>
    <w:pPr>
      <w:keepNext/>
      <w:keepLines/>
      <w:spacing w:after="0"/>
      <w:outlineLvl w:val="7"/>
    </w:pPr>
    <w:rPr>
      <w:i/>
      <w:iCs/>
      <w:color w:val="272727"/>
    </w:rPr>
  </w:style>
  <w:style w:type="paragraph" w:styleId="9">
    <w:name w:val="heading 9"/>
    <w:basedOn w:val="Standard"/>
    <w:next w:val="Textbody"/>
    <w:pPr>
      <w:keepNext/>
      <w:keepLines/>
      <w:spacing w:after="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Title"/>
    <w:basedOn w:val="Standard"/>
    <w:next w:val="a6"/>
    <w:uiPriority w:val="10"/>
    <w:qFormat/>
    <w:pPr>
      <w:spacing w:after="80" w:line="240" w:lineRule="auto"/>
    </w:pPr>
    <w:rPr>
      <w:rFonts w:ascii="Aptos Display" w:hAnsi="Aptos Display"/>
      <w:b/>
      <w:bCs/>
      <w:spacing w:val="-10"/>
      <w:sz w:val="56"/>
      <w:szCs w:val="56"/>
    </w:rPr>
  </w:style>
  <w:style w:type="paragraph" w:styleId="a6">
    <w:name w:val="Subtitle"/>
    <w:basedOn w:val="Standard"/>
    <w:next w:val="Textbody"/>
    <w:uiPriority w:val="11"/>
    <w:qFormat/>
    <w:rPr>
      <w:i/>
      <w:iCs/>
      <w:color w:val="595959"/>
      <w:spacing w:val="15"/>
      <w:sz w:val="28"/>
      <w:szCs w:val="28"/>
    </w:rPr>
  </w:style>
  <w:style w:type="paragraph" w:styleId="a7">
    <w:name w:val="Quote"/>
    <w:basedOn w:val="Standard"/>
    <w:pPr>
      <w:spacing w:before="160"/>
      <w:jc w:val="center"/>
    </w:pPr>
    <w:rPr>
      <w:i/>
      <w:iCs/>
      <w:color w:val="404040"/>
    </w:rPr>
  </w:style>
  <w:style w:type="paragraph" w:styleId="a8">
    <w:name w:val="List Paragraph"/>
    <w:basedOn w:val="Standard"/>
    <w:pPr>
      <w:ind w:left="720"/>
    </w:pPr>
  </w:style>
  <w:style w:type="paragraph" w:styleId="a9">
    <w:name w:val="Intense Quote"/>
    <w:basedOn w:val="Standard"/>
    <w:pPr>
      <w:pBdr>
        <w:top w:val="single" w:sz="4" w:space="10" w:color="0F4761"/>
        <w:bottom w:val="single" w:sz="4" w:space="10" w:color="0F4761"/>
      </w:pBdr>
      <w:spacing w:before="360" w:after="360"/>
      <w:ind w:left="864" w:right="864"/>
      <w:jc w:val="center"/>
    </w:pPr>
    <w:rPr>
      <w:i/>
      <w:iCs/>
      <w:color w:val="0F4761"/>
    </w:rPr>
  </w:style>
  <w:style w:type="paragraph" w:styleId="Web">
    <w:name w:val="Normal (Web)"/>
    <w:basedOn w:val="Standard"/>
    <w:pPr>
      <w:spacing w:before="100" w:after="100"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a0"/>
    <w:rPr>
      <w:rFonts w:ascii="Aptos Display" w:hAnsi="Aptos Display"/>
      <w:color w:val="0F4761"/>
      <w:sz w:val="40"/>
      <w:szCs w:val="40"/>
    </w:rPr>
  </w:style>
  <w:style w:type="character" w:customStyle="1" w:styleId="Heading2Char">
    <w:name w:val="Heading 2 Char"/>
    <w:basedOn w:val="a0"/>
    <w:rPr>
      <w:rFonts w:ascii="Aptos Display" w:hAnsi="Aptos Display"/>
      <w:color w:val="0F4761"/>
      <w:sz w:val="32"/>
      <w:szCs w:val="32"/>
    </w:rPr>
  </w:style>
  <w:style w:type="character" w:customStyle="1" w:styleId="Heading3Char">
    <w:name w:val="Heading 3 Char"/>
    <w:basedOn w:val="a0"/>
    <w:rPr>
      <w:color w:val="0F4761"/>
      <w:sz w:val="28"/>
      <w:szCs w:val="28"/>
    </w:rPr>
  </w:style>
  <w:style w:type="character" w:customStyle="1" w:styleId="Heading4Char">
    <w:name w:val="Heading 4 Char"/>
    <w:basedOn w:val="a0"/>
    <w:rPr>
      <w:i/>
      <w:iCs/>
      <w:color w:val="0F4761"/>
    </w:rPr>
  </w:style>
  <w:style w:type="character" w:customStyle="1" w:styleId="Heading5Char">
    <w:name w:val="Heading 5 Char"/>
    <w:basedOn w:val="a0"/>
    <w:rPr>
      <w:color w:val="0F4761"/>
    </w:rPr>
  </w:style>
  <w:style w:type="character" w:customStyle="1" w:styleId="Heading6Char">
    <w:name w:val="Heading 6 Char"/>
    <w:basedOn w:val="a0"/>
    <w:rPr>
      <w:i/>
      <w:iCs/>
      <w:color w:val="595959"/>
    </w:rPr>
  </w:style>
  <w:style w:type="character" w:customStyle="1" w:styleId="Heading7Char">
    <w:name w:val="Heading 7 Char"/>
    <w:basedOn w:val="a0"/>
    <w:rPr>
      <w:color w:val="595959"/>
    </w:rPr>
  </w:style>
  <w:style w:type="character" w:customStyle="1" w:styleId="Heading8Char">
    <w:name w:val="Heading 8 Char"/>
    <w:basedOn w:val="a0"/>
    <w:rPr>
      <w:i/>
      <w:iCs/>
      <w:color w:val="272727"/>
    </w:rPr>
  </w:style>
  <w:style w:type="character" w:customStyle="1" w:styleId="Heading9Char">
    <w:name w:val="Heading 9 Char"/>
    <w:basedOn w:val="a0"/>
    <w:rPr>
      <w:color w:val="272727"/>
    </w:rPr>
  </w:style>
  <w:style w:type="character" w:customStyle="1" w:styleId="TitleChar">
    <w:name w:val="Title Char"/>
    <w:basedOn w:val="a0"/>
    <w:rPr>
      <w:rFonts w:ascii="Aptos Display" w:hAnsi="Aptos Display"/>
      <w:spacing w:val="-10"/>
      <w:kern w:val="3"/>
      <w:sz w:val="56"/>
      <w:szCs w:val="56"/>
    </w:rPr>
  </w:style>
  <w:style w:type="character" w:customStyle="1" w:styleId="SubtitleChar">
    <w:name w:val="Subtitle Char"/>
    <w:basedOn w:val="a0"/>
    <w:rPr>
      <w:color w:val="595959"/>
      <w:spacing w:val="15"/>
      <w:sz w:val="28"/>
      <w:szCs w:val="28"/>
    </w:rPr>
  </w:style>
  <w:style w:type="character" w:customStyle="1" w:styleId="QuoteChar">
    <w:name w:val="Quote Char"/>
    <w:basedOn w:val="a0"/>
    <w:rPr>
      <w:i/>
      <w:iCs/>
      <w:color w:val="404040"/>
    </w:rPr>
  </w:style>
  <w:style w:type="character" w:styleId="aa">
    <w:name w:val="Intense Emphasis"/>
    <w:basedOn w:val="a0"/>
    <w:rPr>
      <w:i/>
      <w:iCs/>
      <w:color w:val="0F4761"/>
    </w:rPr>
  </w:style>
  <w:style w:type="character" w:customStyle="1" w:styleId="IntenseQuoteChar">
    <w:name w:val="Intense Quote Char"/>
    <w:basedOn w:val="a0"/>
    <w:rPr>
      <w:i/>
      <w:iCs/>
      <w:color w:val="0F4761"/>
    </w:rPr>
  </w:style>
  <w:style w:type="character" w:styleId="ab">
    <w:name w:val="Intense Reference"/>
    <w:basedOn w:val="a0"/>
    <w:rPr>
      <w:b/>
      <w:bCs/>
      <w:smallCaps/>
      <w:color w:val="0F4761"/>
      <w:spacing w:val="5"/>
    </w:rPr>
  </w:style>
  <w:style w:type="character" w:customStyle="1" w:styleId="Internetlink">
    <w:name w:val="Internet link"/>
    <w:basedOn w:val="a0"/>
    <w:rPr>
      <w:color w:val="467886"/>
      <w:u w:val="single"/>
    </w:rPr>
  </w:style>
  <w:style w:type="character" w:styleId="ac">
    <w:name w:val="Unresolved Mention"/>
    <w:basedOn w:val="a0"/>
    <w:rPr>
      <w:color w:val="605E5C"/>
    </w:rPr>
  </w:style>
  <w:style w:type="character" w:customStyle="1" w:styleId="StrongEmphasis">
    <w:name w:val="Strong Emphasis"/>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ebooks/v/html/8547/2246/Keimena-Neoellinikis-Logotechnias_B-Gymnasiou_html-empl/indexc_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ivistis.gr/2016/07/blog-post_955.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2188</Words>
  <Characters>11821</Characters>
  <Application>Microsoft Office Word</Application>
  <DocSecurity>0</DocSecurity>
  <Lines>98</Lines>
  <Paragraphs>27</Paragraphs>
  <ScaleCrop>false</ScaleCrop>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ΔΗΜΗΤΡΙΟΣ ΚΑΡΡΑΣ</dc:creator>
  <cp:lastModifiedBy>ΔΗΜΗΤΡΙΟΣ ΚΑΡΡΑΣ</cp:lastModifiedBy>
  <cp:revision>6</cp:revision>
  <cp:lastPrinted>2025-04-10T21:09:00Z</cp:lastPrinted>
  <dcterms:created xsi:type="dcterms:W3CDTF">2025-05-08T22:04:00Z</dcterms:created>
  <dcterms:modified xsi:type="dcterms:W3CDTF">2025-05-11T05:47:00Z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