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93625" w14:textId="77777777" w:rsidR="0072731E" w:rsidRPr="00B9537E" w:rsidRDefault="0072731E" w:rsidP="0072731E">
      <w:pPr>
        <w:jc w:val="center"/>
        <w:rPr>
          <w:b/>
          <w:bCs/>
          <w:i/>
          <w:iCs/>
          <w:color w:val="FF0000"/>
          <w:sz w:val="26"/>
          <w:szCs w:val="26"/>
        </w:rPr>
      </w:pPr>
      <w:r w:rsidRPr="00B9537E">
        <w:rPr>
          <w:b/>
          <w:bCs/>
          <w:i/>
          <w:iCs/>
          <w:color w:val="FF0000"/>
          <w:sz w:val="26"/>
          <w:szCs w:val="26"/>
        </w:rPr>
        <w:t>ΤΖΕΪΝ ΟΣΤΕΝ</w:t>
      </w:r>
    </w:p>
    <w:p w14:paraId="0F0F0DB3" w14:textId="2915855A" w:rsidR="0072731E" w:rsidRPr="00B9537E" w:rsidRDefault="0072731E" w:rsidP="0072731E">
      <w:pPr>
        <w:spacing w:after="360"/>
        <w:jc w:val="center"/>
        <w:rPr>
          <w:b/>
          <w:bCs/>
          <w:i/>
          <w:iCs/>
          <w:color w:val="FF0000"/>
          <w:sz w:val="26"/>
          <w:szCs w:val="26"/>
        </w:rPr>
      </w:pPr>
      <w:r w:rsidRPr="00B9537E">
        <w:rPr>
          <w:b/>
          <w:bCs/>
          <w:i/>
          <w:iCs/>
          <w:color w:val="FF0000"/>
          <w:sz w:val="26"/>
          <w:szCs w:val="26"/>
        </w:rPr>
        <w:t>«Περηφάνια και προκατάληψη»</w:t>
      </w:r>
      <w:r>
        <w:rPr>
          <w:b/>
          <w:bCs/>
          <w:i/>
          <w:iCs/>
          <w:color w:val="FF0000"/>
          <w:sz w:val="26"/>
          <w:szCs w:val="26"/>
        </w:rPr>
        <w:t xml:space="preserve"> </w:t>
      </w:r>
    </w:p>
    <w:p w14:paraId="4F8D4100" w14:textId="158CF92C" w:rsidR="0072731E" w:rsidRPr="00B9537E" w:rsidRDefault="0072731E" w:rsidP="0072731E">
      <w:pPr>
        <w:jc w:val="both"/>
        <w:rPr>
          <w:b/>
          <w:bCs/>
          <w:sz w:val="26"/>
          <w:szCs w:val="26"/>
        </w:rPr>
      </w:pPr>
      <w:r w:rsidRPr="00B9537E">
        <w:rPr>
          <w:b/>
          <w:bCs/>
          <w:sz w:val="26"/>
          <w:szCs w:val="26"/>
        </w:rPr>
        <w:t>ΕΙΣΑΓΩΓΗ</w:t>
      </w:r>
      <w:r>
        <w:rPr>
          <w:b/>
          <w:bCs/>
          <w:sz w:val="26"/>
          <w:szCs w:val="26"/>
        </w:rPr>
        <w:t xml:space="preserve"> (Συνοδεύει την ψηφιακή έκδοση του βιβλίου)</w:t>
      </w:r>
    </w:p>
    <w:p w14:paraId="790386F2" w14:textId="77777777" w:rsidR="0072731E" w:rsidRDefault="0072731E" w:rsidP="0072731E">
      <w:pPr>
        <w:spacing w:after="0"/>
        <w:jc w:val="both"/>
        <w:rPr>
          <w:sz w:val="26"/>
          <w:szCs w:val="26"/>
        </w:rPr>
      </w:pPr>
      <w:r w:rsidRPr="00B9537E">
        <w:rPr>
          <w:sz w:val="26"/>
          <w:szCs w:val="26"/>
        </w:rPr>
        <w:t xml:space="preserve">Το μυθιστόρημα «Περηφάνια και προκατάληψη», ένα από τα σημαντικότερα κείμενα της αγγλικής λογοτεχνίας, είναι </w:t>
      </w:r>
      <w:proofErr w:type="spellStart"/>
      <w:r w:rsidRPr="00B9537E">
        <w:rPr>
          <w:sz w:val="26"/>
          <w:szCs w:val="26"/>
        </w:rPr>
        <w:t>πολυεπίπεδο</w:t>
      </w:r>
      <w:proofErr w:type="spellEnd"/>
      <w:r w:rsidRPr="00B9537E">
        <w:rPr>
          <w:sz w:val="26"/>
          <w:szCs w:val="26"/>
        </w:rPr>
        <w:t xml:space="preserve"> και, ως εκ τούτου, πολλαπλώς ερμηνεύσιμο. Θα μπορούσε να χαρακτηριστεί ως</w:t>
      </w:r>
      <w:r>
        <w:rPr>
          <w:sz w:val="26"/>
          <w:szCs w:val="26"/>
        </w:rPr>
        <w:t>:</w:t>
      </w:r>
      <w:r w:rsidRPr="00B9537E">
        <w:rPr>
          <w:sz w:val="26"/>
          <w:szCs w:val="26"/>
        </w:rPr>
        <w:t xml:space="preserve"> «κωμωδία ηθών» </w:t>
      </w:r>
      <w:r w:rsidRPr="00B9537E">
        <w:rPr>
          <w:b/>
          <w:bCs/>
          <w:color w:val="FF0000"/>
          <w:sz w:val="26"/>
          <w:szCs w:val="26"/>
        </w:rPr>
        <w:t xml:space="preserve">[;;] </w:t>
      </w:r>
      <w:r w:rsidRPr="00B9537E">
        <w:rPr>
          <w:sz w:val="26"/>
          <w:szCs w:val="26"/>
        </w:rPr>
        <w:t xml:space="preserve">της τάξης των μεσαίων γαιοκτημόνων της Αγγλίας, προς τα τέλη του 18ου, αρχές του 19ου αιώνα </w:t>
      </w:r>
      <w:r>
        <w:rPr>
          <w:sz w:val="26"/>
          <w:szCs w:val="26"/>
        </w:rPr>
        <w:t xml:space="preserve">– </w:t>
      </w:r>
      <w:r w:rsidRPr="00B9537E">
        <w:rPr>
          <w:sz w:val="26"/>
          <w:szCs w:val="26"/>
        </w:rPr>
        <w:t>ως</w:t>
      </w:r>
      <w:r>
        <w:rPr>
          <w:sz w:val="26"/>
          <w:szCs w:val="26"/>
        </w:rPr>
        <w:t xml:space="preserve"> </w:t>
      </w:r>
      <w:r w:rsidRPr="00B9537E">
        <w:rPr>
          <w:sz w:val="26"/>
          <w:szCs w:val="26"/>
        </w:rPr>
        <w:t xml:space="preserve">ρεαλιστικό «οικογενειακό μυθιστόρημα» ή </w:t>
      </w:r>
      <w:r>
        <w:rPr>
          <w:sz w:val="26"/>
          <w:szCs w:val="26"/>
        </w:rPr>
        <w:t xml:space="preserve">– </w:t>
      </w:r>
      <w:r w:rsidRPr="00B9537E">
        <w:rPr>
          <w:sz w:val="26"/>
          <w:szCs w:val="26"/>
        </w:rPr>
        <w:t>ως</w:t>
      </w:r>
      <w:r>
        <w:rPr>
          <w:sz w:val="26"/>
          <w:szCs w:val="26"/>
        </w:rPr>
        <w:t xml:space="preserve"> </w:t>
      </w:r>
      <w:r w:rsidRPr="00B9537E">
        <w:rPr>
          <w:sz w:val="26"/>
          <w:szCs w:val="26"/>
        </w:rPr>
        <w:t xml:space="preserve">μαρτυρία της μετάβασης της κοινωνίας της Αντιβασιλείας </w:t>
      </w:r>
      <w:r>
        <w:rPr>
          <w:sz w:val="26"/>
          <w:szCs w:val="26"/>
        </w:rPr>
        <w:t>(τέλη 18</w:t>
      </w:r>
      <w:r w:rsidRPr="00823814">
        <w:rPr>
          <w:sz w:val="26"/>
          <w:szCs w:val="26"/>
          <w:vertAlign w:val="superscript"/>
        </w:rPr>
        <w:t>ου</w:t>
      </w:r>
      <w:r>
        <w:rPr>
          <w:sz w:val="26"/>
          <w:szCs w:val="26"/>
        </w:rPr>
        <w:t xml:space="preserve"> με αρχές 19</w:t>
      </w:r>
      <w:r w:rsidRPr="00823814">
        <w:rPr>
          <w:sz w:val="26"/>
          <w:szCs w:val="26"/>
          <w:vertAlign w:val="superscript"/>
        </w:rPr>
        <w:t>ου</w:t>
      </w:r>
      <w:r>
        <w:rPr>
          <w:sz w:val="26"/>
          <w:szCs w:val="26"/>
        </w:rPr>
        <w:t xml:space="preserve"> αιώνα) </w:t>
      </w:r>
      <w:r w:rsidRPr="00B9537E">
        <w:rPr>
          <w:sz w:val="26"/>
          <w:szCs w:val="26"/>
        </w:rPr>
        <w:t xml:space="preserve">προς τον σύγχρονο κόσμο. Πάνω απ' όλα, όμως, πρόκειται για μια μελέτη της μοίρας της γυναίκας σε μια κοινωνία που ήταν ανίκανη να την αντιμετωπίσει ως άνθρωπο με κρίση, απόψεις, επιλογές – με ανδρικά, δηλαδή, για την εποχή, χαρακτηριστικά. Από την άποψη αυτή, το παρόν μυθιστόρημα είναι βαθύτατα φεμινιστικό και η κεντρική </w:t>
      </w:r>
      <w:proofErr w:type="spellStart"/>
      <w:r w:rsidRPr="00B9537E">
        <w:rPr>
          <w:sz w:val="26"/>
          <w:szCs w:val="26"/>
        </w:rPr>
        <w:t>ηρωίδα</w:t>
      </w:r>
      <w:proofErr w:type="spellEnd"/>
      <w:r w:rsidRPr="00B9537E">
        <w:rPr>
          <w:sz w:val="26"/>
          <w:szCs w:val="26"/>
        </w:rPr>
        <w:t xml:space="preserve"> του, η Ελίζαμπεθ </w:t>
      </w:r>
      <w:proofErr w:type="spellStart"/>
      <w:r w:rsidRPr="00B9537E">
        <w:rPr>
          <w:sz w:val="26"/>
          <w:szCs w:val="26"/>
        </w:rPr>
        <w:t>Μπέννετ</w:t>
      </w:r>
      <w:proofErr w:type="spellEnd"/>
      <w:r w:rsidRPr="00B9537E">
        <w:rPr>
          <w:sz w:val="26"/>
          <w:szCs w:val="26"/>
        </w:rPr>
        <w:t xml:space="preserve">, που εξεγείρεται κατά της καταστάσεως αυτής και τελικά νικά, είναι πρόδρομος της σημερινής χειραφετημένης γυναίκας. </w:t>
      </w:r>
    </w:p>
    <w:p w14:paraId="175CEBFA" w14:textId="77777777" w:rsidR="0072731E" w:rsidRDefault="0072731E" w:rsidP="0072731E">
      <w:pPr>
        <w:spacing w:after="0"/>
        <w:jc w:val="both"/>
        <w:rPr>
          <w:sz w:val="26"/>
          <w:szCs w:val="26"/>
        </w:rPr>
      </w:pPr>
    </w:p>
    <w:p w14:paraId="62D58540" w14:textId="77777777" w:rsidR="0072731E" w:rsidRPr="001C0986" w:rsidRDefault="0072731E" w:rsidP="0072731E">
      <w:pPr>
        <w:spacing w:after="0"/>
        <w:jc w:val="both"/>
        <w:rPr>
          <w:b/>
          <w:bCs/>
          <w:sz w:val="26"/>
          <w:szCs w:val="26"/>
        </w:rPr>
      </w:pPr>
      <w:r w:rsidRPr="001C0986">
        <w:rPr>
          <w:b/>
          <w:bCs/>
          <w:color w:val="FF0000"/>
          <w:sz w:val="26"/>
          <w:szCs w:val="26"/>
        </w:rPr>
        <w:t>[</w:t>
      </w:r>
      <w:r w:rsidRPr="001C0986">
        <w:rPr>
          <w:b/>
          <w:bCs/>
          <w:color w:val="FF0000"/>
          <w:sz w:val="26"/>
          <w:szCs w:val="26"/>
          <w:u w:val="double"/>
        </w:rPr>
        <w:t>Προσωπική εκτίμηση</w:t>
      </w:r>
      <w:r w:rsidRPr="001C0986">
        <w:rPr>
          <w:b/>
          <w:bCs/>
          <w:color w:val="FF0000"/>
          <w:sz w:val="26"/>
          <w:szCs w:val="26"/>
        </w:rPr>
        <w:t xml:space="preserve">: δεν θεωρώ ότι αναδεικνύεται τόσο έντονα από το μυθιστόρημα το αγωνιστικό πνεύμα υπέρ των δικαιωμάτων της γυναίκας, αν αυτό αφήνει να εννοηθεί η σύντομη βιβλιοπαρουσίαση που προηγήθηκε. Περισσότερο το «διάβασα» ως μια πλατιά ηθογραφία της μέσης αγγλικής αριστοκρατίας και του «αγώνα» της να κρατήσει το κοινωνικό γόητρο που παραδοσιακά τη συνοδεύει, πράγμα που δεσμεύει τους ήρωες να ακολουθήσουν συγκεκριμένα στερεότυπα, γι’ αυτό και ζουν κατά κανόνα με τις γνωστές συνήθειες της τάξης τους (περίπατο στην εξοχή, βόλτα με την άμαξα, συχνές προσκλήσεις σε γεύμα ή δείπνο, ατελείωτες συζητήσεις για τα πρόσωπα που περιβάλλουν την οικογένεια). Αυτό που ελκύει τον αναγνώστη είναι να δει αν και κατά πόσο οι εκτιμήσεις που διατυπώνονται για πρόσωπα και πράγματα θα αποδειχθούν σωστές και θα επικρατήσει η υπερηφάνεια που τα συνοδεύει ή θα νικήσει η προκατάληψη].  </w:t>
      </w:r>
    </w:p>
    <w:p w14:paraId="3465C144" w14:textId="77777777" w:rsidR="0072731E" w:rsidRDefault="0072731E" w:rsidP="0072731E">
      <w:pPr>
        <w:jc w:val="both"/>
        <w:rPr>
          <w:b/>
          <w:bCs/>
          <w:sz w:val="26"/>
          <w:szCs w:val="26"/>
        </w:rPr>
      </w:pPr>
    </w:p>
    <w:p w14:paraId="72CD36A5" w14:textId="34314209" w:rsidR="005C6489" w:rsidRPr="005C6489" w:rsidRDefault="005C6489" w:rsidP="00A73BD5">
      <w:pPr>
        <w:spacing w:line="240" w:lineRule="auto"/>
        <w:jc w:val="both"/>
        <w:rPr>
          <w:b/>
          <w:bCs/>
          <w:sz w:val="26"/>
          <w:szCs w:val="26"/>
        </w:rPr>
      </w:pPr>
      <w:r w:rsidRPr="005C6489">
        <w:rPr>
          <w:b/>
          <w:bCs/>
          <w:sz w:val="26"/>
          <w:szCs w:val="26"/>
        </w:rPr>
        <w:t>ΒΙΟΓΡΑΦΙΚΟ ΤΗΣ ΣΥΓΓΡΑΦΕΩΣ</w:t>
      </w:r>
    </w:p>
    <w:p w14:paraId="7FF9DAB5" w14:textId="36158648" w:rsidR="00F5720F" w:rsidRPr="00F5720F" w:rsidRDefault="00F5720F" w:rsidP="005C6489">
      <w:pPr>
        <w:jc w:val="both"/>
        <w:rPr>
          <w:sz w:val="26"/>
          <w:szCs w:val="26"/>
        </w:rPr>
      </w:pPr>
      <w:r w:rsidRPr="00F5720F">
        <w:rPr>
          <w:sz w:val="26"/>
          <w:szCs w:val="26"/>
        </w:rPr>
        <w:t xml:space="preserve">Η Τζέιν </w:t>
      </w:r>
      <w:proofErr w:type="spellStart"/>
      <w:r w:rsidRPr="00F5720F">
        <w:rPr>
          <w:sz w:val="26"/>
          <w:szCs w:val="26"/>
        </w:rPr>
        <w:t>Όστεν</w:t>
      </w:r>
      <w:proofErr w:type="spellEnd"/>
      <w:r w:rsidRPr="00F5720F">
        <w:rPr>
          <w:sz w:val="26"/>
          <w:szCs w:val="26"/>
        </w:rPr>
        <w:t xml:space="preserve"> γεννήθηκε το 1775 στο </w:t>
      </w:r>
      <w:proofErr w:type="spellStart"/>
      <w:r w:rsidRPr="00F5720F">
        <w:rPr>
          <w:sz w:val="26"/>
          <w:szCs w:val="26"/>
        </w:rPr>
        <w:t>Στήβεντον</w:t>
      </w:r>
      <w:proofErr w:type="spellEnd"/>
      <w:r w:rsidRPr="00F5720F">
        <w:rPr>
          <w:sz w:val="26"/>
          <w:szCs w:val="26"/>
        </w:rPr>
        <w:t xml:space="preserve"> του </w:t>
      </w:r>
      <w:proofErr w:type="spellStart"/>
      <w:r w:rsidRPr="00F5720F">
        <w:rPr>
          <w:sz w:val="26"/>
          <w:szCs w:val="26"/>
        </w:rPr>
        <w:t>Χάμσαϊρ</w:t>
      </w:r>
      <w:proofErr w:type="spellEnd"/>
      <w:r w:rsidRPr="00F5720F">
        <w:rPr>
          <w:sz w:val="26"/>
          <w:szCs w:val="26"/>
        </w:rPr>
        <w:t xml:space="preserve"> (κομητεία της </w:t>
      </w:r>
      <w:proofErr w:type="spellStart"/>
      <w:r w:rsidRPr="00F5720F">
        <w:rPr>
          <w:sz w:val="26"/>
          <w:szCs w:val="26"/>
        </w:rPr>
        <w:t>νοτιοκεντρικής</w:t>
      </w:r>
      <w:proofErr w:type="spellEnd"/>
      <w:r w:rsidRPr="00F5720F">
        <w:rPr>
          <w:sz w:val="26"/>
          <w:szCs w:val="26"/>
        </w:rPr>
        <w:t xml:space="preserve"> Αγγλίας που βρέχεται από τη Μάγχη) και πέθανε, χωρίς ποτέ να παντρευτεί, το 1817 στο </w:t>
      </w:r>
      <w:proofErr w:type="spellStart"/>
      <w:r w:rsidRPr="00F5720F">
        <w:rPr>
          <w:sz w:val="26"/>
          <w:szCs w:val="26"/>
        </w:rPr>
        <w:t>Γουίντσεστερ</w:t>
      </w:r>
      <w:proofErr w:type="spellEnd"/>
      <w:r w:rsidRPr="00F5720F">
        <w:rPr>
          <w:sz w:val="26"/>
          <w:szCs w:val="26"/>
        </w:rPr>
        <w:t xml:space="preserve"> της ίδιας κομητείας. Ήταν η δεύτερη θυγατέρα και το έβδομο από τα οκτώ παιδιά (έξι αγόρια και δύο κορίτσια) του αιδεσιμότατου Τζορτζ </w:t>
      </w:r>
      <w:proofErr w:type="spellStart"/>
      <w:r w:rsidRPr="00F5720F">
        <w:rPr>
          <w:sz w:val="26"/>
          <w:szCs w:val="26"/>
        </w:rPr>
        <w:t>Όστεν</w:t>
      </w:r>
      <w:proofErr w:type="spellEnd"/>
      <w:r w:rsidRPr="00F5720F">
        <w:rPr>
          <w:sz w:val="26"/>
          <w:szCs w:val="26"/>
        </w:rPr>
        <w:t xml:space="preserve">, εφημέριου του </w:t>
      </w:r>
      <w:proofErr w:type="spellStart"/>
      <w:r w:rsidRPr="00F5720F">
        <w:rPr>
          <w:sz w:val="26"/>
          <w:szCs w:val="26"/>
        </w:rPr>
        <w:t>Στήβεντον</w:t>
      </w:r>
      <w:proofErr w:type="spellEnd"/>
      <w:r w:rsidRPr="00F5720F">
        <w:rPr>
          <w:sz w:val="26"/>
          <w:szCs w:val="26"/>
        </w:rPr>
        <w:t xml:space="preserve">. Άρχισε να γράφει σε ηλικία δώδεκα ετών, αλλά το πρώτο μυθιστόρημά της, Λογική και Ευαισθησία, εκδόθηκε το 1811. Ακολούθησαν τα: Περηφάνια και Προκατάληψη (1813), Μάνσφιλντ Παρκ (1814) και </w:t>
      </w:r>
      <w:proofErr w:type="spellStart"/>
      <w:r w:rsidRPr="00F5720F">
        <w:rPr>
          <w:sz w:val="26"/>
          <w:szCs w:val="26"/>
        </w:rPr>
        <w:t>Έμμα</w:t>
      </w:r>
      <w:proofErr w:type="spellEnd"/>
      <w:r w:rsidRPr="00F5720F">
        <w:rPr>
          <w:sz w:val="26"/>
          <w:szCs w:val="26"/>
        </w:rPr>
        <w:t xml:space="preserve"> (1816). Τα τέσσερα αυτά μυθιστορήματα δημοσιεύτηκαν, όσο ζούσε, ανωνύμως. Μετά το θάνατό της, ο αδελφός της </w:t>
      </w:r>
      <w:proofErr w:type="spellStart"/>
      <w:r w:rsidRPr="00F5720F">
        <w:rPr>
          <w:sz w:val="26"/>
          <w:szCs w:val="26"/>
        </w:rPr>
        <w:t>Χένρυ</w:t>
      </w:r>
      <w:proofErr w:type="spellEnd"/>
      <w:r w:rsidRPr="00F5720F">
        <w:rPr>
          <w:sz w:val="26"/>
          <w:szCs w:val="26"/>
        </w:rPr>
        <w:t xml:space="preserve"> </w:t>
      </w:r>
      <w:proofErr w:type="spellStart"/>
      <w:r w:rsidRPr="00F5720F">
        <w:rPr>
          <w:sz w:val="26"/>
          <w:szCs w:val="26"/>
        </w:rPr>
        <w:t>Όστεν</w:t>
      </w:r>
      <w:proofErr w:type="spellEnd"/>
      <w:r w:rsidRPr="00F5720F">
        <w:rPr>
          <w:sz w:val="26"/>
          <w:szCs w:val="26"/>
        </w:rPr>
        <w:t xml:space="preserve"> εξέδωσε, με το όνομά της και με ένα ζωγραφικό σημείωμα, δύο ακόμη βιβλία της, το Αβαείο του </w:t>
      </w:r>
      <w:proofErr w:type="spellStart"/>
      <w:r w:rsidRPr="00F5720F">
        <w:rPr>
          <w:sz w:val="26"/>
          <w:szCs w:val="26"/>
        </w:rPr>
        <w:t>Νορθάγκερ</w:t>
      </w:r>
      <w:proofErr w:type="spellEnd"/>
      <w:r w:rsidRPr="00F5720F">
        <w:rPr>
          <w:sz w:val="26"/>
          <w:szCs w:val="26"/>
        </w:rPr>
        <w:t xml:space="preserve"> και το Πειθώ (1818).</w:t>
      </w:r>
    </w:p>
    <w:p w14:paraId="051B0EB7" w14:textId="77777777" w:rsidR="00F5720F" w:rsidRDefault="00F5720F" w:rsidP="0072731E">
      <w:pPr>
        <w:jc w:val="both"/>
        <w:rPr>
          <w:b/>
          <w:bCs/>
          <w:sz w:val="26"/>
          <w:szCs w:val="26"/>
        </w:rPr>
      </w:pPr>
    </w:p>
    <w:p w14:paraId="5D7F4C51" w14:textId="77777777" w:rsidR="00F5720F" w:rsidRDefault="00F5720F" w:rsidP="0072731E">
      <w:pPr>
        <w:jc w:val="both"/>
        <w:rPr>
          <w:b/>
          <w:bCs/>
          <w:sz w:val="26"/>
          <w:szCs w:val="26"/>
        </w:rPr>
      </w:pPr>
    </w:p>
    <w:p w14:paraId="3EB41F73" w14:textId="15198B7F" w:rsidR="0072731E" w:rsidRPr="00B9537E" w:rsidRDefault="0072731E" w:rsidP="0072731E">
      <w:pPr>
        <w:jc w:val="both"/>
        <w:rPr>
          <w:b/>
          <w:bCs/>
          <w:sz w:val="26"/>
          <w:szCs w:val="26"/>
        </w:rPr>
      </w:pPr>
      <w:r w:rsidRPr="00B9537E">
        <w:rPr>
          <w:b/>
          <w:bCs/>
          <w:sz w:val="26"/>
          <w:szCs w:val="26"/>
        </w:rPr>
        <w:lastRenderedPageBreak/>
        <w:t>ΚΕΝΤΡΙΚΟΣ ΜΥΘΟΣ</w:t>
      </w:r>
    </w:p>
    <w:p w14:paraId="1F275F23" w14:textId="77777777" w:rsidR="0072731E" w:rsidRPr="00B9537E" w:rsidRDefault="0072731E" w:rsidP="0072731E">
      <w:pPr>
        <w:jc w:val="both"/>
        <w:rPr>
          <w:sz w:val="26"/>
          <w:szCs w:val="26"/>
        </w:rPr>
      </w:pPr>
      <w:r w:rsidRPr="00B9537E">
        <w:rPr>
          <w:sz w:val="26"/>
          <w:szCs w:val="26"/>
        </w:rPr>
        <w:t xml:space="preserve">Ο κεντρικός μύθος αφορά μία πολυμελή οικογένεια που ζει στο </w:t>
      </w:r>
      <w:proofErr w:type="spellStart"/>
      <w:r w:rsidRPr="00B9537E">
        <w:rPr>
          <w:sz w:val="26"/>
          <w:szCs w:val="26"/>
        </w:rPr>
        <w:t>Λόγκμπουρν</w:t>
      </w:r>
      <w:proofErr w:type="spellEnd"/>
      <w:r w:rsidRPr="00B9537E">
        <w:rPr>
          <w:sz w:val="26"/>
          <w:szCs w:val="26"/>
        </w:rPr>
        <w:t xml:space="preserve"> της Αγγλίας, στον 19</w:t>
      </w:r>
      <w:r w:rsidRPr="00B9537E">
        <w:rPr>
          <w:sz w:val="26"/>
          <w:szCs w:val="26"/>
          <w:vertAlign w:val="superscript"/>
        </w:rPr>
        <w:t>ο</w:t>
      </w:r>
      <w:r w:rsidRPr="00B9537E">
        <w:rPr>
          <w:sz w:val="26"/>
          <w:szCs w:val="26"/>
        </w:rPr>
        <w:t xml:space="preserve"> αιώνα, την οικογένεια </w:t>
      </w:r>
      <w:proofErr w:type="spellStart"/>
      <w:r w:rsidRPr="00B9537E">
        <w:rPr>
          <w:sz w:val="26"/>
          <w:szCs w:val="26"/>
        </w:rPr>
        <w:t>Μπέννετ</w:t>
      </w:r>
      <w:proofErr w:type="spellEnd"/>
      <w:r w:rsidRPr="00B9537E">
        <w:rPr>
          <w:sz w:val="26"/>
          <w:szCs w:val="26"/>
        </w:rPr>
        <w:t xml:space="preserve">, η οποία αποτελείται, εκτός από τους γονείς, από πέντε κόρες, μικρές κατά κανόνα στην ηλικία, αλλά με έντονη επιθυμία να ζευγαρώσουν – οι περισσότερες από αυτές – με έναν ωραίο και ευυπόληπτο σύζυγο και βέβαια με περιουσία, προκειμένου να διατηρήσουν ή και να ενισχύσουν την κοινωνική τους θέση. Η πλοκή του έργου κινείται στο δίπολο «περηφάνια», ισχυρή αυτοπεποίθηση λόγω κοινωνικής υπεροχής, έως και έπαρση – και «προκατάληψη», προσχηματισμένη άποψη για τον άλλον, έως δυσπιστία και απόρριψη. Οι ήρωες, κινούμενοι ανάμεσα στις στάσεις τους αυτές και στα βιώματά τους, συχνά δεν βρίσκουν την επιθυμητή ανταπόκριση στα συναισθήματά τους ενώ προκαλούν, αντίθετα, επιφυλάξεις και συγκρούσεις, πολλές από τις οποίες όμως αίρονται στο τέλος και υπάρχουν τρεις υποθέσεις με αίσια έκβαση και γεφύρωση των αντιθέσεων.  </w:t>
      </w:r>
    </w:p>
    <w:p w14:paraId="1343074A" w14:textId="77777777" w:rsidR="0041338D" w:rsidRDefault="0041338D"/>
    <w:sectPr w:rsidR="0041338D" w:rsidSect="007273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1E"/>
    <w:rsid w:val="000B46FC"/>
    <w:rsid w:val="00176475"/>
    <w:rsid w:val="0041338D"/>
    <w:rsid w:val="00542C92"/>
    <w:rsid w:val="005C6489"/>
    <w:rsid w:val="0072731E"/>
    <w:rsid w:val="008627AD"/>
    <w:rsid w:val="00A3177A"/>
    <w:rsid w:val="00A73BD5"/>
    <w:rsid w:val="00B10399"/>
    <w:rsid w:val="00F572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C88D"/>
  <w15:chartTrackingRefBased/>
  <w15:docId w15:val="{296FDAF0-42F3-4C82-9152-EE06C45D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31E"/>
  </w:style>
  <w:style w:type="paragraph" w:styleId="1">
    <w:name w:val="heading 1"/>
    <w:basedOn w:val="a"/>
    <w:next w:val="a"/>
    <w:link w:val="1Char"/>
    <w:uiPriority w:val="9"/>
    <w:qFormat/>
    <w:rsid w:val="007273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273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2731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2731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2731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2731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2731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2731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2731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2731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2731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2731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2731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2731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2731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2731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2731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2731E"/>
    <w:rPr>
      <w:rFonts w:eastAsiaTheme="majorEastAsia" w:cstheme="majorBidi"/>
      <w:color w:val="272727" w:themeColor="text1" w:themeTint="D8"/>
    </w:rPr>
  </w:style>
  <w:style w:type="paragraph" w:styleId="a3">
    <w:name w:val="Title"/>
    <w:basedOn w:val="a"/>
    <w:next w:val="a"/>
    <w:link w:val="Char"/>
    <w:uiPriority w:val="10"/>
    <w:qFormat/>
    <w:rsid w:val="00727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2731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2731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2731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2731E"/>
    <w:pPr>
      <w:spacing w:before="160"/>
      <w:jc w:val="center"/>
    </w:pPr>
    <w:rPr>
      <w:i/>
      <w:iCs/>
      <w:color w:val="404040" w:themeColor="text1" w:themeTint="BF"/>
    </w:rPr>
  </w:style>
  <w:style w:type="character" w:customStyle="1" w:styleId="Char1">
    <w:name w:val="Απόσπασμα Char"/>
    <w:basedOn w:val="a0"/>
    <w:link w:val="a5"/>
    <w:uiPriority w:val="29"/>
    <w:rsid w:val="0072731E"/>
    <w:rPr>
      <w:i/>
      <w:iCs/>
      <w:color w:val="404040" w:themeColor="text1" w:themeTint="BF"/>
    </w:rPr>
  </w:style>
  <w:style w:type="paragraph" w:styleId="a6">
    <w:name w:val="List Paragraph"/>
    <w:basedOn w:val="a"/>
    <w:uiPriority w:val="34"/>
    <w:qFormat/>
    <w:rsid w:val="0072731E"/>
    <w:pPr>
      <w:ind w:left="720"/>
      <w:contextualSpacing/>
    </w:pPr>
  </w:style>
  <w:style w:type="character" w:styleId="a7">
    <w:name w:val="Intense Emphasis"/>
    <w:basedOn w:val="a0"/>
    <w:uiPriority w:val="21"/>
    <w:qFormat/>
    <w:rsid w:val="0072731E"/>
    <w:rPr>
      <w:i/>
      <w:iCs/>
      <w:color w:val="0F4761" w:themeColor="accent1" w:themeShade="BF"/>
    </w:rPr>
  </w:style>
  <w:style w:type="paragraph" w:styleId="a8">
    <w:name w:val="Intense Quote"/>
    <w:basedOn w:val="a"/>
    <w:next w:val="a"/>
    <w:link w:val="Char2"/>
    <w:uiPriority w:val="30"/>
    <w:qFormat/>
    <w:rsid w:val="00727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2731E"/>
    <w:rPr>
      <w:i/>
      <w:iCs/>
      <w:color w:val="0F4761" w:themeColor="accent1" w:themeShade="BF"/>
    </w:rPr>
  </w:style>
  <w:style w:type="character" w:styleId="a9">
    <w:name w:val="Intense Reference"/>
    <w:basedOn w:val="a0"/>
    <w:uiPriority w:val="32"/>
    <w:qFormat/>
    <w:rsid w:val="007273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572</Words>
  <Characters>3089</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8</cp:revision>
  <dcterms:created xsi:type="dcterms:W3CDTF">2025-02-06T19:07:00Z</dcterms:created>
  <dcterms:modified xsi:type="dcterms:W3CDTF">2025-02-06T19:34:00Z</dcterms:modified>
</cp:coreProperties>
</file>