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B052" w14:textId="560BBC5D" w:rsidR="00E92FA8" w:rsidRPr="00F70D09" w:rsidRDefault="00E92FA8" w:rsidP="00B37E61">
      <w:pPr>
        <w:spacing w:after="0"/>
        <w:jc w:val="center"/>
        <w:rPr>
          <w:rFonts w:ascii="Tahoma" w:hAnsi="Tahoma" w:cs="Tahoma"/>
          <w:b/>
          <w:bCs/>
          <w:color w:val="002060"/>
          <w:sz w:val="24"/>
          <w:szCs w:val="24"/>
          <w:shd w:val="clear" w:color="auto" w:fill="FFFFFF"/>
        </w:rPr>
      </w:pPr>
      <w:r w:rsidRPr="00F70D09">
        <w:rPr>
          <w:rFonts w:ascii="Tahoma" w:hAnsi="Tahoma" w:cs="Tahoma"/>
          <w:b/>
          <w:bCs/>
          <w:color w:val="002060"/>
          <w:sz w:val="24"/>
          <w:szCs w:val="24"/>
          <w:shd w:val="clear" w:color="auto" w:fill="FFFFFF"/>
        </w:rPr>
        <w:t>ΑΦΗΓΗΣΗ</w:t>
      </w:r>
      <w:r w:rsidR="00B37E61" w:rsidRPr="00F70D09">
        <w:rPr>
          <w:rFonts w:ascii="Tahoma" w:hAnsi="Tahoma" w:cs="Tahoma"/>
          <w:b/>
          <w:bCs/>
          <w:color w:val="002060"/>
          <w:sz w:val="24"/>
          <w:szCs w:val="24"/>
          <w:shd w:val="clear" w:color="auto" w:fill="FFFFFF"/>
        </w:rPr>
        <w:t xml:space="preserve"> </w:t>
      </w:r>
    </w:p>
    <w:p w14:paraId="5A744DB9" w14:textId="044DF5D6" w:rsidR="00E92FA8" w:rsidRPr="00F70D09" w:rsidRDefault="00E92FA8" w:rsidP="00E92FA8">
      <w:pPr>
        <w:jc w:val="center"/>
        <w:rPr>
          <w:rFonts w:ascii="Tahoma" w:hAnsi="Tahoma" w:cs="Tahoma"/>
          <w:b/>
          <w:bCs/>
          <w:color w:val="002060"/>
          <w:sz w:val="24"/>
          <w:szCs w:val="24"/>
          <w:shd w:val="clear" w:color="auto" w:fill="FFFFFF"/>
        </w:rPr>
      </w:pPr>
      <w:r w:rsidRPr="00F70D09">
        <w:rPr>
          <w:rFonts w:ascii="Tahoma" w:hAnsi="Tahoma" w:cs="Tahoma"/>
          <w:b/>
          <w:bCs/>
          <w:color w:val="002060"/>
          <w:sz w:val="24"/>
          <w:szCs w:val="24"/>
          <w:shd w:val="clear" w:color="auto" w:fill="FFFFFF"/>
        </w:rPr>
        <w:t>(συνοπτικές πληροφορίες)</w:t>
      </w:r>
    </w:p>
    <w:p w14:paraId="394C3147" w14:textId="4DF76455" w:rsidR="0041338D" w:rsidRPr="00F70D09" w:rsidRDefault="00E92FA8" w:rsidP="00E92FA8">
      <w:pPr>
        <w:jc w:val="both"/>
        <w:rPr>
          <w:rFonts w:ascii="Tahoma" w:hAnsi="Tahoma" w:cs="Tahoma"/>
          <w:color w:val="002060"/>
          <w:sz w:val="24"/>
          <w:szCs w:val="24"/>
          <w:shd w:val="clear" w:color="auto" w:fill="FFFFFF"/>
        </w:rPr>
      </w:pPr>
      <w:r w:rsidRPr="00F70D09">
        <w:rPr>
          <w:rFonts w:ascii="Tahoma" w:hAnsi="Tahoma" w:cs="Tahoma"/>
          <w:b/>
          <w:bCs/>
          <w:color w:val="002060"/>
          <w:sz w:val="24"/>
          <w:szCs w:val="24"/>
          <w:shd w:val="clear" w:color="auto" w:fill="FFFFFF"/>
        </w:rPr>
        <w:t>Αφήγηση</w:t>
      </w:r>
      <w:r w:rsidRPr="00F70D09">
        <w:rPr>
          <w:rFonts w:ascii="Tahoma" w:hAnsi="Tahoma" w:cs="Tahoma"/>
          <w:color w:val="002060"/>
          <w:sz w:val="24"/>
          <w:szCs w:val="24"/>
          <w:shd w:val="clear" w:color="auto" w:fill="FFFFFF"/>
        </w:rPr>
        <w:t xml:space="preserve"> είναι μια πράξη επικοινωνίας με την οποία παρουσιάζεται προφορικά ή γραπτά μια σειρά πραγματικών ή πλασματικών (επινοημένων) γεγονότων. Επομένως κάθε αφήγηση, ως πράξη επικοινωνίας, προϋποθέτει τουλάχιστον δύο πρόσωπα: ένα πομπό </w:t>
      </w:r>
      <w:r w:rsidR="00F841C5" w:rsidRPr="00F70D09">
        <w:rPr>
          <w:rFonts w:ascii="Tahoma" w:hAnsi="Tahoma" w:cs="Tahoma"/>
          <w:color w:val="002060"/>
          <w:sz w:val="24"/>
          <w:szCs w:val="24"/>
          <w:shd w:val="clear" w:color="auto" w:fill="FFFFFF"/>
        </w:rPr>
        <w:t>–</w:t>
      </w:r>
      <w:r w:rsidRPr="00F70D09">
        <w:rPr>
          <w:rFonts w:ascii="Tahoma" w:hAnsi="Tahoma" w:cs="Tahoma"/>
          <w:color w:val="002060"/>
          <w:sz w:val="24"/>
          <w:szCs w:val="24"/>
          <w:shd w:val="clear" w:color="auto" w:fill="FFFFFF"/>
        </w:rPr>
        <w:t xml:space="preserve"> τον</w:t>
      </w:r>
      <w:r w:rsidR="00F841C5" w:rsidRPr="00F70D09">
        <w:rPr>
          <w:rFonts w:ascii="Tahoma" w:hAnsi="Tahoma" w:cs="Tahoma"/>
          <w:color w:val="002060"/>
          <w:sz w:val="24"/>
          <w:szCs w:val="24"/>
          <w:shd w:val="clear" w:color="auto" w:fill="FFFFFF"/>
        </w:rPr>
        <w:t xml:space="preserve"> </w:t>
      </w:r>
      <w:r w:rsidRPr="00F70D09">
        <w:rPr>
          <w:rFonts w:ascii="Tahoma" w:hAnsi="Tahoma" w:cs="Tahoma"/>
          <w:color w:val="002060"/>
          <w:sz w:val="24"/>
          <w:szCs w:val="24"/>
          <w:shd w:val="clear" w:color="auto" w:fill="FFFFFF"/>
        </w:rPr>
        <w:t>αφηγητή</w:t>
      </w:r>
      <w:r w:rsidR="00F841C5" w:rsidRPr="00F70D09">
        <w:rPr>
          <w:rFonts w:ascii="Tahoma" w:hAnsi="Tahoma" w:cs="Tahoma"/>
          <w:color w:val="002060"/>
          <w:sz w:val="24"/>
          <w:szCs w:val="24"/>
          <w:shd w:val="clear" w:color="auto" w:fill="FFFFFF"/>
        </w:rPr>
        <w:t xml:space="preserve"> –</w:t>
      </w:r>
      <w:r w:rsidRPr="00F70D09">
        <w:rPr>
          <w:rFonts w:ascii="Tahoma" w:hAnsi="Tahoma" w:cs="Tahoma"/>
          <w:color w:val="002060"/>
          <w:sz w:val="24"/>
          <w:szCs w:val="24"/>
          <w:shd w:val="clear" w:color="auto" w:fill="FFFFFF"/>
        </w:rPr>
        <w:t xml:space="preserve"> και</w:t>
      </w:r>
      <w:r w:rsidR="00F841C5" w:rsidRPr="00F70D09">
        <w:rPr>
          <w:rFonts w:ascii="Tahoma" w:hAnsi="Tahoma" w:cs="Tahoma"/>
          <w:color w:val="002060"/>
          <w:sz w:val="24"/>
          <w:szCs w:val="24"/>
          <w:shd w:val="clear" w:color="auto" w:fill="FFFFFF"/>
        </w:rPr>
        <w:t xml:space="preserve"> </w:t>
      </w:r>
      <w:r w:rsidRPr="00F70D09">
        <w:rPr>
          <w:rFonts w:ascii="Tahoma" w:hAnsi="Tahoma" w:cs="Tahoma"/>
          <w:color w:val="002060"/>
          <w:sz w:val="24"/>
          <w:szCs w:val="24"/>
          <w:shd w:val="clear" w:color="auto" w:fill="FFFFFF"/>
        </w:rPr>
        <w:t xml:space="preserve">κάποιον στον οποίο απευθύνεται ο αφηγητής </w:t>
      </w:r>
      <w:r w:rsidR="00F841C5" w:rsidRPr="00F70D09">
        <w:rPr>
          <w:rFonts w:ascii="Tahoma" w:hAnsi="Tahoma" w:cs="Tahoma"/>
          <w:color w:val="002060"/>
          <w:sz w:val="24"/>
          <w:szCs w:val="24"/>
          <w:shd w:val="clear" w:color="auto" w:fill="FFFFFF"/>
        </w:rPr>
        <w:t xml:space="preserve">– </w:t>
      </w:r>
      <w:r w:rsidRPr="00F70D09">
        <w:rPr>
          <w:rFonts w:ascii="Tahoma" w:hAnsi="Tahoma" w:cs="Tahoma"/>
          <w:color w:val="002060"/>
          <w:sz w:val="24"/>
          <w:szCs w:val="24"/>
          <w:shd w:val="clear" w:color="auto" w:fill="FFFFFF"/>
        </w:rPr>
        <w:t>τον</w:t>
      </w:r>
      <w:r w:rsidR="00F841C5" w:rsidRPr="00F70D09">
        <w:rPr>
          <w:rFonts w:ascii="Tahoma" w:hAnsi="Tahoma" w:cs="Tahoma"/>
          <w:color w:val="002060"/>
          <w:sz w:val="24"/>
          <w:szCs w:val="24"/>
          <w:shd w:val="clear" w:color="auto" w:fill="FFFFFF"/>
        </w:rPr>
        <w:t xml:space="preserve"> </w:t>
      </w:r>
      <w:r w:rsidRPr="00F70D09">
        <w:rPr>
          <w:rFonts w:ascii="Tahoma" w:hAnsi="Tahoma" w:cs="Tahoma"/>
          <w:color w:val="002060"/>
          <w:sz w:val="24"/>
          <w:szCs w:val="24"/>
          <w:shd w:val="clear" w:color="auto" w:fill="FFFFFF"/>
        </w:rPr>
        <w:t xml:space="preserve">αποδέκτη </w:t>
      </w:r>
      <w:r w:rsidR="00F841C5" w:rsidRPr="00F70D09">
        <w:rPr>
          <w:rFonts w:ascii="Tahoma" w:hAnsi="Tahoma" w:cs="Tahoma"/>
          <w:color w:val="002060"/>
          <w:sz w:val="24"/>
          <w:szCs w:val="24"/>
          <w:shd w:val="clear" w:color="auto" w:fill="FFFFFF"/>
        </w:rPr>
        <w:t>–</w:t>
      </w:r>
      <w:r w:rsidRPr="00F70D09">
        <w:rPr>
          <w:rFonts w:ascii="Tahoma" w:hAnsi="Tahoma" w:cs="Tahoma"/>
          <w:color w:val="002060"/>
          <w:sz w:val="24"/>
          <w:szCs w:val="24"/>
          <w:shd w:val="clear" w:color="auto" w:fill="FFFFFF"/>
        </w:rPr>
        <w:t xml:space="preserve"> </w:t>
      </w:r>
      <w:r w:rsidR="00F841C5" w:rsidRPr="00F70D09">
        <w:rPr>
          <w:rFonts w:ascii="Tahoma" w:hAnsi="Tahoma" w:cs="Tahoma"/>
          <w:color w:val="002060"/>
          <w:sz w:val="24"/>
          <w:szCs w:val="24"/>
          <w:shd w:val="clear" w:color="auto" w:fill="FFFFFF"/>
        </w:rPr>
        <w:t xml:space="preserve">της </w:t>
      </w:r>
      <w:r w:rsidRPr="00F70D09">
        <w:rPr>
          <w:rFonts w:ascii="Tahoma" w:hAnsi="Tahoma" w:cs="Tahoma"/>
          <w:color w:val="002060"/>
          <w:sz w:val="24"/>
          <w:szCs w:val="24"/>
          <w:shd w:val="clear" w:color="auto" w:fill="FFFFFF"/>
        </w:rPr>
        <w:t>αφήγησης. Ο αφηγητής φροντίζει να δώσει στον αποδέκτη τις απαραίτητες πληροφορίες για τον τόπο, το χρόνο, τα πρόσωπα και τα πιθανά αίτια ενός συμβάντος. Η έκταση της αφήγησης ποικίλλει· μπορεί η αφήγηση να είναι πολύ εκτεταμένη ή να περιορίζεται σε μια μόνο φράση. Ένα τέτοιο παράδειγμα αποτελεί η ρήση του Καίσαρα "</w:t>
      </w:r>
      <w:proofErr w:type="spellStart"/>
      <w:r w:rsidRPr="00F70D09">
        <w:rPr>
          <w:rFonts w:ascii="Tahoma" w:hAnsi="Tahoma" w:cs="Tahoma"/>
          <w:color w:val="002060"/>
          <w:sz w:val="24"/>
          <w:szCs w:val="24"/>
          <w:shd w:val="clear" w:color="auto" w:fill="FFFFFF"/>
        </w:rPr>
        <w:t>Veni</w:t>
      </w:r>
      <w:proofErr w:type="spellEnd"/>
      <w:r w:rsidRPr="00F70D09">
        <w:rPr>
          <w:rFonts w:ascii="Tahoma" w:hAnsi="Tahoma" w:cs="Tahoma"/>
          <w:color w:val="002060"/>
          <w:sz w:val="24"/>
          <w:szCs w:val="24"/>
          <w:shd w:val="clear" w:color="auto" w:fill="FFFFFF"/>
        </w:rPr>
        <w:t xml:space="preserve">, </w:t>
      </w:r>
      <w:proofErr w:type="spellStart"/>
      <w:r w:rsidRPr="00F70D09">
        <w:rPr>
          <w:rFonts w:ascii="Tahoma" w:hAnsi="Tahoma" w:cs="Tahoma"/>
          <w:color w:val="002060"/>
          <w:sz w:val="24"/>
          <w:szCs w:val="24"/>
          <w:shd w:val="clear" w:color="auto" w:fill="FFFFFF"/>
        </w:rPr>
        <w:t>Vidi</w:t>
      </w:r>
      <w:proofErr w:type="spellEnd"/>
      <w:r w:rsidRPr="00F70D09">
        <w:rPr>
          <w:rFonts w:ascii="Tahoma" w:hAnsi="Tahoma" w:cs="Tahoma"/>
          <w:color w:val="002060"/>
          <w:sz w:val="24"/>
          <w:szCs w:val="24"/>
          <w:shd w:val="clear" w:color="auto" w:fill="FFFFFF"/>
        </w:rPr>
        <w:t xml:space="preserve">, </w:t>
      </w:r>
      <w:proofErr w:type="spellStart"/>
      <w:r w:rsidRPr="00F70D09">
        <w:rPr>
          <w:rFonts w:ascii="Tahoma" w:hAnsi="Tahoma" w:cs="Tahoma"/>
          <w:color w:val="002060"/>
          <w:sz w:val="24"/>
          <w:szCs w:val="24"/>
          <w:shd w:val="clear" w:color="auto" w:fill="FFFFFF"/>
        </w:rPr>
        <w:t>Vici</w:t>
      </w:r>
      <w:proofErr w:type="spellEnd"/>
      <w:r w:rsidRPr="00F70D09">
        <w:rPr>
          <w:rFonts w:ascii="Tahoma" w:hAnsi="Tahoma" w:cs="Tahoma"/>
          <w:color w:val="002060"/>
          <w:sz w:val="24"/>
          <w:szCs w:val="24"/>
          <w:shd w:val="clear" w:color="auto" w:fill="FFFFFF"/>
        </w:rPr>
        <w:t>" («ήρθα, είδα, νίκησα»), που θεωρείται η συντομότερη αφήγηση.</w:t>
      </w:r>
    </w:p>
    <w:p w14:paraId="5AD536B2" w14:textId="7E73F2BD" w:rsidR="00E92FA8" w:rsidRPr="00F70D09" w:rsidRDefault="00E92FA8" w:rsidP="00E92FA8">
      <w:pPr>
        <w:jc w:val="both"/>
        <w:rPr>
          <w:rFonts w:ascii="Tahoma" w:hAnsi="Tahoma" w:cs="Tahoma"/>
          <w:b/>
          <w:bCs/>
          <w:color w:val="002060"/>
          <w:sz w:val="24"/>
          <w:szCs w:val="24"/>
          <w:shd w:val="clear" w:color="auto" w:fill="FFFFFF"/>
        </w:rPr>
      </w:pPr>
      <w:r w:rsidRPr="00F70D09">
        <w:rPr>
          <w:rFonts w:ascii="Tahoma" w:hAnsi="Tahoma" w:cs="Tahoma"/>
          <w:b/>
          <w:bCs/>
          <w:color w:val="002060"/>
          <w:sz w:val="24"/>
          <w:szCs w:val="24"/>
          <w:shd w:val="clear" w:color="auto" w:fill="FFFFFF"/>
        </w:rPr>
        <w:t>Αφηγηματικό περιεχόμενο και αφηγηματική πράξη</w:t>
      </w:r>
    </w:p>
    <w:p w14:paraId="0C1EB39A" w14:textId="77777777" w:rsidR="00E92FA8" w:rsidRPr="00E92FA8" w:rsidRDefault="00E92FA8" w:rsidP="00E92FA8">
      <w:pPr>
        <w:numPr>
          <w:ilvl w:val="0"/>
          <w:numId w:val="1"/>
        </w:numPr>
        <w:shd w:val="clear" w:color="auto" w:fill="FFFFFF"/>
        <w:spacing w:before="120" w:after="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Τα γεγονότα και οι πράξεις των προσώπων που συνιστούν μια ιστορία αποτελούν το </w:t>
      </w:r>
      <w:r w:rsidRPr="00E92FA8">
        <w:rPr>
          <w:rFonts w:ascii="Tahoma" w:eastAsia="Times New Roman" w:hAnsi="Tahoma" w:cs="Tahoma"/>
          <w:b/>
          <w:bCs/>
          <w:color w:val="002060"/>
          <w:kern w:val="0"/>
          <w:sz w:val="24"/>
          <w:szCs w:val="24"/>
          <w:lang w:eastAsia="el-GR"/>
          <w14:ligatures w14:val="none"/>
        </w:rPr>
        <w:t>αφηγηματικό περιεχόμενο</w:t>
      </w:r>
      <w:r w:rsidRPr="00E92FA8">
        <w:rPr>
          <w:rFonts w:ascii="Tahoma" w:eastAsia="Times New Roman" w:hAnsi="Tahoma" w:cs="Tahoma"/>
          <w:color w:val="002060"/>
          <w:kern w:val="0"/>
          <w:sz w:val="24"/>
          <w:szCs w:val="24"/>
          <w:lang w:eastAsia="el-GR"/>
          <w14:ligatures w14:val="none"/>
        </w:rPr>
        <w:t>.</w:t>
      </w:r>
    </w:p>
    <w:p w14:paraId="10DCD325" w14:textId="31485127" w:rsidR="00E92FA8" w:rsidRPr="00F70D09" w:rsidRDefault="00E92FA8" w:rsidP="00E92FA8">
      <w:pPr>
        <w:numPr>
          <w:ilvl w:val="0"/>
          <w:numId w:val="1"/>
        </w:numPr>
        <w:shd w:val="clear" w:color="auto" w:fill="FFFFFF"/>
        <w:spacing w:before="120" w:after="0"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Ο τρόπος με τον οποίο παρουσιάζονται τα γεγονότα μιας ιστορίας αποτελεί την </w:t>
      </w:r>
      <w:r w:rsidRPr="00E92FA8">
        <w:rPr>
          <w:rFonts w:ascii="Tahoma" w:eastAsia="Times New Roman" w:hAnsi="Tahoma" w:cs="Tahoma"/>
          <w:b/>
          <w:bCs/>
          <w:color w:val="002060"/>
          <w:kern w:val="0"/>
          <w:sz w:val="24"/>
          <w:szCs w:val="24"/>
          <w:lang w:eastAsia="el-GR"/>
          <w14:ligatures w14:val="none"/>
        </w:rPr>
        <w:t>αφηγηματική πράξη</w:t>
      </w:r>
      <w:r w:rsidRPr="00E92FA8">
        <w:rPr>
          <w:rFonts w:ascii="Tahoma" w:eastAsia="Times New Roman" w:hAnsi="Tahoma" w:cs="Tahoma"/>
          <w:color w:val="002060"/>
          <w:kern w:val="0"/>
          <w:sz w:val="24"/>
          <w:szCs w:val="24"/>
          <w:lang w:eastAsia="el-GR"/>
          <w14:ligatures w14:val="none"/>
        </w:rPr>
        <w:t>.</w:t>
      </w:r>
    </w:p>
    <w:p w14:paraId="3E5E00A9" w14:textId="77777777" w:rsidR="00B37E61" w:rsidRPr="00E92FA8" w:rsidRDefault="00B37E61" w:rsidP="00B37E61">
      <w:pPr>
        <w:shd w:val="clear" w:color="auto" w:fill="FFFFFF"/>
        <w:spacing w:before="120" w:after="0" w:line="240" w:lineRule="auto"/>
        <w:jc w:val="both"/>
        <w:rPr>
          <w:rFonts w:ascii="Tahoma" w:eastAsia="Times New Roman" w:hAnsi="Tahoma" w:cs="Tahoma"/>
          <w:color w:val="002060"/>
          <w:kern w:val="0"/>
          <w:sz w:val="24"/>
          <w:szCs w:val="24"/>
          <w:lang w:eastAsia="el-GR"/>
          <w14:ligatures w14:val="none"/>
        </w:rPr>
      </w:pPr>
    </w:p>
    <w:p w14:paraId="4400261D" w14:textId="77777777" w:rsidR="00F44265" w:rsidRPr="00F70D09" w:rsidRDefault="00E92FA8" w:rsidP="00E92FA8">
      <w:pPr>
        <w:shd w:val="clear" w:color="auto" w:fill="FFFFFF"/>
        <w:spacing w:after="0"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Το </w:t>
      </w:r>
      <w:r w:rsidRPr="00E92FA8">
        <w:rPr>
          <w:rFonts w:ascii="Tahoma" w:eastAsia="Times New Roman" w:hAnsi="Tahoma" w:cs="Tahoma"/>
          <w:b/>
          <w:bCs/>
          <w:color w:val="002060"/>
          <w:kern w:val="0"/>
          <w:sz w:val="24"/>
          <w:szCs w:val="24"/>
          <w:lang w:eastAsia="el-GR"/>
          <w14:ligatures w14:val="none"/>
        </w:rPr>
        <w:t>ίδιο αφηγηματικό</w:t>
      </w:r>
      <w:r w:rsidRPr="00E92FA8">
        <w:rPr>
          <w:rFonts w:ascii="Tahoma" w:eastAsia="Times New Roman" w:hAnsi="Tahoma" w:cs="Tahoma"/>
          <w:color w:val="002060"/>
          <w:kern w:val="0"/>
          <w:sz w:val="24"/>
          <w:szCs w:val="24"/>
          <w:lang w:eastAsia="el-GR"/>
          <w14:ligatures w14:val="none"/>
        </w:rPr>
        <w:t> </w:t>
      </w:r>
      <w:r w:rsidRPr="00E92FA8">
        <w:rPr>
          <w:rFonts w:ascii="Tahoma" w:eastAsia="Times New Roman" w:hAnsi="Tahoma" w:cs="Tahoma"/>
          <w:b/>
          <w:bCs/>
          <w:color w:val="002060"/>
          <w:kern w:val="0"/>
          <w:sz w:val="24"/>
          <w:szCs w:val="24"/>
          <w:lang w:eastAsia="el-GR"/>
          <w14:ligatures w14:val="none"/>
        </w:rPr>
        <w:t>περιεχόμενο</w:t>
      </w:r>
      <w:r w:rsidRPr="00E92FA8">
        <w:rPr>
          <w:rFonts w:ascii="Tahoma" w:eastAsia="Times New Roman" w:hAnsi="Tahoma" w:cs="Tahoma"/>
          <w:color w:val="002060"/>
          <w:kern w:val="0"/>
          <w:sz w:val="24"/>
          <w:szCs w:val="24"/>
          <w:lang w:eastAsia="el-GR"/>
          <w14:ligatures w14:val="none"/>
        </w:rPr>
        <w:t> (δηλαδή τα ίδια γεγονότα) μπορεί να παρουσιαστεί σε </w:t>
      </w:r>
      <w:r w:rsidRPr="00E92FA8">
        <w:rPr>
          <w:rFonts w:ascii="Tahoma" w:eastAsia="Times New Roman" w:hAnsi="Tahoma" w:cs="Tahoma"/>
          <w:b/>
          <w:bCs/>
          <w:color w:val="002060"/>
          <w:kern w:val="0"/>
          <w:sz w:val="24"/>
          <w:szCs w:val="24"/>
          <w:lang w:eastAsia="el-GR"/>
          <w14:ligatures w14:val="none"/>
        </w:rPr>
        <w:t>διαφορετικές</w:t>
      </w:r>
      <w:r w:rsidRPr="00E92FA8">
        <w:rPr>
          <w:rFonts w:ascii="Tahoma" w:eastAsia="Times New Roman" w:hAnsi="Tahoma" w:cs="Tahoma"/>
          <w:color w:val="002060"/>
          <w:kern w:val="0"/>
          <w:sz w:val="24"/>
          <w:szCs w:val="24"/>
          <w:lang w:eastAsia="el-GR"/>
          <w14:ligatures w14:val="none"/>
        </w:rPr>
        <w:t> </w:t>
      </w:r>
      <w:r w:rsidRPr="00E92FA8">
        <w:rPr>
          <w:rFonts w:ascii="Tahoma" w:eastAsia="Times New Roman" w:hAnsi="Tahoma" w:cs="Tahoma"/>
          <w:b/>
          <w:bCs/>
          <w:color w:val="002060"/>
          <w:kern w:val="0"/>
          <w:sz w:val="24"/>
          <w:szCs w:val="24"/>
          <w:lang w:eastAsia="el-GR"/>
          <w14:ligatures w14:val="none"/>
        </w:rPr>
        <w:t>αφηγηματικές</w:t>
      </w:r>
      <w:r w:rsidRPr="00E92FA8">
        <w:rPr>
          <w:rFonts w:ascii="Tahoma" w:eastAsia="Times New Roman" w:hAnsi="Tahoma" w:cs="Tahoma"/>
          <w:color w:val="002060"/>
          <w:kern w:val="0"/>
          <w:sz w:val="24"/>
          <w:szCs w:val="24"/>
          <w:lang w:eastAsia="el-GR"/>
          <w14:ligatures w14:val="none"/>
        </w:rPr>
        <w:t> </w:t>
      </w:r>
      <w:r w:rsidRPr="00E92FA8">
        <w:rPr>
          <w:rFonts w:ascii="Tahoma" w:eastAsia="Times New Roman" w:hAnsi="Tahoma" w:cs="Tahoma"/>
          <w:b/>
          <w:bCs/>
          <w:color w:val="002060"/>
          <w:kern w:val="0"/>
          <w:sz w:val="24"/>
          <w:szCs w:val="24"/>
          <w:lang w:eastAsia="el-GR"/>
          <w14:ligatures w14:val="none"/>
        </w:rPr>
        <w:t>πράξεις</w:t>
      </w:r>
      <w:r w:rsidRPr="00E92FA8">
        <w:rPr>
          <w:rFonts w:ascii="Tahoma" w:eastAsia="Times New Roman" w:hAnsi="Tahoma" w:cs="Tahoma"/>
          <w:color w:val="002060"/>
          <w:kern w:val="0"/>
          <w:sz w:val="24"/>
          <w:szCs w:val="24"/>
          <w:lang w:eastAsia="el-GR"/>
          <w14:ligatures w14:val="none"/>
        </w:rPr>
        <w:t> (δηλαδή με διαφορετικό τρόπο), ανάλογα με τις </w:t>
      </w:r>
      <w:r w:rsidRPr="00E92FA8">
        <w:rPr>
          <w:rFonts w:ascii="Tahoma" w:eastAsia="Times New Roman" w:hAnsi="Tahoma" w:cs="Tahoma"/>
          <w:b/>
          <w:bCs/>
          <w:color w:val="002060"/>
          <w:kern w:val="0"/>
          <w:sz w:val="24"/>
          <w:szCs w:val="24"/>
          <w:lang w:eastAsia="el-GR"/>
          <w14:ligatures w14:val="none"/>
        </w:rPr>
        <w:t>επιδιώξεις</w:t>
      </w:r>
      <w:r w:rsidRPr="00E92FA8">
        <w:rPr>
          <w:rFonts w:ascii="Tahoma" w:eastAsia="Times New Roman" w:hAnsi="Tahoma" w:cs="Tahoma"/>
          <w:color w:val="002060"/>
          <w:kern w:val="0"/>
          <w:sz w:val="24"/>
          <w:szCs w:val="24"/>
          <w:lang w:eastAsia="el-GR"/>
          <w14:ligatures w14:val="none"/>
        </w:rPr>
        <w:t> του </w:t>
      </w:r>
      <w:r w:rsidRPr="00E92FA8">
        <w:rPr>
          <w:rFonts w:ascii="Tahoma" w:eastAsia="Times New Roman" w:hAnsi="Tahoma" w:cs="Tahoma"/>
          <w:b/>
          <w:bCs/>
          <w:color w:val="002060"/>
          <w:kern w:val="0"/>
          <w:sz w:val="24"/>
          <w:szCs w:val="24"/>
          <w:lang w:eastAsia="el-GR"/>
          <w14:ligatures w14:val="none"/>
        </w:rPr>
        <w:t>αφηγητή</w:t>
      </w:r>
      <w:r w:rsidRPr="00E92FA8">
        <w:rPr>
          <w:rFonts w:ascii="Tahoma" w:eastAsia="Times New Roman" w:hAnsi="Tahoma" w:cs="Tahoma"/>
          <w:color w:val="002060"/>
          <w:kern w:val="0"/>
          <w:sz w:val="24"/>
          <w:szCs w:val="24"/>
          <w:lang w:eastAsia="el-GR"/>
          <w14:ligatures w14:val="none"/>
        </w:rPr>
        <w:t xml:space="preserve">. </w:t>
      </w:r>
    </w:p>
    <w:p w14:paraId="029CEEC3" w14:textId="57EAE6D6" w:rsidR="00E92FA8" w:rsidRPr="00F70D09" w:rsidRDefault="00E92FA8" w:rsidP="00F4426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Για παράδειγμα, η διάσωση ενός ναυαγού θα αποδοθεί με διαφορετικό τρόπο από ένα ναυαγοσώστη στην υπηρεσιακή αναφορά, από ένα δημοσιογράφο που «καλύπτει» το γεγονός</w:t>
      </w:r>
      <w:r w:rsidR="00F44265" w:rsidRPr="00F70D09">
        <w:rPr>
          <w:rFonts w:ascii="Tahoma" w:eastAsia="Times New Roman" w:hAnsi="Tahoma" w:cs="Tahoma"/>
          <w:color w:val="002060"/>
          <w:kern w:val="0"/>
          <w:sz w:val="24"/>
          <w:szCs w:val="24"/>
          <w:lang w:eastAsia="el-GR"/>
          <w14:ligatures w14:val="none"/>
        </w:rPr>
        <w:t>,</w:t>
      </w:r>
      <w:r w:rsidRPr="00E92FA8">
        <w:rPr>
          <w:rFonts w:ascii="Tahoma" w:eastAsia="Times New Roman" w:hAnsi="Tahoma" w:cs="Tahoma"/>
          <w:color w:val="002060"/>
          <w:kern w:val="0"/>
          <w:sz w:val="24"/>
          <w:szCs w:val="24"/>
          <w:lang w:eastAsia="el-GR"/>
          <w14:ligatures w14:val="none"/>
        </w:rPr>
        <w:t xml:space="preserve"> και από ένα συγγραφέα που εμπνεύστηκε από το ίδιο περιστατικό.</w:t>
      </w:r>
      <w:r w:rsidR="00F44265" w:rsidRPr="00F70D09">
        <w:rPr>
          <w:rFonts w:ascii="Tahoma" w:eastAsia="Times New Roman" w:hAnsi="Tahoma" w:cs="Tahoma"/>
          <w:color w:val="002060"/>
          <w:kern w:val="0"/>
          <w:sz w:val="24"/>
          <w:szCs w:val="24"/>
          <w:lang w:eastAsia="el-GR"/>
          <w14:ligatures w14:val="none"/>
        </w:rPr>
        <w:t xml:space="preserve"> </w:t>
      </w:r>
      <w:r w:rsidR="00F44265" w:rsidRPr="00F70D09">
        <w:rPr>
          <w:rFonts w:ascii="Tahoma" w:eastAsia="Times New Roman" w:hAnsi="Tahoma" w:cs="Tahoma"/>
          <w:b/>
          <w:bCs/>
          <w:color w:val="002060"/>
          <w:kern w:val="0"/>
          <w:sz w:val="24"/>
          <w:szCs w:val="24"/>
          <w:lang w:eastAsia="el-GR"/>
          <w14:ligatures w14:val="none"/>
        </w:rPr>
        <w:t xml:space="preserve">ΕΡΓΑΣΙΑ ΓΙΑ ΤΟ ΣΠΙΤΙ (Μέσω </w:t>
      </w:r>
      <w:r w:rsidR="00F44265" w:rsidRPr="00F70D09">
        <w:rPr>
          <w:rFonts w:ascii="Tahoma" w:eastAsia="Times New Roman" w:hAnsi="Tahoma" w:cs="Tahoma"/>
          <w:b/>
          <w:bCs/>
          <w:color w:val="002060"/>
          <w:kern w:val="0"/>
          <w:sz w:val="24"/>
          <w:szCs w:val="24"/>
          <w:lang w:val="en-GB" w:eastAsia="el-GR"/>
          <w14:ligatures w14:val="none"/>
        </w:rPr>
        <w:t>pc</w:t>
      </w:r>
      <w:r w:rsidR="00F44265" w:rsidRPr="00F70D09">
        <w:rPr>
          <w:rFonts w:ascii="Tahoma" w:eastAsia="Times New Roman" w:hAnsi="Tahoma" w:cs="Tahoma"/>
          <w:b/>
          <w:bCs/>
          <w:color w:val="002060"/>
          <w:kern w:val="0"/>
          <w:sz w:val="24"/>
          <w:szCs w:val="24"/>
          <w:lang w:eastAsia="el-GR"/>
          <w14:ligatures w14:val="none"/>
        </w:rPr>
        <w:t>!!!)</w:t>
      </w:r>
    </w:p>
    <w:p w14:paraId="14D89BB3" w14:textId="77777777" w:rsidR="00F44265" w:rsidRPr="00F70D09" w:rsidRDefault="00F44265" w:rsidP="00E92FA8">
      <w:pPr>
        <w:shd w:val="clear" w:color="auto" w:fill="FFFFFF"/>
        <w:spacing w:after="0" w:line="240" w:lineRule="auto"/>
        <w:jc w:val="both"/>
        <w:rPr>
          <w:rFonts w:ascii="Tahoma" w:eastAsia="Times New Roman" w:hAnsi="Tahoma" w:cs="Tahoma"/>
          <w:color w:val="002060"/>
          <w:kern w:val="0"/>
          <w:sz w:val="24"/>
          <w:szCs w:val="24"/>
          <w:lang w:eastAsia="el-GR"/>
          <w14:ligatures w14:val="none"/>
        </w:rPr>
      </w:pPr>
    </w:p>
    <w:p w14:paraId="2CB6109E" w14:textId="77777777" w:rsidR="00B37E61" w:rsidRPr="00F70D09" w:rsidRDefault="00B37E61" w:rsidP="00E92FA8">
      <w:pPr>
        <w:shd w:val="clear" w:color="auto" w:fill="FFFFFF"/>
        <w:spacing w:after="0" w:line="240" w:lineRule="auto"/>
        <w:jc w:val="both"/>
        <w:rPr>
          <w:rFonts w:ascii="Tahoma" w:hAnsi="Tahoma" w:cs="Tahoma"/>
          <w:b/>
          <w:bCs/>
          <w:color w:val="002060"/>
          <w:sz w:val="24"/>
          <w:szCs w:val="24"/>
          <w:shd w:val="clear" w:color="auto" w:fill="FFFFFF"/>
        </w:rPr>
      </w:pPr>
      <w:r w:rsidRPr="00F70D09">
        <w:rPr>
          <w:rFonts w:ascii="Tahoma" w:hAnsi="Tahoma" w:cs="Tahoma"/>
          <w:b/>
          <w:bCs/>
          <w:color w:val="002060"/>
          <w:sz w:val="24"/>
          <w:szCs w:val="24"/>
          <w:shd w:val="clear" w:color="auto" w:fill="FFFFFF"/>
        </w:rPr>
        <w:t>Η αφηγηματική γλώσσα</w:t>
      </w:r>
    </w:p>
    <w:p w14:paraId="609E9C2C" w14:textId="49233AAD" w:rsidR="00E92FA8" w:rsidRPr="00F70D09" w:rsidRDefault="00E92FA8" w:rsidP="00F841C5">
      <w:pPr>
        <w:shd w:val="clear" w:color="auto" w:fill="FFFFFF"/>
        <w:spacing w:after="240" w:line="240" w:lineRule="auto"/>
        <w:jc w:val="both"/>
        <w:rPr>
          <w:rFonts w:ascii="Tahoma" w:hAnsi="Tahoma" w:cs="Tahoma"/>
          <w:color w:val="002060"/>
          <w:sz w:val="24"/>
          <w:szCs w:val="24"/>
          <w:shd w:val="clear" w:color="auto" w:fill="FFFFFF"/>
        </w:rPr>
      </w:pPr>
      <w:r w:rsidRPr="00F70D09">
        <w:rPr>
          <w:rFonts w:ascii="Tahoma" w:hAnsi="Tahoma" w:cs="Tahoma"/>
          <w:color w:val="002060"/>
          <w:sz w:val="24"/>
          <w:szCs w:val="24"/>
          <w:shd w:val="clear" w:color="auto" w:fill="FFFFFF"/>
        </w:rPr>
        <w:t>Ανάλογα με τους </w:t>
      </w:r>
      <w:r w:rsidRPr="00F70D09">
        <w:rPr>
          <w:rStyle w:val="a3"/>
          <w:rFonts w:ascii="Tahoma" w:hAnsi="Tahoma" w:cs="Tahoma"/>
          <w:color w:val="002060"/>
          <w:sz w:val="24"/>
          <w:szCs w:val="24"/>
          <w:shd w:val="clear" w:color="auto" w:fill="FFFFFF"/>
        </w:rPr>
        <w:t>δέκτες</w:t>
      </w:r>
      <w:r w:rsidRPr="00F70D09">
        <w:rPr>
          <w:rFonts w:ascii="Tahoma" w:hAnsi="Tahoma" w:cs="Tahoma"/>
          <w:color w:val="002060"/>
          <w:sz w:val="24"/>
          <w:szCs w:val="24"/>
          <w:shd w:val="clear" w:color="auto" w:fill="FFFFFF"/>
        </w:rPr>
        <w:t> της </w:t>
      </w:r>
      <w:r w:rsidRPr="00F70D09">
        <w:rPr>
          <w:rStyle w:val="a3"/>
          <w:rFonts w:ascii="Tahoma" w:hAnsi="Tahoma" w:cs="Tahoma"/>
          <w:color w:val="002060"/>
          <w:sz w:val="24"/>
          <w:szCs w:val="24"/>
          <w:shd w:val="clear" w:color="auto" w:fill="FFFFFF"/>
        </w:rPr>
        <w:t>αφήγησης</w:t>
      </w:r>
      <w:r w:rsidRPr="00F70D09">
        <w:rPr>
          <w:rFonts w:ascii="Tahoma" w:hAnsi="Tahoma" w:cs="Tahoma"/>
          <w:color w:val="002060"/>
          <w:sz w:val="24"/>
          <w:szCs w:val="24"/>
          <w:shd w:val="clear" w:color="auto" w:fill="FFFFFF"/>
        </w:rPr>
        <w:t>, η </w:t>
      </w:r>
      <w:r w:rsidRPr="00F70D09">
        <w:rPr>
          <w:rStyle w:val="a3"/>
          <w:rFonts w:ascii="Tahoma" w:hAnsi="Tahoma" w:cs="Tahoma"/>
          <w:color w:val="002060"/>
          <w:sz w:val="24"/>
          <w:szCs w:val="24"/>
          <w:shd w:val="clear" w:color="auto" w:fill="FFFFFF"/>
        </w:rPr>
        <w:t>γλώσσα</w:t>
      </w:r>
      <w:r w:rsidRPr="00F70D09">
        <w:rPr>
          <w:rFonts w:ascii="Tahoma" w:hAnsi="Tahoma" w:cs="Tahoma"/>
          <w:color w:val="002060"/>
          <w:sz w:val="24"/>
          <w:szCs w:val="24"/>
          <w:shd w:val="clear" w:color="auto" w:fill="FFFFFF"/>
        </w:rPr>
        <w:t> του </w:t>
      </w:r>
      <w:r w:rsidRPr="00F70D09">
        <w:rPr>
          <w:rStyle w:val="a3"/>
          <w:rFonts w:ascii="Tahoma" w:hAnsi="Tahoma" w:cs="Tahoma"/>
          <w:color w:val="002060"/>
          <w:sz w:val="24"/>
          <w:szCs w:val="24"/>
          <w:shd w:val="clear" w:color="auto" w:fill="FFFFFF"/>
        </w:rPr>
        <w:t>αφηγητή</w:t>
      </w:r>
      <w:r w:rsidRPr="00F70D09">
        <w:rPr>
          <w:rFonts w:ascii="Tahoma" w:hAnsi="Tahoma" w:cs="Tahoma"/>
          <w:color w:val="002060"/>
          <w:sz w:val="24"/>
          <w:szCs w:val="24"/>
          <w:shd w:val="clear" w:color="auto" w:fill="FFFFFF"/>
        </w:rPr>
        <w:t> </w:t>
      </w:r>
      <w:r w:rsidRPr="00F70D09">
        <w:rPr>
          <w:rStyle w:val="a3"/>
          <w:rFonts w:ascii="Tahoma" w:hAnsi="Tahoma" w:cs="Tahoma"/>
          <w:color w:val="002060"/>
          <w:sz w:val="24"/>
          <w:szCs w:val="24"/>
          <w:shd w:val="clear" w:color="auto" w:fill="FFFFFF"/>
        </w:rPr>
        <w:t>ποικίλει</w:t>
      </w:r>
      <w:r w:rsidRPr="00F70D09">
        <w:rPr>
          <w:rFonts w:ascii="Tahoma" w:hAnsi="Tahoma" w:cs="Tahoma"/>
          <w:color w:val="002060"/>
          <w:sz w:val="24"/>
          <w:szCs w:val="24"/>
          <w:shd w:val="clear" w:color="auto" w:fill="FFFFFF"/>
        </w:rPr>
        <w:t>. Παραδείγματος χάρη, ο ίδιος αφηγητής μιλάει διαφορετικά, όταν απευθύνεται σε παιδιά, και διαφορετικά, όταν απευθύνεται σε ενήλικες. Επίσης, η αφηγηματική γλώσσα παρουσιάζει ποικιλία ανάλογη με τον ίδιο τον αφηγητή (μορφωτικό επίπεδο, καταγωγή, κοινωνική τάξη, ηλικία, φύλο, επάγγελμα κ.ά.).</w:t>
      </w:r>
      <w:r w:rsidR="00F841C5" w:rsidRPr="00F70D09">
        <w:rPr>
          <w:rFonts w:ascii="Tahoma" w:hAnsi="Tahoma" w:cs="Tahoma"/>
          <w:color w:val="002060"/>
          <w:sz w:val="24"/>
          <w:szCs w:val="24"/>
          <w:shd w:val="clear" w:color="auto" w:fill="FFFFFF"/>
        </w:rPr>
        <w:t xml:space="preserve"> </w:t>
      </w:r>
    </w:p>
    <w:p w14:paraId="4B05D901" w14:textId="77777777" w:rsidR="00B37E61" w:rsidRPr="00F70D09" w:rsidRDefault="00B37E61" w:rsidP="00B37E61">
      <w:pPr>
        <w:shd w:val="clear" w:color="auto" w:fill="FFFFFF"/>
        <w:spacing w:after="240" w:line="240" w:lineRule="auto"/>
        <w:jc w:val="both"/>
        <w:rPr>
          <w:rFonts w:ascii="Tahoma" w:eastAsia="Times New Roman" w:hAnsi="Tahoma" w:cs="Tahoma"/>
          <w:b/>
          <w:bCs/>
          <w:color w:val="002060"/>
          <w:kern w:val="0"/>
          <w:sz w:val="24"/>
          <w:szCs w:val="24"/>
          <w:lang w:eastAsia="el-GR"/>
          <w14:ligatures w14:val="none"/>
        </w:rPr>
      </w:pPr>
      <w:r w:rsidRPr="00E92FA8">
        <w:rPr>
          <w:rFonts w:ascii="Tahoma" w:eastAsia="Times New Roman" w:hAnsi="Tahoma" w:cs="Tahoma"/>
          <w:b/>
          <w:bCs/>
          <w:color w:val="002060"/>
          <w:kern w:val="0"/>
          <w:sz w:val="24"/>
          <w:szCs w:val="24"/>
          <w:lang w:eastAsia="el-GR"/>
          <w14:ligatures w14:val="none"/>
        </w:rPr>
        <w:t xml:space="preserve">Το ύφος της αφήγησης </w:t>
      </w:r>
    </w:p>
    <w:p w14:paraId="140C9682" w14:textId="11F9213C" w:rsidR="00B37E61" w:rsidRPr="00E92FA8" w:rsidRDefault="00B37E61" w:rsidP="00B37E61">
      <w:pPr>
        <w:shd w:val="clear" w:color="auto" w:fill="FFFFFF"/>
        <w:spacing w:after="240"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Π</w:t>
      </w:r>
      <w:r w:rsidRPr="00E92FA8">
        <w:rPr>
          <w:rFonts w:ascii="Tahoma" w:eastAsia="Times New Roman" w:hAnsi="Tahoma" w:cs="Tahoma"/>
          <w:color w:val="002060"/>
          <w:kern w:val="0"/>
          <w:sz w:val="24"/>
          <w:szCs w:val="24"/>
          <w:lang w:eastAsia="el-GR"/>
          <w14:ligatures w14:val="none"/>
        </w:rPr>
        <w:t>οικίλει</w:t>
      </w:r>
      <w:r w:rsidRPr="00F70D09">
        <w:rPr>
          <w:rFonts w:ascii="Tahoma" w:eastAsia="Times New Roman" w:hAnsi="Tahoma" w:cs="Tahoma"/>
          <w:color w:val="002060"/>
          <w:kern w:val="0"/>
          <w:sz w:val="24"/>
          <w:szCs w:val="24"/>
          <w:lang w:eastAsia="el-GR"/>
          <w14:ligatures w14:val="none"/>
        </w:rPr>
        <w:t xml:space="preserve"> </w:t>
      </w:r>
      <w:r w:rsidRPr="00E92FA8">
        <w:rPr>
          <w:rFonts w:ascii="Tahoma" w:eastAsia="Times New Roman" w:hAnsi="Tahoma" w:cs="Tahoma"/>
          <w:color w:val="002060"/>
          <w:kern w:val="0"/>
          <w:sz w:val="24"/>
          <w:szCs w:val="24"/>
          <w:lang w:eastAsia="el-GR"/>
          <w14:ligatures w14:val="none"/>
        </w:rPr>
        <w:t>ανάλογα με:</w:t>
      </w:r>
    </w:p>
    <w:p w14:paraId="41F6A67C" w14:textId="77777777" w:rsidR="00B37E61" w:rsidRPr="00E92FA8" w:rsidRDefault="00B37E61" w:rsidP="00B37E61">
      <w:pPr>
        <w:numPr>
          <w:ilvl w:val="0"/>
          <w:numId w:val="3"/>
        </w:numPr>
        <w:shd w:val="clear" w:color="auto" w:fill="FFFFFF"/>
        <w:spacing w:before="120" w:after="10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το αφηγηματικό είδος</w:t>
      </w:r>
    </w:p>
    <w:p w14:paraId="2E5DB1CC" w14:textId="77777777" w:rsidR="00B37E61" w:rsidRPr="00E92FA8" w:rsidRDefault="00B37E61" w:rsidP="00B37E61">
      <w:pPr>
        <w:numPr>
          <w:ilvl w:val="0"/>
          <w:numId w:val="3"/>
        </w:numPr>
        <w:shd w:val="clear" w:color="auto" w:fill="FFFFFF"/>
        <w:spacing w:before="120" w:after="10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τον πομπό της αφήγησης</w:t>
      </w:r>
    </w:p>
    <w:p w14:paraId="5B7AB547" w14:textId="77777777" w:rsidR="00B37E61" w:rsidRPr="00E92FA8" w:rsidRDefault="00B37E61" w:rsidP="00B37E61">
      <w:pPr>
        <w:numPr>
          <w:ilvl w:val="0"/>
          <w:numId w:val="3"/>
        </w:numPr>
        <w:shd w:val="clear" w:color="auto" w:fill="FFFFFF"/>
        <w:spacing w:before="120" w:after="10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το δέκτη της αφήγησης</w:t>
      </w:r>
    </w:p>
    <w:p w14:paraId="52423018" w14:textId="7AB1AB81" w:rsidR="00B37E61" w:rsidRPr="00F70D09" w:rsidRDefault="00B37E61" w:rsidP="00EF0A53">
      <w:pPr>
        <w:numPr>
          <w:ilvl w:val="0"/>
          <w:numId w:val="3"/>
        </w:numPr>
        <w:shd w:val="clear" w:color="auto" w:fill="FFFFFF"/>
        <w:spacing w:before="120" w:after="120" w:line="240" w:lineRule="auto"/>
        <w:ind w:left="357" w:hanging="357"/>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τον επιδιωκόμενο σκοπό</w:t>
      </w:r>
      <w:r w:rsidRPr="00F70D09">
        <w:rPr>
          <w:rFonts w:ascii="Tahoma" w:eastAsia="Times New Roman" w:hAnsi="Tahoma" w:cs="Tahoma"/>
          <w:color w:val="002060"/>
          <w:kern w:val="0"/>
          <w:sz w:val="24"/>
          <w:szCs w:val="24"/>
          <w:lang w:eastAsia="el-GR"/>
          <w14:ligatures w14:val="none"/>
        </w:rPr>
        <w:t xml:space="preserve">  </w:t>
      </w:r>
    </w:p>
    <w:p w14:paraId="648DE606" w14:textId="1DC91226" w:rsidR="00B37E61" w:rsidRPr="00E92FA8" w:rsidRDefault="00B37E61" w:rsidP="00F44265">
      <w:pPr>
        <w:shd w:val="clear" w:color="auto" w:fill="FFFFFF"/>
        <w:spacing w:after="0"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Έτσι, το αφηγηματικό ύφος μπορεί να είναι επίσημο, αυστηρό, οικείο, γλαφυρό, λογοτεχνικό, εξομολογητικό, επιστημονικό, αντικειμενικό, υποκειμενικό, απλό, επιτηδευμένο κ.ά.</w:t>
      </w:r>
      <w:r w:rsidR="00F44265" w:rsidRPr="00F70D09">
        <w:rPr>
          <w:rFonts w:ascii="Tahoma" w:eastAsia="Times New Roman" w:hAnsi="Tahoma" w:cs="Tahoma"/>
          <w:color w:val="002060"/>
          <w:kern w:val="0"/>
          <w:sz w:val="24"/>
          <w:szCs w:val="24"/>
          <w:lang w:eastAsia="el-GR"/>
          <w14:ligatures w14:val="none"/>
        </w:rPr>
        <w:t xml:space="preserve">  </w:t>
      </w:r>
    </w:p>
    <w:p w14:paraId="35283D0F" w14:textId="77777777" w:rsidR="00F44265" w:rsidRPr="00F70D09" w:rsidRDefault="00F44265" w:rsidP="00B37E61">
      <w:pPr>
        <w:shd w:val="clear" w:color="auto" w:fill="FFFFFF"/>
        <w:spacing w:line="240" w:lineRule="auto"/>
        <w:jc w:val="both"/>
        <w:rPr>
          <w:rFonts w:ascii="Tahoma" w:eastAsia="Times New Roman" w:hAnsi="Tahoma" w:cs="Tahoma"/>
          <w:b/>
          <w:bCs/>
          <w:color w:val="002060"/>
          <w:kern w:val="0"/>
          <w:sz w:val="24"/>
          <w:szCs w:val="24"/>
          <w:lang w:eastAsia="el-GR"/>
          <w14:ligatures w14:val="none"/>
        </w:rPr>
      </w:pPr>
    </w:p>
    <w:p w14:paraId="6E03DF85" w14:textId="69A68AD0" w:rsidR="00B37E61" w:rsidRPr="00F70D09" w:rsidRDefault="00B37E61" w:rsidP="00B37E61">
      <w:pPr>
        <w:shd w:val="clear" w:color="auto" w:fill="FFFFFF"/>
        <w:spacing w:line="240" w:lineRule="auto"/>
        <w:jc w:val="both"/>
        <w:rPr>
          <w:rFonts w:ascii="Tahoma" w:eastAsia="Times New Roman" w:hAnsi="Tahoma" w:cs="Tahoma"/>
          <w:b/>
          <w:bCs/>
          <w:color w:val="002060"/>
          <w:kern w:val="0"/>
          <w:sz w:val="24"/>
          <w:szCs w:val="24"/>
          <w:lang w:eastAsia="el-GR"/>
          <w14:ligatures w14:val="none"/>
        </w:rPr>
      </w:pPr>
      <w:r w:rsidRPr="00E92FA8">
        <w:rPr>
          <w:rFonts w:ascii="Tahoma" w:eastAsia="Times New Roman" w:hAnsi="Tahoma" w:cs="Tahoma"/>
          <w:b/>
          <w:bCs/>
          <w:color w:val="002060"/>
          <w:kern w:val="0"/>
          <w:sz w:val="24"/>
          <w:szCs w:val="24"/>
          <w:lang w:eastAsia="el-GR"/>
          <w14:ligatures w14:val="none"/>
        </w:rPr>
        <w:t xml:space="preserve">Τα αφηγηματικά είδη </w:t>
      </w:r>
    </w:p>
    <w:p w14:paraId="7B001871" w14:textId="3BC6A8F7" w:rsidR="00B37E61" w:rsidRPr="00F70D09" w:rsidRDefault="00B37E61" w:rsidP="00B37E61">
      <w:pPr>
        <w:shd w:val="clear" w:color="auto" w:fill="FFFFFF"/>
        <w:spacing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Δ</w:t>
      </w:r>
      <w:r w:rsidRPr="00E92FA8">
        <w:rPr>
          <w:rFonts w:ascii="Tahoma" w:eastAsia="Times New Roman" w:hAnsi="Tahoma" w:cs="Tahoma"/>
          <w:color w:val="002060"/>
          <w:kern w:val="0"/>
          <w:sz w:val="24"/>
          <w:szCs w:val="24"/>
          <w:lang w:eastAsia="el-GR"/>
          <w14:ligatures w14:val="none"/>
        </w:rPr>
        <w:t>ιακρίνονται</w:t>
      </w:r>
      <w:r w:rsidRPr="00F70D09">
        <w:rPr>
          <w:rFonts w:ascii="Tahoma" w:eastAsia="Times New Roman" w:hAnsi="Tahoma" w:cs="Tahoma"/>
          <w:color w:val="002060"/>
          <w:kern w:val="0"/>
          <w:sz w:val="24"/>
          <w:szCs w:val="24"/>
          <w:lang w:eastAsia="el-GR"/>
          <w14:ligatures w14:val="none"/>
        </w:rPr>
        <w:t xml:space="preserve"> </w:t>
      </w:r>
      <w:r w:rsidRPr="00E92FA8">
        <w:rPr>
          <w:rFonts w:ascii="Tahoma" w:eastAsia="Times New Roman" w:hAnsi="Tahoma" w:cs="Tahoma"/>
          <w:color w:val="002060"/>
          <w:kern w:val="0"/>
          <w:sz w:val="24"/>
          <w:szCs w:val="24"/>
          <w:lang w:eastAsia="el-GR"/>
          <w14:ligatures w14:val="none"/>
        </w:rPr>
        <w:t xml:space="preserve">σε τρεις βασικές κατηγορίες με κριτήριο τη σχέση τους προς την πραγματικότητα. </w:t>
      </w:r>
    </w:p>
    <w:p w14:paraId="4F4CDA55" w14:textId="412EEFCF" w:rsidR="00B37E61" w:rsidRPr="00F70D09" w:rsidRDefault="00B37E61" w:rsidP="00B37E61">
      <w:pPr>
        <w:pStyle w:val="a4"/>
        <w:numPr>
          <w:ilvl w:val="0"/>
          <w:numId w:val="4"/>
        </w:numPr>
        <w:shd w:val="clear" w:color="auto" w:fill="FFFFFF"/>
        <w:spacing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Αφήγηση πραγματικών συμβάντων (π. χ ειδησεογραφία)</w:t>
      </w:r>
    </w:p>
    <w:p w14:paraId="40B2B137" w14:textId="7212A5F7" w:rsidR="00B37E61" w:rsidRPr="00F70D09" w:rsidRDefault="00B37E61" w:rsidP="00B37E61">
      <w:pPr>
        <w:pStyle w:val="a4"/>
        <w:numPr>
          <w:ilvl w:val="0"/>
          <w:numId w:val="4"/>
        </w:numPr>
        <w:shd w:val="clear" w:color="auto" w:fill="FFFFFF"/>
        <w:spacing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Αφήγηση πλαστών συμβάντων (π. χ μυθοπλασία)</w:t>
      </w:r>
    </w:p>
    <w:p w14:paraId="5075F89B" w14:textId="5F7C95C0" w:rsidR="00B37E61" w:rsidRPr="00F70D09" w:rsidRDefault="00B37E61" w:rsidP="00B37E61">
      <w:pPr>
        <w:pStyle w:val="a4"/>
        <w:numPr>
          <w:ilvl w:val="0"/>
          <w:numId w:val="4"/>
        </w:numPr>
        <w:shd w:val="clear" w:color="auto" w:fill="FFFFFF"/>
        <w:spacing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 xml:space="preserve">Αφήγηση μεικτή (π. χ μυθιστορηματική αυτοβιογραφία) </w:t>
      </w:r>
    </w:p>
    <w:p w14:paraId="12AF83C1" w14:textId="77777777" w:rsidR="00DC1634" w:rsidRPr="00F70D09" w:rsidRDefault="00DC1634" w:rsidP="00E92FA8">
      <w:pPr>
        <w:shd w:val="clear" w:color="auto" w:fill="FFFFFF"/>
        <w:spacing w:after="0" w:line="240" w:lineRule="auto"/>
        <w:jc w:val="both"/>
        <w:rPr>
          <w:rFonts w:ascii="Tahoma" w:hAnsi="Tahoma" w:cs="Tahoma"/>
          <w:b/>
          <w:bCs/>
          <w:color w:val="002060"/>
          <w:sz w:val="24"/>
          <w:szCs w:val="24"/>
          <w:shd w:val="clear" w:color="auto" w:fill="FFFFFF"/>
        </w:rPr>
      </w:pPr>
    </w:p>
    <w:p w14:paraId="258EE9B1" w14:textId="4C23C0FD" w:rsidR="00E92FA8" w:rsidRPr="00F70D09" w:rsidRDefault="00B37E61" w:rsidP="00E92FA8">
      <w:pPr>
        <w:shd w:val="clear" w:color="auto" w:fill="FFFFFF"/>
        <w:spacing w:after="0" w:line="240" w:lineRule="auto"/>
        <w:jc w:val="both"/>
        <w:rPr>
          <w:rFonts w:ascii="Tahoma" w:hAnsi="Tahoma" w:cs="Tahoma"/>
          <w:b/>
          <w:bCs/>
          <w:color w:val="002060"/>
          <w:sz w:val="24"/>
          <w:szCs w:val="24"/>
          <w:shd w:val="clear" w:color="auto" w:fill="FFFFFF"/>
        </w:rPr>
      </w:pPr>
      <w:r w:rsidRPr="00F70D09">
        <w:rPr>
          <w:rFonts w:ascii="Tahoma" w:hAnsi="Tahoma" w:cs="Tahoma"/>
          <w:b/>
          <w:bCs/>
          <w:color w:val="002060"/>
          <w:sz w:val="24"/>
          <w:szCs w:val="24"/>
          <w:shd w:val="clear" w:color="auto" w:fill="FFFFFF"/>
        </w:rPr>
        <w:lastRenderedPageBreak/>
        <w:t>Η στόχευση της αφήγησης</w:t>
      </w:r>
    </w:p>
    <w:p w14:paraId="2ED67782" w14:textId="77777777" w:rsidR="00B37E61" w:rsidRPr="00F70D09" w:rsidRDefault="00B37E61" w:rsidP="00E92FA8">
      <w:pPr>
        <w:shd w:val="clear" w:color="auto" w:fill="FFFFFF"/>
        <w:spacing w:after="0" w:line="240" w:lineRule="auto"/>
        <w:jc w:val="both"/>
        <w:rPr>
          <w:rFonts w:ascii="Tahoma" w:hAnsi="Tahoma" w:cs="Tahoma"/>
          <w:color w:val="002060"/>
          <w:sz w:val="24"/>
          <w:szCs w:val="24"/>
          <w:shd w:val="clear" w:color="auto" w:fill="FFFFFF"/>
        </w:rPr>
      </w:pPr>
    </w:p>
    <w:p w14:paraId="0BC29B92" w14:textId="360C570A" w:rsidR="00E92FA8" w:rsidRPr="00E92FA8" w:rsidRDefault="00B37E61" w:rsidP="00E92FA8">
      <w:pPr>
        <w:shd w:val="clear" w:color="auto" w:fill="FFFFFF"/>
        <w:spacing w:after="240"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Μ</w:t>
      </w:r>
      <w:r w:rsidR="00E92FA8" w:rsidRPr="00E92FA8">
        <w:rPr>
          <w:rFonts w:ascii="Tahoma" w:eastAsia="Times New Roman" w:hAnsi="Tahoma" w:cs="Tahoma"/>
          <w:color w:val="002060"/>
          <w:kern w:val="0"/>
          <w:sz w:val="24"/>
          <w:szCs w:val="24"/>
          <w:lang w:eastAsia="el-GR"/>
          <w14:ligatures w14:val="none"/>
        </w:rPr>
        <w:t>ια</w:t>
      </w:r>
      <w:r w:rsidRPr="00F70D09">
        <w:rPr>
          <w:rFonts w:ascii="Tahoma" w:eastAsia="Times New Roman" w:hAnsi="Tahoma" w:cs="Tahoma"/>
          <w:color w:val="002060"/>
          <w:kern w:val="0"/>
          <w:sz w:val="24"/>
          <w:szCs w:val="24"/>
          <w:lang w:eastAsia="el-GR"/>
          <w14:ligatures w14:val="none"/>
        </w:rPr>
        <w:t xml:space="preserve"> </w:t>
      </w:r>
      <w:r w:rsidR="00E92FA8" w:rsidRPr="00E92FA8">
        <w:rPr>
          <w:rFonts w:ascii="Tahoma" w:eastAsia="Times New Roman" w:hAnsi="Tahoma" w:cs="Tahoma"/>
          <w:color w:val="002060"/>
          <w:kern w:val="0"/>
          <w:sz w:val="24"/>
          <w:szCs w:val="24"/>
          <w:lang w:eastAsia="el-GR"/>
          <w14:ligatures w14:val="none"/>
        </w:rPr>
        <w:t>αφήγηση μπορεί να στοχεύει:</w:t>
      </w:r>
    </w:p>
    <w:p w14:paraId="43D6D727" w14:textId="77777777" w:rsidR="00E92FA8" w:rsidRPr="00E92FA8" w:rsidRDefault="00E92FA8" w:rsidP="00E92FA8">
      <w:pPr>
        <w:numPr>
          <w:ilvl w:val="0"/>
          <w:numId w:val="2"/>
        </w:numPr>
        <w:shd w:val="clear" w:color="auto" w:fill="FFFFFF"/>
        <w:spacing w:before="120" w:after="10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στην πληροφόρηση της κοινής γνώμης.</w:t>
      </w:r>
    </w:p>
    <w:p w14:paraId="2408C5F7" w14:textId="77777777" w:rsidR="00E92FA8" w:rsidRPr="00E92FA8" w:rsidRDefault="00E92FA8" w:rsidP="00E92FA8">
      <w:pPr>
        <w:numPr>
          <w:ilvl w:val="0"/>
          <w:numId w:val="2"/>
        </w:numPr>
        <w:shd w:val="clear" w:color="auto" w:fill="FFFFFF"/>
        <w:spacing w:before="120" w:after="10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στην καταγραφή και/ή στη μετάδοση προσωπικών εμπειριών.</w:t>
      </w:r>
    </w:p>
    <w:p w14:paraId="7F9F638D" w14:textId="77777777" w:rsidR="00E92FA8" w:rsidRPr="00E92FA8" w:rsidRDefault="00E92FA8" w:rsidP="00E92FA8">
      <w:pPr>
        <w:numPr>
          <w:ilvl w:val="0"/>
          <w:numId w:val="2"/>
        </w:numPr>
        <w:shd w:val="clear" w:color="auto" w:fill="FFFFFF"/>
        <w:spacing w:before="120" w:after="100" w:afterAutospacing="1"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στην πρόκληση ορισμένων επιθυμητών αντιδράσεων και ενεργειών.</w:t>
      </w:r>
    </w:p>
    <w:p w14:paraId="20BB1BB9" w14:textId="460D84B4" w:rsidR="00E92FA8" w:rsidRPr="00F70D09" w:rsidRDefault="00E92FA8" w:rsidP="00E92FA8">
      <w:pPr>
        <w:numPr>
          <w:ilvl w:val="0"/>
          <w:numId w:val="2"/>
        </w:numPr>
        <w:shd w:val="clear" w:color="auto" w:fill="FFFFFF"/>
        <w:spacing w:before="120" w:after="0"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στην κάλυψη των καθημερινών αναγκών.</w:t>
      </w:r>
    </w:p>
    <w:p w14:paraId="0FA8C8BB" w14:textId="0677D415" w:rsidR="00F94683" w:rsidRPr="00E92FA8" w:rsidRDefault="00F94683" w:rsidP="00E92FA8">
      <w:pPr>
        <w:numPr>
          <w:ilvl w:val="0"/>
          <w:numId w:val="2"/>
        </w:numPr>
        <w:shd w:val="clear" w:color="auto" w:fill="FFFFFF"/>
        <w:spacing w:before="120" w:after="0" w:line="240" w:lineRule="auto"/>
        <w:jc w:val="both"/>
        <w:rPr>
          <w:rFonts w:ascii="Tahoma" w:eastAsia="Times New Roman" w:hAnsi="Tahoma" w:cs="Tahoma"/>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 xml:space="preserve">στην έξαψη της φαντασίας και στη συγκινησιακή διέγερση του αναγνώστη. </w:t>
      </w:r>
    </w:p>
    <w:p w14:paraId="6D24FE29" w14:textId="77777777" w:rsidR="00B37E61" w:rsidRPr="00F70D09" w:rsidRDefault="00B37E61" w:rsidP="00E92FA8">
      <w:pP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p>
    <w:p w14:paraId="47CA613B" w14:textId="634BF5DD" w:rsidR="00B37E61" w:rsidRPr="00F70D09" w:rsidRDefault="00B37E61" w:rsidP="003A3A0D">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r w:rsidRPr="00F70D09">
        <w:rPr>
          <w:rFonts w:ascii="Tahoma" w:eastAsia="Times New Roman" w:hAnsi="Tahoma" w:cs="Tahoma"/>
          <w:b/>
          <w:bCs/>
          <w:color w:val="002060"/>
          <w:kern w:val="0"/>
          <w:sz w:val="24"/>
          <w:szCs w:val="24"/>
          <w:lang w:eastAsia="el-GR"/>
          <w14:ligatures w14:val="none"/>
        </w:rPr>
        <w:t>Η ΛΟΓΟΤΕΧΝΙΚΗ ΑΦΗΓΗΣΗ</w:t>
      </w:r>
    </w:p>
    <w:p w14:paraId="74241AFD" w14:textId="5ADED661" w:rsidR="00F841C5" w:rsidRPr="00F70D09" w:rsidRDefault="00F841C5" w:rsidP="003A3A0D">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r w:rsidRPr="00F70D09">
        <w:rPr>
          <w:rFonts w:ascii="Tahoma" w:eastAsia="Times New Roman" w:hAnsi="Tahoma" w:cs="Tahoma"/>
          <w:b/>
          <w:bCs/>
          <w:color w:val="002060"/>
          <w:kern w:val="0"/>
          <w:sz w:val="24"/>
          <w:szCs w:val="24"/>
          <w:lang w:eastAsia="el-GR"/>
          <w14:ligatures w14:val="none"/>
        </w:rPr>
        <w:t>Παρουσιάζει ιδιαιτερότητες:</w:t>
      </w:r>
    </w:p>
    <w:p w14:paraId="31D33B01" w14:textId="0EE6B352" w:rsidR="00F841C5" w:rsidRPr="00F70D09" w:rsidRDefault="00F841C5" w:rsidP="003A3A0D">
      <w:pPr>
        <w:pStyle w:val="a4"/>
        <w:numPr>
          <w:ilvl w:val="0"/>
          <w:numId w:val="5"/>
        </w:num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Χρησιμοποιεί και εναλλάσσει ποικίλες αφηγηματικές τεχνικές και τρόπους.</w:t>
      </w:r>
    </w:p>
    <w:p w14:paraId="4C518644" w14:textId="77777777" w:rsidR="00F841C5" w:rsidRPr="00F70D09" w:rsidRDefault="00F841C5" w:rsidP="003A3A0D">
      <w:pPr>
        <w:pStyle w:val="a4"/>
        <w:numPr>
          <w:ilvl w:val="0"/>
          <w:numId w:val="5"/>
        </w:num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Αξιοποιεί περίτεχνα τις διάφορες στάσεις του αφηγητή.</w:t>
      </w:r>
    </w:p>
    <w:p w14:paraId="437A1486" w14:textId="74ADC31E" w:rsidR="00F841C5" w:rsidRPr="00F70D09" w:rsidRDefault="00F841C5" w:rsidP="003A3A0D">
      <w:pPr>
        <w:pStyle w:val="a4"/>
        <w:numPr>
          <w:ilvl w:val="0"/>
          <w:numId w:val="5"/>
        </w:num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r w:rsidRPr="00F70D09">
        <w:rPr>
          <w:rFonts w:ascii="Tahoma" w:eastAsia="Times New Roman" w:hAnsi="Tahoma" w:cs="Tahoma"/>
          <w:color w:val="002060"/>
          <w:kern w:val="0"/>
          <w:sz w:val="24"/>
          <w:szCs w:val="24"/>
          <w:lang w:eastAsia="el-GR"/>
          <w14:ligatures w14:val="none"/>
        </w:rPr>
        <w:t xml:space="preserve">Μεταχειρίζεται ποικιλοτρόπως τον ιστορικό και τον αφηγηματικό χρόνο </w:t>
      </w:r>
    </w:p>
    <w:p w14:paraId="51EF9786" w14:textId="77777777" w:rsidR="00B37E61" w:rsidRPr="00F70D09" w:rsidRDefault="00B37E61" w:rsidP="003A3A0D">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p>
    <w:p w14:paraId="137B3495" w14:textId="3A00F624" w:rsidR="00E92FA8" w:rsidRPr="00E92FA8" w:rsidRDefault="00E92FA8" w:rsidP="003A3A0D">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outlineLvl w:val="3"/>
        <w:rPr>
          <w:rFonts w:ascii="Tahoma" w:eastAsia="Times New Roman" w:hAnsi="Tahoma" w:cs="Tahoma"/>
          <w:b/>
          <w:bCs/>
          <w:color w:val="002060"/>
          <w:kern w:val="0"/>
          <w:sz w:val="24"/>
          <w:szCs w:val="24"/>
          <w:lang w:eastAsia="el-GR"/>
          <w14:ligatures w14:val="none"/>
        </w:rPr>
      </w:pPr>
      <w:r w:rsidRPr="00E92FA8">
        <w:rPr>
          <w:rFonts w:ascii="Tahoma" w:eastAsia="Times New Roman" w:hAnsi="Tahoma" w:cs="Tahoma"/>
          <w:b/>
          <w:bCs/>
          <w:color w:val="002060"/>
          <w:kern w:val="0"/>
          <w:sz w:val="24"/>
          <w:szCs w:val="24"/>
          <w:lang w:eastAsia="el-GR"/>
          <w14:ligatures w14:val="none"/>
        </w:rPr>
        <w:t>ΠΡΟΣΟΧΗ!!!</w:t>
      </w:r>
    </w:p>
    <w:p w14:paraId="789CE409" w14:textId="77777777" w:rsidR="00E92FA8" w:rsidRPr="00E92FA8" w:rsidRDefault="00E92FA8" w:rsidP="003A3A0D">
      <w:pPr>
        <w:pBdr>
          <w:top w:val="single" w:sz="4" w:space="1" w:color="auto"/>
          <w:left w:val="single" w:sz="4" w:space="4" w:color="auto"/>
          <w:bottom w:val="single" w:sz="4" w:space="1" w:color="auto"/>
          <w:right w:val="single" w:sz="4" w:space="4" w:color="auto"/>
        </w:pBdr>
        <w:shd w:val="clear" w:color="auto" w:fill="FFFFFF"/>
        <w:spacing w:after="240" w:line="240" w:lineRule="auto"/>
        <w:jc w:val="both"/>
        <w:rPr>
          <w:rFonts w:ascii="Tahoma" w:eastAsia="Times New Roman" w:hAnsi="Tahoma" w:cs="Tahoma"/>
          <w:color w:val="002060"/>
          <w:kern w:val="0"/>
          <w:sz w:val="24"/>
          <w:szCs w:val="24"/>
          <w:lang w:eastAsia="el-GR"/>
          <w14:ligatures w14:val="none"/>
        </w:rPr>
      </w:pPr>
      <w:r w:rsidRPr="00E92FA8">
        <w:rPr>
          <w:rFonts w:ascii="Tahoma" w:eastAsia="Times New Roman" w:hAnsi="Tahoma" w:cs="Tahoma"/>
          <w:color w:val="002060"/>
          <w:kern w:val="0"/>
          <w:sz w:val="24"/>
          <w:szCs w:val="24"/>
          <w:lang w:eastAsia="el-GR"/>
          <w14:ligatures w14:val="none"/>
        </w:rPr>
        <w:t>Σε μια λογοτεχνική αφήγηση δεν πρέπει να συγχέεται ο συγγραφέας, ένα πραγματικό πρόσωπο που υπάρχει έξω από το κείμενο, με τον αφηγητή, ένα πλασματικό πρόσωπο που υφίσταται μόνο μέσα στο πλαίσιο του λογοτεχνικού κειμένου. Βέβαια, είναι δυνατό να εντοπίζονται στο χαρακτήρα του αφηγητή αυτοβιογραφικά στοιχεία του συγγραφέα, οπότε τα δύο πρόσωπα προσομοιάζουν / ταυτίζονται.</w:t>
      </w:r>
    </w:p>
    <w:p w14:paraId="172E4E7C" w14:textId="77777777" w:rsidR="00DC1634" w:rsidRPr="00F70D09" w:rsidRDefault="00DC1634" w:rsidP="00DC1634">
      <w:pPr>
        <w:pStyle w:val="2"/>
        <w:shd w:val="clear" w:color="auto" w:fill="FFFFFF"/>
        <w:jc w:val="center"/>
        <w:rPr>
          <w:rFonts w:ascii="Tahoma" w:hAnsi="Tahoma" w:cs="Tahoma"/>
          <w:color w:val="002060"/>
          <w:sz w:val="48"/>
          <w:szCs w:val="48"/>
        </w:rPr>
      </w:pPr>
    </w:p>
    <w:p w14:paraId="3EF76088" w14:textId="525644A9" w:rsidR="00DC1634" w:rsidRPr="00F70D09" w:rsidRDefault="00DC1634" w:rsidP="00DC1634">
      <w:pPr>
        <w:pStyle w:val="2"/>
        <w:shd w:val="clear" w:color="auto" w:fill="FFFFFF"/>
        <w:spacing w:after="120"/>
        <w:jc w:val="center"/>
        <w:rPr>
          <w:rFonts w:ascii="Tahoma" w:hAnsi="Tahoma" w:cs="Tahoma"/>
          <w:b/>
          <w:bCs/>
          <w:color w:val="002060"/>
          <w:sz w:val="28"/>
          <w:szCs w:val="28"/>
        </w:rPr>
      </w:pPr>
      <w:r w:rsidRPr="00F70D09">
        <w:rPr>
          <w:rFonts w:ascii="Tahoma" w:hAnsi="Tahoma" w:cs="Tahoma"/>
          <w:b/>
          <w:bCs/>
          <w:color w:val="002060"/>
          <w:sz w:val="28"/>
          <w:szCs w:val="28"/>
        </w:rPr>
        <w:t>Διάκριση της περιγραφής από την αφήγηση</w:t>
      </w:r>
      <w:r w:rsidRPr="00F70D09">
        <w:rPr>
          <w:rFonts w:ascii="Tahoma" w:hAnsi="Tahoma" w:cs="Tahoma"/>
          <w:b/>
          <w:bCs/>
          <w:color w:val="002060"/>
          <w:sz w:val="28"/>
          <w:szCs w:val="28"/>
        </w:rPr>
        <w:t xml:space="preserve">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F70D09" w:rsidRPr="00F70D09" w14:paraId="18AE7E6C" w14:textId="77777777" w:rsidTr="00DC1634">
        <w:trPr>
          <w:tblCellSpacing w:w="15" w:type="dxa"/>
        </w:trPr>
        <w:tc>
          <w:tcPr>
            <w:tcW w:w="0" w:type="auto"/>
            <w:shd w:val="clear" w:color="auto" w:fill="FFFFFF"/>
            <w:vAlign w:val="center"/>
            <w:hideMark/>
          </w:tcPr>
          <w:p w14:paraId="333F2656" w14:textId="6D64B940" w:rsidR="00DC1634" w:rsidRPr="00F70D09" w:rsidRDefault="00DC1634">
            <w:pPr>
              <w:pStyle w:val="theory"/>
              <w:jc w:val="both"/>
              <w:rPr>
                <w:rFonts w:ascii="Tahoma" w:hAnsi="Tahoma" w:cs="Tahoma"/>
                <w:color w:val="002060"/>
              </w:rPr>
            </w:pPr>
            <w:r w:rsidRPr="00F70D09">
              <w:rPr>
                <w:rFonts w:ascii="Tahoma" w:hAnsi="Tahoma" w:cs="Tahoma"/>
                <w:color w:val="002060"/>
              </w:rPr>
              <w:t>Είδαμε ότι η περιγραφή απεικονίζει με το λόγο τα βασικά γνωρίσματα ενός αντικειμένου. Το αντικείμενο αυτό παρουσιάζεται στατικά μέσα στο χώρο, ενώ ο χρόνος φαίνεται να έχει «παγώσει». Αυτό συμβαίνει ακόμη και στην περίπτωση ενός κινούμενου αντικειμένου, οπότε η περιγραφή απεικονίζει το αντικείμενο που κινείται και όχι την ενέργεια της κίνησης με τα αίτια και τις συνέπειες της. Αντίθετα στην αφήγηση ένα πρόσωπο / πράγμα / ομάδα / θεσμός / ιδέα παρουσιάζεται δυναμικά, καθώς ενεργεί, κινείται ή μεταβάλλεται μέσα στο χρόνο. Επομένως η αφήγηση σχετίζεται με την εξέλιξη των γεγονότων και αναφέρεται στις αιτίες και τα αποτελέσματ</w:t>
            </w:r>
            <w:r w:rsidRPr="00F70D09">
              <w:rPr>
                <w:rFonts w:ascii="Tahoma" w:hAnsi="Tahoma" w:cs="Tahoma"/>
                <w:color w:val="002060"/>
              </w:rPr>
              <w:t>ά</w:t>
            </w:r>
            <w:r w:rsidRPr="00F70D09">
              <w:rPr>
                <w:rFonts w:ascii="Tahoma" w:hAnsi="Tahoma" w:cs="Tahoma"/>
                <w:color w:val="002060"/>
              </w:rPr>
              <w:t xml:space="preserve"> τους. Συμπερασματικά, μπορούμε να πούμε ότι η περιγραφή ανήκει στα στατικά στοιχεία ενός κειμένου, ενώ η αφήγηση στα δυναμικά, αφού η πρώτη μ</w:t>
            </w:r>
            <w:r w:rsidRPr="00F70D09">
              <w:rPr>
                <w:rFonts w:ascii="Tahoma" w:hAnsi="Tahoma" w:cs="Tahoma"/>
                <w:color w:val="002060"/>
              </w:rPr>
              <w:t>ά</w:t>
            </w:r>
            <w:r w:rsidRPr="00F70D09">
              <w:rPr>
                <w:rFonts w:ascii="Tahoma" w:hAnsi="Tahoma" w:cs="Tahoma"/>
                <w:color w:val="002060"/>
              </w:rPr>
              <w:t>ς δίνει πληροφορίες σχετικά με το «είναι» και η δεύτερη με το «γίγνεσθαι» των πραγμάτων.</w:t>
            </w:r>
          </w:p>
        </w:tc>
      </w:tr>
    </w:tbl>
    <w:p w14:paraId="26BD490C" w14:textId="77777777" w:rsidR="00E92FA8" w:rsidRPr="00E92FA8" w:rsidRDefault="00E92FA8" w:rsidP="00E92FA8">
      <w:pPr>
        <w:shd w:val="clear" w:color="auto" w:fill="FFFFFF"/>
        <w:spacing w:after="0" w:line="240" w:lineRule="auto"/>
        <w:rPr>
          <w:rFonts w:ascii="Roboto" w:eastAsia="Times New Roman" w:hAnsi="Roboto" w:cs="Times New Roman"/>
          <w:color w:val="111111"/>
          <w:kern w:val="0"/>
          <w:sz w:val="26"/>
          <w:szCs w:val="26"/>
          <w:lang w:eastAsia="el-GR"/>
          <w14:ligatures w14:val="none"/>
        </w:rPr>
      </w:pPr>
    </w:p>
    <w:p w14:paraId="038F938A" w14:textId="77777777" w:rsidR="00E92FA8" w:rsidRDefault="00E92FA8"/>
    <w:sectPr w:rsidR="00E92FA8" w:rsidSect="00E92F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2FED"/>
    <w:multiLevelType w:val="hybridMultilevel"/>
    <w:tmpl w:val="8B469B62"/>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8F6168C"/>
    <w:multiLevelType w:val="hybridMultilevel"/>
    <w:tmpl w:val="65504B0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A87632B"/>
    <w:multiLevelType w:val="multilevel"/>
    <w:tmpl w:val="713C91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6DC86927"/>
    <w:multiLevelType w:val="multilevel"/>
    <w:tmpl w:val="A698A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E402850"/>
    <w:multiLevelType w:val="multilevel"/>
    <w:tmpl w:val="60425E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01507213">
    <w:abstractNumId w:val="2"/>
  </w:num>
  <w:num w:numId="2" w16cid:durableId="688602608">
    <w:abstractNumId w:val="3"/>
  </w:num>
  <w:num w:numId="3" w16cid:durableId="1566068195">
    <w:abstractNumId w:val="4"/>
  </w:num>
  <w:num w:numId="4" w16cid:durableId="991642495">
    <w:abstractNumId w:val="0"/>
  </w:num>
  <w:num w:numId="5" w16cid:durableId="129795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A8"/>
    <w:rsid w:val="003A3A0D"/>
    <w:rsid w:val="0041338D"/>
    <w:rsid w:val="008627AD"/>
    <w:rsid w:val="00AD3E84"/>
    <w:rsid w:val="00B37E61"/>
    <w:rsid w:val="00DC1634"/>
    <w:rsid w:val="00E643E0"/>
    <w:rsid w:val="00E92FA8"/>
    <w:rsid w:val="00EF0A53"/>
    <w:rsid w:val="00F44265"/>
    <w:rsid w:val="00F70D09"/>
    <w:rsid w:val="00F841C5"/>
    <w:rsid w:val="00F946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430F"/>
  <w15:chartTrackingRefBased/>
  <w15:docId w15:val="{FBCC51F3-AE01-4F48-B02B-DFFF0818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DC16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Char"/>
    <w:uiPriority w:val="9"/>
    <w:qFormat/>
    <w:rsid w:val="00E92FA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2FA8"/>
    <w:rPr>
      <w:b/>
      <w:bCs/>
    </w:rPr>
  </w:style>
  <w:style w:type="paragraph" w:styleId="Web">
    <w:name w:val="Normal (Web)"/>
    <w:basedOn w:val="a"/>
    <w:uiPriority w:val="99"/>
    <w:semiHidden/>
    <w:unhideWhenUsed/>
    <w:rsid w:val="00E92FA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4Char">
    <w:name w:val="Επικεφαλίδα 4 Char"/>
    <w:basedOn w:val="a0"/>
    <w:link w:val="4"/>
    <w:uiPriority w:val="9"/>
    <w:rsid w:val="00E92FA8"/>
    <w:rPr>
      <w:rFonts w:ascii="Times New Roman" w:eastAsia="Times New Roman" w:hAnsi="Times New Roman" w:cs="Times New Roman"/>
      <w:b/>
      <w:bCs/>
      <w:kern w:val="0"/>
      <w:sz w:val="24"/>
      <w:szCs w:val="24"/>
      <w:lang w:eastAsia="el-GR"/>
      <w14:ligatures w14:val="none"/>
    </w:rPr>
  </w:style>
  <w:style w:type="paragraph" w:styleId="a4">
    <w:name w:val="List Paragraph"/>
    <w:basedOn w:val="a"/>
    <w:uiPriority w:val="34"/>
    <w:qFormat/>
    <w:rsid w:val="00B37E61"/>
    <w:pPr>
      <w:ind w:left="720"/>
      <w:contextualSpacing/>
    </w:pPr>
  </w:style>
  <w:style w:type="character" w:customStyle="1" w:styleId="2Char">
    <w:name w:val="Επικεφαλίδα 2 Char"/>
    <w:basedOn w:val="a0"/>
    <w:link w:val="2"/>
    <w:uiPriority w:val="9"/>
    <w:semiHidden/>
    <w:rsid w:val="00DC1634"/>
    <w:rPr>
      <w:rFonts w:asciiTheme="majorHAnsi" w:eastAsiaTheme="majorEastAsia" w:hAnsiTheme="majorHAnsi" w:cstheme="majorBidi"/>
      <w:color w:val="2F5496" w:themeColor="accent1" w:themeShade="BF"/>
      <w:sz w:val="26"/>
      <w:szCs w:val="26"/>
    </w:rPr>
  </w:style>
  <w:style w:type="paragraph" w:customStyle="1" w:styleId="theory">
    <w:name w:val="theory"/>
    <w:basedOn w:val="a"/>
    <w:rsid w:val="00DC163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207">
      <w:bodyDiv w:val="1"/>
      <w:marLeft w:val="0"/>
      <w:marRight w:val="0"/>
      <w:marTop w:val="0"/>
      <w:marBottom w:val="0"/>
      <w:divBdr>
        <w:top w:val="none" w:sz="0" w:space="0" w:color="auto"/>
        <w:left w:val="none" w:sz="0" w:space="0" w:color="auto"/>
        <w:bottom w:val="none" w:sz="0" w:space="0" w:color="auto"/>
        <w:right w:val="none" w:sz="0" w:space="0" w:color="auto"/>
      </w:divBdr>
    </w:div>
    <w:div w:id="104735365">
      <w:bodyDiv w:val="1"/>
      <w:marLeft w:val="0"/>
      <w:marRight w:val="0"/>
      <w:marTop w:val="0"/>
      <w:marBottom w:val="0"/>
      <w:divBdr>
        <w:top w:val="none" w:sz="0" w:space="0" w:color="auto"/>
        <w:left w:val="none" w:sz="0" w:space="0" w:color="auto"/>
        <w:bottom w:val="none" w:sz="0" w:space="0" w:color="auto"/>
        <w:right w:val="none" w:sz="0" w:space="0" w:color="auto"/>
      </w:divBdr>
    </w:div>
    <w:div w:id="564875297">
      <w:bodyDiv w:val="1"/>
      <w:marLeft w:val="0"/>
      <w:marRight w:val="0"/>
      <w:marTop w:val="0"/>
      <w:marBottom w:val="0"/>
      <w:divBdr>
        <w:top w:val="none" w:sz="0" w:space="0" w:color="auto"/>
        <w:left w:val="none" w:sz="0" w:space="0" w:color="auto"/>
        <w:bottom w:val="none" w:sz="0" w:space="0" w:color="auto"/>
        <w:right w:val="none" w:sz="0" w:space="0" w:color="auto"/>
      </w:divBdr>
      <w:divsChild>
        <w:div w:id="329214544">
          <w:marLeft w:val="0"/>
          <w:marRight w:val="0"/>
          <w:marTop w:val="0"/>
          <w:marBottom w:val="525"/>
          <w:divBdr>
            <w:top w:val="none" w:sz="0" w:space="0" w:color="auto"/>
            <w:left w:val="none" w:sz="0" w:space="0" w:color="auto"/>
            <w:bottom w:val="none" w:sz="0" w:space="0" w:color="auto"/>
            <w:right w:val="none" w:sz="0" w:space="0" w:color="auto"/>
          </w:divBdr>
          <w:divsChild>
            <w:div w:id="11710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6597">
      <w:bodyDiv w:val="1"/>
      <w:marLeft w:val="0"/>
      <w:marRight w:val="0"/>
      <w:marTop w:val="0"/>
      <w:marBottom w:val="0"/>
      <w:divBdr>
        <w:top w:val="none" w:sz="0" w:space="0" w:color="auto"/>
        <w:left w:val="none" w:sz="0" w:space="0" w:color="auto"/>
        <w:bottom w:val="none" w:sz="0" w:space="0" w:color="auto"/>
        <w:right w:val="none" w:sz="0" w:space="0" w:color="auto"/>
      </w:divBdr>
      <w:divsChild>
        <w:div w:id="1816488929">
          <w:marLeft w:val="0"/>
          <w:marRight w:val="0"/>
          <w:marTop w:val="0"/>
          <w:marBottom w:val="525"/>
          <w:divBdr>
            <w:top w:val="none" w:sz="0" w:space="0" w:color="auto"/>
            <w:left w:val="none" w:sz="0" w:space="0" w:color="auto"/>
            <w:bottom w:val="none" w:sz="0" w:space="0" w:color="auto"/>
            <w:right w:val="none" w:sz="0" w:space="0" w:color="auto"/>
          </w:divBdr>
          <w:divsChild>
            <w:div w:id="16953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665</Words>
  <Characters>3595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8</cp:revision>
  <dcterms:created xsi:type="dcterms:W3CDTF">2023-04-03T17:36:00Z</dcterms:created>
  <dcterms:modified xsi:type="dcterms:W3CDTF">2023-04-03T18:24:00Z</dcterms:modified>
</cp:coreProperties>
</file>