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1D2B" w14:textId="77777777" w:rsidR="00E94B71" w:rsidRPr="00C33150" w:rsidRDefault="00E94B71" w:rsidP="00E94B71">
      <w:pPr>
        <w:spacing w:after="0" w:line="360" w:lineRule="auto"/>
        <w:jc w:val="center"/>
        <w:rPr>
          <w:b/>
          <w:color w:val="002060"/>
          <w:sz w:val="24"/>
          <w:szCs w:val="24"/>
        </w:rPr>
      </w:pPr>
      <w:r w:rsidRPr="00C33150">
        <w:rPr>
          <w:b/>
          <w:color w:val="002060"/>
          <w:sz w:val="24"/>
          <w:szCs w:val="24"/>
        </w:rPr>
        <w:t>ΕΠΑΝΑΛΗΠΤΙΚΟ ΜΑΘΗΜΑ ΝΟ 1 ΣΤΗ ΓΛΩΣΣΑ Α ΛΥΚΕΙΟΥ</w:t>
      </w:r>
    </w:p>
    <w:p w14:paraId="1E09C973" w14:textId="77777777" w:rsidR="00E94B71" w:rsidRPr="00C33150" w:rsidRDefault="00E94B71" w:rsidP="00E94B71">
      <w:pPr>
        <w:spacing w:after="0" w:line="360" w:lineRule="auto"/>
        <w:rPr>
          <w:b/>
          <w:color w:val="002060"/>
          <w:sz w:val="24"/>
          <w:szCs w:val="24"/>
        </w:rPr>
      </w:pPr>
    </w:p>
    <w:p w14:paraId="7881F78C" w14:textId="77777777" w:rsidR="00E94B71" w:rsidRPr="00C33150" w:rsidRDefault="00E94B71" w:rsidP="00E94B71">
      <w:pPr>
        <w:spacing w:after="0" w:line="360" w:lineRule="auto"/>
        <w:rPr>
          <w:b/>
          <w:color w:val="002060"/>
          <w:sz w:val="24"/>
          <w:szCs w:val="24"/>
        </w:rPr>
      </w:pPr>
      <w:r w:rsidRPr="00C33150">
        <w:rPr>
          <w:b/>
          <w:color w:val="002060"/>
          <w:sz w:val="24"/>
          <w:szCs w:val="24"/>
        </w:rPr>
        <w:t>Κείμενο 1</w:t>
      </w:r>
    </w:p>
    <w:p w14:paraId="2D02AD99" w14:textId="77777777" w:rsidR="00E94B71" w:rsidRPr="00C33150" w:rsidRDefault="00E94B71" w:rsidP="00E94B71">
      <w:pPr>
        <w:shd w:val="clear" w:color="auto" w:fill="FFFFFF"/>
        <w:spacing w:after="0" w:line="360" w:lineRule="auto"/>
        <w:jc w:val="center"/>
        <w:rPr>
          <w:rFonts w:eastAsia="Times New Roman" w:cs="Times New Roman"/>
          <w:b/>
          <w:bCs/>
          <w:color w:val="002060"/>
          <w:sz w:val="24"/>
          <w:szCs w:val="24"/>
        </w:rPr>
      </w:pPr>
      <w:r w:rsidRPr="00C33150">
        <w:rPr>
          <w:rFonts w:eastAsia="Times New Roman" w:cs="Times New Roman"/>
          <w:b/>
          <w:bCs/>
          <w:color w:val="002060"/>
          <w:sz w:val="24"/>
          <w:szCs w:val="24"/>
        </w:rPr>
        <w:t>[Τα ξένα δάνεια στη γλώσσα]</w:t>
      </w:r>
    </w:p>
    <w:p w14:paraId="5ACA843F" w14:textId="77777777" w:rsidR="00E94B71" w:rsidRPr="00C33150" w:rsidRDefault="00E94B71" w:rsidP="00E94B71">
      <w:pPr>
        <w:shd w:val="clear" w:color="auto" w:fill="FFFFFF"/>
        <w:spacing w:after="0" w:line="360" w:lineRule="auto"/>
        <w:jc w:val="both"/>
        <w:rPr>
          <w:rFonts w:eastAsia="Times New Roman" w:cs="Times New Roman"/>
          <w:i/>
          <w:color w:val="002060"/>
          <w:sz w:val="24"/>
          <w:szCs w:val="24"/>
        </w:rPr>
      </w:pPr>
      <w:r w:rsidRPr="00C33150">
        <w:rPr>
          <w:rFonts w:eastAsia="Times New Roman" w:cs="Times New Roman"/>
          <w:i/>
          <w:color w:val="002060"/>
          <w:sz w:val="24"/>
          <w:szCs w:val="24"/>
        </w:rPr>
        <w:t xml:space="preserve">Το παρακάτω κείμενο αποτελεί απόσπασμα από το βιβλίο της Άννας </w:t>
      </w:r>
      <w:proofErr w:type="spellStart"/>
      <w:r w:rsidRPr="00C33150">
        <w:rPr>
          <w:rFonts w:eastAsia="Times New Roman" w:cs="Times New Roman"/>
          <w:i/>
          <w:color w:val="002060"/>
          <w:sz w:val="24"/>
          <w:szCs w:val="24"/>
        </w:rPr>
        <w:t>Φραγκουδάκη</w:t>
      </w:r>
      <w:proofErr w:type="spellEnd"/>
      <w:r w:rsidRPr="00C33150">
        <w:rPr>
          <w:rFonts w:eastAsia="Times New Roman" w:cs="Times New Roman"/>
          <w:i/>
          <w:color w:val="002060"/>
          <w:sz w:val="24"/>
          <w:szCs w:val="24"/>
        </w:rPr>
        <w:t xml:space="preserve"> «Γλώσσα και Ιδεολογία», (Αθήνα 1999, Ερμής, </w:t>
      </w:r>
      <w:proofErr w:type="spellStart"/>
      <w:r w:rsidRPr="00C33150">
        <w:rPr>
          <w:rFonts w:eastAsia="Times New Roman" w:cs="Times New Roman"/>
          <w:i/>
          <w:color w:val="002060"/>
          <w:sz w:val="24"/>
          <w:szCs w:val="24"/>
        </w:rPr>
        <w:t>σσ</w:t>
      </w:r>
      <w:proofErr w:type="spellEnd"/>
      <w:r w:rsidRPr="00C33150">
        <w:rPr>
          <w:rFonts w:eastAsia="Times New Roman" w:cs="Times New Roman"/>
          <w:i/>
          <w:color w:val="002060"/>
          <w:sz w:val="24"/>
          <w:szCs w:val="24"/>
        </w:rPr>
        <w:t>. 78-79 – με μικρές περικοπές).</w:t>
      </w:r>
    </w:p>
    <w:p w14:paraId="26405189" w14:textId="77777777" w:rsidR="00E94B71" w:rsidRPr="00C33150" w:rsidRDefault="00E94B71" w:rsidP="00E94B71">
      <w:pPr>
        <w:spacing w:after="0" w:line="360" w:lineRule="auto"/>
        <w:jc w:val="both"/>
        <w:rPr>
          <w:b/>
          <w:bCs/>
          <w:color w:val="002060"/>
          <w:sz w:val="24"/>
          <w:szCs w:val="24"/>
        </w:rPr>
      </w:pPr>
    </w:p>
    <w:p w14:paraId="0C84B6C9" w14:textId="77777777" w:rsidR="00E94B71" w:rsidRPr="00C33150" w:rsidRDefault="00E94B71" w:rsidP="00E94B71">
      <w:pPr>
        <w:spacing w:after="0" w:line="360" w:lineRule="auto"/>
        <w:ind w:firstLine="720"/>
        <w:jc w:val="both"/>
        <w:rPr>
          <w:color w:val="002060"/>
          <w:sz w:val="24"/>
          <w:szCs w:val="24"/>
        </w:rPr>
      </w:pPr>
      <w:r w:rsidRPr="00C33150">
        <w:rPr>
          <w:color w:val="002060"/>
          <w:sz w:val="24"/>
          <w:szCs w:val="24"/>
        </w:rPr>
        <w:t xml:space="preserve">Τα ξένα δάνεια είναι ένας από τους τρόπους, με τους οποίους όλες οι γλώσσες δημιουργούν νέες λέξεις. </w:t>
      </w:r>
      <w:r w:rsidRPr="00C33150">
        <w:rPr>
          <w:color w:val="002060"/>
          <w:sz w:val="24"/>
          <w:szCs w:val="24"/>
          <w:u w:val="thick"/>
        </w:rPr>
        <w:t>Στην ιστορία των γλωσσών δεν υπάρχει καμία «καθαρή» γλώσσα</w:t>
      </w:r>
      <w:r w:rsidRPr="00C33150">
        <w:rPr>
          <w:color w:val="002060"/>
          <w:sz w:val="24"/>
          <w:szCs w:val="24"/>
        </w:rPr>
        <w:t xml:space="preserve">, χωρίς ξένες επιδράσεις, και, όπως γράφει ο </w:t>
      </w:r>
      <w:proofErr w:type="spellStart"/>
      <w:r w:rsidRPr="00C33150">
        <w:rPr>
          <w:color w:val="002060"/>
          <w:sz w:val="24"/>
          <w:szCs w:val="24"/>
        </w:rPr>
        <w:t>Εμίλ</w:t>
      </w:r>
      <w:proofErr w:type="spellEnd"/>
      <w:r w:rsidRPr="00C33150">
        <w:rPr>
          <w:color w:val="002060"/>
          <w:sz w:val="24"/>
          <w:szCs w:val="24"/>
        </w:rPr>
        <w:t xml:space="preserve"> </w:t>
      </w:r>
      <w:proofErr w:type="spellStart"/>
      <w:r w:rsidRPr="00C33150">
        <w:rPr>
          <w:color w:val="002060"/>
          <w:sz w:val="24"/>
          <w:szCs w:val="24"/>
        </w:rPr>
        <w:t>Μπενβενίστ</w:t>
      </w:r>
      <w:proofErr w:type="spellEnd"/>
      <w:r w:rsidRPr="00C33150">
        <w:rPr>
          <w:color w:val="002060"/>
          <w:sz w:val="24"/>
          <w:szCs w:val="24"/>
        </w:rPr>
        <w:t xml:space="preserve">, το λεξιλόγιο όλων των γλωσσών, «τόσο των αρχαίων όσο και των σύγχρονων, είναι γεμάτο δάνεια που </w:t>
      </w:r>
      <w:proofErr w:type="spellStart"/>
      <w:r w:rsidRPr="00C33150">
        <w:rPr>
          <w:color w:val="002060"/>
          <w:sz w:val="24"/>
          <w:szCs w:val="24"/>
        </w:rPr>
        <w:t>αλληλοδιασταυρώνονται</w:t>
      </w:r>
      <w:proofErr w:type="spellEnd"/>
      <w:r w:rsidRPr="00C33150">
        <w:rPr>
          <w:color w:val="002060"/>
          <w:sz w:val="24"/>
          <w:szCs w:val="24"/>
        </w:rPr>
        <w:t xml:space="preserve"> προς όλες τις κατευθύνσεις». Η αρχαία ελληνική γλώσσα είναι γεμάτη ξένες λέξεις, γράφει στις αρχές του αιώνα ο Μ. Τριανταφυλλίδης. </w:t>
      </w:r>
    </w:p>
    <w:p w14:paraId="5A64F178" w14:textId="77777777" w:rsidR="00E94B71" w:rsidRPr="00C33150" w:rsidRDefault="00E94B71" w:rsidP="00E94B71">
      <w:pPr>
        <w:spacing w:after="0" w:line="360" w:lineRule="auto"/>
        <w:ind w:firstLine="720"/>
        <w:jc w:val="both"/>
        <w:rPr>
          <w:color w:val="002060"/>
          <w:sz w:val="24"/>
          <w:szCs w:val="24"/>
        </w:rPr>
      </w:pPr>
      <w:r w:rsidRPr="00C33150">
        <w:rPr>
          <w:color w:val="002060"/>
          <w:sz w:val="24"/>
          <w:szCs w:val="24"/>
        </w:rPr>
        <w:t xml:space="preserve">Στην παλιά αυτή και πολύ σημαντική μελέτη του για το θέμα, ο Τριανταφυλλίδης αποδεικνύει ότι οι ξένες λέξεις είναι σπουδαίος πλούτος της γλώσσας, γιατί </w:t>
      </w:r>
      <w:r w:rsidRPr="00C33150">
        <w:rPr>
          <w:color w:val="002060"/>
          <w:sz w:val="24"/>
          <w:szCs w:val="24"/>
          <w:u w:val="thick"/>
        </w:rPr>
        <w:t>αναπληρώνουν</w:t>
      </w:r>
      <w:r w:rsidRPr="00C33150">
        <w:rPr>
          <w:color w:val="002060"/>
          <w:sz w:val="24"/>
          <w:szCs w:val="24"/>
        </w:rPr>
        <w:t xml:space="preserve"> πολύ συγκεκριμένες γλωσσικές ανάγκες, προσθέτουν νοηματικές αποχρώσεις και συνώνυμα, νέες έννοιες, φτιάχνουν παράγωγα και σύνθετα, ποικιλότατες μεταφορές, ιδιωματισμούς κ.λπ. </w:t>
      </w:r>
      <w:r w:rsidRPr="00C33150">
        <w:rPr>
          <w:color w:val="002060"/>
          <w:sz w:val="24"/>
          <w:szCs w:val="24"/>
          <w:u w:val="thick"/>
        </w:rPr>
        <w:t>Η «χιμαιρική</w:t>
      </w:r>
      <w:r w:rsidRPr="00C33150">
        <w:rPr>
          <w:rStyle w:val="ab"/>
          <w:color w:val="002060"/>
          <w:sz w:val="24"/>
          <w:szCs w:val="24"/>
          <w:u w:val="thick"/>
        </w:rPr>
        <w:footnoteReference w:id="1"/>
      </w:r>
      <w:r w:rsidRPr="00C33150">
        <w:rPr>
          <w:color w:val="002060"/>
          <w:sz w:val="24"/>
          <w:szCs w:val="24"/>
          <w:u w:val="thick"/>
        </w:rPr>
        <w:t>» προσδοκία ορισμένων να καθαρίσουν τη γλώσσα από τις ξένες λέξεις θα οδηγούσε, αν μπορούσε να πραγματοποιηθεί, σε μεγάλη φτώχεια  της γλώσσας.</w:t>
      </w:r>
      <w:r w:rsidRPr="00C33150">
        <w:rPr>
          <w:color w:val="002060"/>
          <w:sz w:val="24"/>
          <w:szCs w:val="24"/>
        </w:rPr>
        <w:t xml:space="preserve"> </w:t>
      </w:r>
    </w:p>
    <w:p w14:paraId="6D906820" w14:textId="77777777" w:rsidR="00E94B71" w:rsidRPr="00C33150" w:rsidRDefault="00E94B71" w:rsidP="00E94B71">
      <w:pPr>
        <w:spacing w:after="0" w:line="360" w:lineRule="auto"/>
        <w:ind w:firstLine="720"/>
        <w:jc w:val="both"/>
        <w:rPr>
          <w:color w:val="002060"/>
          <w:sz w:val="24"/>
          <w:szCs w:val="24"/>
        </w:rPr>
      </w:pPr>
      <w:r w:rsidRPr="00C33150">
        <w:rPr>
          <w:color w:val="002060"/>
          <w:sz w:val="24"/>
          <w:szCs w:val="24"/>
        </w:rPr>
        <w:t xml:space="preserve">Ξένες δεν είναι οι λέξεις ξένης ετυμολογίας, γράφει ο Τριανταφυλλίδης, γιατί τότε ξένες είναι οι λέξεις: </w:t>
      </w:r>
      <w:r w:rsidRPr="00C33150">
        <w:rPr>
          <w:i/>
          <w:iCs/>
          <w:color w:val="002060"/>
          <w:sz w:val="24"/>
          <w:szCs w:val="24"/>
        </w:rPr>
        <w:t>βιβλίο, βάρκα, πατάτα, βουνό, μούρη, τσάι, ζάχαρη, πορτοφόλι, μπαλκόνι, καραμέλα, μπρίκι, κορδόνι, κάλτσα, βαρέλι, μανίκι, πουκάμισο, κάρβουνο, ταβάνι, ταράτσα</w:t>
      </w:r>
      <w:r w:rsidRPr="00C33150">
        <w:rPr>
          <w:color w:val="002060"/>
          <w:sz w:val="24"/>
          <w:szCs w:val="24"/>
        </w:rPr>
        <w:t xml:space="preserve"> κ.λπ.  Ξένες, λοιπόν, δεν κάνει τις λέξεις η ετυμολογία τους, εφόσον έχει από καιρό ξεχαστεί, όπως γράφει ο Εμμανουήλ </w:t>
      </w:r>
      <w:proofErr w:type="spellStart"/>
      <w:r w:rsidRPr="00C33150">
        <w:rPr>
          <w:color w:val="002060"/>
          <w:sz w:val="24"/>
          <w:szCs w:val="24"/>
        </w:rPr>
        <w:t>Κριαράς</w:t>
      </w:r>
      <w:proofErr w:type="spellEnd"/>
      <w:r w:rsidRPr="00C33150">
        <w:rPr>
          <w:color w:val="002060"/>
          <w:sz w:val="24"/>
          <w:szCs w:val="24"/>
        </w:rPr>
        <w:t xml:space="preserve">. Ξένες είναι μόνο οι λέξεις εκείνες που δεν είναι </w:t>
      </w:r>
      <w:r w:rsidRPr="00C33150">
        <w:rPr>
          <w:color w:val="002060"/>
          <w:sz w:val="24"/>
          <w:szCs w:val="24"/>
          <w:u w:val="thick"/>
        </w:rPr>
        <w:t>σαφείς</w:t>
      </w:r>
      <w:r w:rsidRPr="00C33150">
        <w:rPr>
          <w:color w:val="002060"/>
          <w:sz w:val="24"/>
          <w:szCs w:val="24"/>
        </w:rPr>
        <w:t xml:space="preserve"> για τους ομιλητές, που είναι «αδιαφανείς» ως προς το νόημά τους. Αν οι λέξεις με ξένη ετυμολογία ήταν ξένες με αυτή τη σημασία, τότε «το γλωσσικό αίσθημα, το ένστικτο της γλώσσας, αυτή </w:t>
      </w:r>
      <w:r w:rsidRPr="00C33150">
        <w:rPr>
          <w:color w:val="002060"/>
          <w:sz w:val="24"/>
          <w:szCs w:val="24"/>
          <w:u w:val="thick"/>
        </w:rPr>
        <w:t>η στοιχειώδης ανάγκη</w:t>
      </w:r>
      <w:r w:rsidRPr="00C33150">
        <w:rPr>
          <w:color w:val="002060"/>
          <w:sz w:val="24"/>
          <w:szCs w:val="24"/>
        </w:rPr>
        <w:t xml:space="preserve"> συνεννοήσεως θα οδηγούσε αυτομάτως και ασυνειδήτως» στην αλλαγή τους, γράφει ο Τριανταφυλλίδης. </w:t>
      </w:r>
    </w:p>
    <w:p w14:paraId="57F7842B" w14:textId="77777777" w:rsidR="00E94B71" w:rsidRPr="00C33150" w:rsidRDefault="00E94B71" w:rsidP="00E94B71">
      <w:pPr>
        <w:spacing w:after="0" w:line="360" w:lineRule="auto"/>
        <w:ind w:firstLine="720"/>
        <w:jc w:val="both"/>
        <w:rPr>
          <w:color w:val="002060"/>
          <w:sz w:val="24"/>
          <w:szCs w:val="24"/>
        </w:rPr>
      </w:pPr>
      <w:r w:rsidRPr="00C33150">
        <w:rPr>
          <w:color w:val="002060"/>
          <w:sz w:val="24"/>
          <w:szCs w:val="24"/>
        </w:rPr>
        <w:t xml:space="preserve">Οι λέξεις με ξένη ετυμολογία, που χρησιμοποιούνται συνεχώς στην καθημερινή ομιλία και είναι σαφέστατες ως προς το νόημά τους  για τους ομιλητές, αποτελούν, επομένως, μέρος του λεξιλογικού θησαυρού της ελληνικής γλώσσας, είναι λέξεις ελληνικές.   </w:t>
      </w:r>
    </w:p>
    <w:p w14:paraId="787430F3" w14:textId="77777777" w:rsidR="0041338D" w:rsidRPr="00C33150" w:rsidRDefault="0041338D">
      <w:pPr>
        <w:rPr>
          <w:color w:val="002060"/>
        </w:rPr>
      </w:pPr>
    </w:p>
    <w:p w14:paraId="34F19240" w14:textId="77777777" w:rsidR="00E94B71" w:rsidRPr="00C33150" w:rsidRDefault="00E94B71">
      <w:pPr>
        <w:rPr>
          <w:color w:val="002060"/>
        </w:rPr>
      </w:pPr>
    </w:p>
    <w:p w14:paraId="1FA6B0B4" w14:textId="77777777" w:rsidR="00E94B71" w:rsidRPr="00C33150" w:rsidRDefault="00E94B71">
      <w:pPr>
        <w:rPr>
          <w:color w:val="002060"/>
        </w:rPr>
      </w:pPr>
    </w:p>
    <w:p w14:paraId="16403EB4" w14:textId="77777777" w:rsidR="00E94B71" w:rsidRPr="00C33150" w:rsidRDefault="00E94B71">
      <w:pPr>
        <w:rPr>
          <w:color w:val="002060"/>
        </w:rPr>
      </w:pPr>
    </w:p>
    <w:p w14:paraId="5B18FEB7" w14:textId="7DF2FC45" w:rsidR="00E94B71" w:rsidRPr="00C33150" w:rsidRDefault="00E94B71" w:rsidP="00E94B71">
      <w:pPr>
        <w:spacing w:after="0" w:line="360" w:lineRule="auto"/>
        <w:jc w:val="both"/>
        <w:rPr>
          <w:b/>
          <w:bCs/>
          <w:color w:val="002060"/>
          <w:sz w:val="24"/>
          <w:szCs w:val="24"/>
        </w:rPr>
      </w:pPr>
      <w:r w:rsidRPr="00C33150">
        <w:rPr>
          <w:rFonts w:ascii="Courier New" w:hAnsi="Courier New" w:cs="Courier New"/>
          <w:b/>
          <w:bCs/>
          <w:color w:val="002060"/>
          <w:sz w:val="24"/>
          <w:szCs w:val="24"/>
        </w:rPr>
        <w:lastRenderedPageBreak/>
        <w:t>►</w:t>
      </w:r>
      <w:r w:rsidRPr="00C33150">
        <w:rPr>
          <w:b/>
          <w:bCs/>
          <w:color w:val="002060"/>
          <w:sz w:val="24"/>
          <w:szCs w:val="24"/>
        </w:rPr>
        <w:t xml:space="preserve"> Κατανόηση γλωσσικών επιλογών</w:t>
      </w:r>
    </w:p>
    <w:p w14:paraId="7141DC1F" w14:textId="05A9B888" w:rsidR="00E94B71" w:rsidRPr="00C33150" w:rsidRDefault="00E94B71" w:rsidP="00E94B71">
      <w:pPr>
        <w:spacing w:after="0" w:line="360" w:lineRule="auto"/>
        <w:jc w:val="both"/>
        <w:rPr>
          <w:color w:val="002060"/>
          <w:sz w:val="24"/>
          <w:szCs w:val="24"/>
        </w:rPr>
      </w:pPr>
      <w:r w:rsidRPr="00C33150">
        <w:rPr>
          <w:color w:val="002060"/>
          <w:sz w:val="24"/>
          <w:szCs w:val="24"/>
        </w:rPr>
        <w:t>Να επιλέξεις και να μεταφέρεις στο απαντητικό σου φύλλο τη σωστή απάντηση για καθεμία από τις παρακάτω προτάσεις, οι οποίες βασίζονται στο Κείμενο 1. Σε κάθε περίπτωση, μία μόνο από τις τέσσερις προτεινόμενες απαντήσεις είναι ορθή:</w:t>
      </w:r>
    </w:p>
    <w:p w14:paraId="3C7852D0" w14:textId="77777777" w:rsidR="00E94B71" w:rsidRPr="00C33150" w:rsidRDefault="00E94B71" w:rsidP="00E94B71">
      <w:pPr>
        <w:spacing w:after="0" w:line="360" w:lineRule="auto"/>
        <w:jc w:val="both"/>
        <w:rPr>
          <w:color w:val="002060"/>
          <w:sz w:val="24"/>
          <w:szCs w:val="24"/>
        </w:rPr>
      </w:pPr>
      <w:r w:rsidRPr="00C33150">
        <w:rPr>
          <w:b/>
          <w:color w:val="002060"/>
          <w:sz w:val="24"/>
          <w:szCs w:val="24"/>
        </w:rPr>
        <w:t>1.Στην πρόταση</w:t>
      </w:r>
      <w:r w:rsidRPr="00C33150">
        <w:rPr>
          <w:color w:val="002060"/>
          <w:sz w:val="24"/>
          <w:szCs w:val="24"/>
        </w:rPr>
        <w:t xml:space="preserve"> </w:t>
      </w:r>
      <w:r w:rsidRPr="00C33150">
        <w:rPr>
          <w:b/>
          <w:color w:val="002060"/>
          <w:sz w:val="24"/>
          <w:szCs w:val="24"/>
        </w:rPr>
        <w:t>«Στην ιστορία των γλωσσών δεν υπάρχει καμία «καθαρή» γλώσσα» (1</w:t>
      </w:r>
      <w:r w:rsidRPr="00C33150">
        <w:rPr>
          <w:b/>
          <w:color w:val="002060"/>
          <w:sz w:val="24"/>
          <w:szCs w:val="24"/>
          <w:vertAlign w:val="superscript"/>
        </w:rPr>
        <w:t>η</w:t>
      </w:r>
      <w:r w:rsidRPr="00C33150">
        <w:rPr>
          <w:b/>
          <w:color w:val="002060"/>
          <w:sz w:val="24"/>
          <w:szCs w:val="24"/>
        </w:rPr>
        <w:t xml:space="preserve"> παράγραφος) </w:t>
      </w:r>
      <w:r w:rsidRPr="00C33150">
        <w:rPr>
          <w:color w:val="002060"/>
          <w:sz w:val="24"/>
          <w:szCs w:val="24"/>
        </w:rPr>
        <w:t>τα εισαγωγικά στη λέξη «καθαρή» δηλώνουν:</w:t>
      </w:r>
    </w:p>
    <w:p w14:paraId="6F0DC270" w14:textId="77777777" w:rsidR="00E94B71" w:rsidRPr="00C33150" w:rsidRDefault="00E94B71" w:rsidP="00E94B71">
      <w:pPr>
        <w:spacing w:after="0" w:line="360" w:lineRule="auto"/>
        <w:jc w:val="both"/>
        <w:rPr>
          <w:color w:val="002060"/>
          <w:sz w:val="24"/>
          <w:szCs w:val="24"/>
        </w:rPr>
      </w:pPr>
      <w:r w:rsidRPr="00C33150">
        <w:rPr>
          <w:color w:val="002060"/>
          <w:sz w:val="24"/>
          <w:szCs w:val="24"/>
        </w:rPr>
        <w:t>α. ειρωνεία</w:t>
      </w:r>
    </w:p>
    <w:p w14:paraId="7DE92A76" w14:textId="77777777" w:rsidR="00E94B71" w:rsidRPr="00C33150" w:rsidRDefault="00E94B71" w:rsidP="00E94B71">
      <w:pPr>
        <w:spacing w:after="0" w:line="360" w:lineRule="auto"/>
        <w:jc w:val="both"/>
        <w:rPr>
          <w:color w:val="002060"/>
          <w:sz w:val="24"/>
          <w:szCs w:val="24"/>
        </w:rPr>
      </w:pPr>
      <w:r w:rsidRPr="00C33150">
        <w:rPr>
          <w:color w:val="002060"/>
          <w:sz w:val="24"/>
          <w:szCs w:val="24"/>
        </w:rPr>
        <w:t>β. μεταφορά</w:t>
      </w:r>
    </w:p>
    <w:p w14:paraId="750EE0BB" w14:textId="77777777" w:rsidR="00E94B71" w:rsidRPr="00C33150" w:rsidRDefault="00E94B71" w:rsidP="00E94B71">
      <w:pPr>
        <w:spacing w:after="0" w:line="360" w:lineRule="auto"/>
        <w:jc w:val="both"/>
        <w:rPr>
          <w:color w:val="002060"/>
          <w:sz w:val="24"/>
          <w:szCs w:val="24"/>
        </w:rPr>
      </w:pPr>
      <w:r w:rsidRPr="00C33150">
        <w:rPr>
          <w:color w:val="002060"/>
          <w:sz w:val="24"/>
          <w:szCs w:val="24"/>
        </w:rPr>
        <w:t>γ. αποστροφή</w:t>
      </w:r>
    </w:p>
    <w:p w14:paraId="56D06D7A" w14:textId="77777777" w:rsidR="00E94B71" w:rsidRPr="00C33150" w:rsidRDefault="00E94B71" w:rsidP="00E94B71">
      <w:pPr>
        <w:spacing w:after="0" w:line="360" w:lineRule="auto"/>
        <w:jc w:val="both"/>
        <w:rPr>
          <w:color w:val="002060"/>
          <w:sz w:val="24"/>
          <w:szCs w:val="24"/>
        </w:rPr>
      </w:pPr>
      <w:r w:rsidRPr="00C33150">
        <w:rPr>
          <w:color w:val="002060"/>
          <w:sz w:val="24"/>
          <w:szCs w:val="24"/>
        </w:rPr>
        <w:t>δ. απορία</w:t>
      </w:r>
    </w:p>
    <w:p w14:paraId="1504D1CA" w14:textId="77777777" w:rsidR="00E94B71" w:rsidRPr="00C33150" w:rsidRDefault="00E94B71" w:rsidP="00E94B71">
      <w:pPr>
        <w:spacing w:after="0" w:line="360" w:lineRule="auto"/>
        <w:jc w:val="both"/>
        <w:rPr>
          <w:b/>
          <w:color w:val="002060"/>
          <w:sz w:val="24"/>
          <w:szCs w:val="24"/>
        </w:rPr>
      </w:pPr>
      <w:r w:rsidRPr="00C33150">
        <w:rPr>
          <w:b/>
          <w:color w:val="002060"/>
          <w:sz w:val="24"/>
          <w:szCs w:val="24"/>
        </w:rPr>
        <w:t>2. Η λέξη «</w:t>
      </w:r>
      <w:r w:rsidRPr="00C33150">
        <w:rPr>
          <w:b/>
          <w:color w:val="002060"/>
          <w:sz w:val="24"/>
          <w:szCs w:val="24"/>
          <w:u w:val="double"/>
        </w:rPr>
        <w:t>αναπληρώνουν</w:t>
      </w:r>
      <w:r w:rsidRPr="00C33150">
        <w:rPr>
          <w:b/>
          <w:color w:val="002060"/>
          <w:sz w:val="24"/>
          <w:szCs w:val="24"/>
        </w:rPr>
        <w:t>» (2</w:t>
      </w:r>
      <w:r w:rsidRPr="00C33150">
        <w:rPr>
          <w:b/>
          <w:color w:val="002060"/>
          <w:sz w:val="24"/>
          <w:szCs w:val="24"/>
          <w:vertAlign w:val="superscript"/>
        </w:rPr>
        <w:t>η</w:t>
      </w:r>
      <w:r w:rsidRPr="00C33150">
        <w:rPr>
          <w:b/>
          <w:color w:val="002060"/>
          <w:sz w:val="24"/>
          <w:szCs w:val="24"/>
        </w:rPr>
        <w:t xml:space="preserve"> παράγραφος) στο γλωσσικό περιβάλλον της περιόδου λόγου, στην οποία βρίσκεται, έχει ως συνώνυμή της τη λέξη:</w:t>
      </w:r>
    </w:p>
    <w:p w14:paraId="74F0FE82" w14:textId="77777777" w:rsidR="00E94B71" w:rsidRPr="00C33150" w:rsidRDefault="00E94B71" w:rsidP="00E94B71">
      <w:pPr>
        <w:spacing w:after="0" w:line="360" w:lineRule="auto"/>
        <w:jc w:val="both"/>
        <w:rPr>
          <w:color w:val="002060"/>
          <w:sz w:val="24"/>
          <w:szCs w:val="24"/>
        </w:rPr>
      </w:pPr>
      <w:r w:rsidRPr="00C33150">
        <w:rPr>
          <w:color w:val="002060"/>
          <w:sz w:val="24"/>
          <w:szCs w:val="24"/>
        </w:rPr>
        <w:t>α. ανταποκρίνονται σε</w:t>
      </w:r>
    </w:p>
    <w:p w14:paraId="5C60B00B" w14:textId="77777777" w:rsidR="00E94B71" w:rsidRPr="00C33150" w:rsidRDefault="00E94B71" w:rsidP="00E94B71">
      <w:pPr>
        <w:spacing w:after="0" w:line="360" w:lineRule="auto"/>
        <w:jc w:val="both"/>
        <w:rPr>
          <w:color w:val="002060"/>
          <w:sz w:val="24"/>
          <w:szCs w:val="24"/>
        </w:rPr>
      </w:pPr>
      <w:r w:rsidRPr="00C33150">
        <w:rPr>
          <w:color w:val="002060"/>
          <w:sz w:val="24"/>
          <w:szCs w:val="24"/>
        </w:rPr>
        <w:t>β. αναπαριστούν</w:t>
      </w:r>
    </w:p>
    <w:p w14:paraId="044E88B7" w14:textId="77777777" w:rsidR="00E94B71" w:rsidRPr="00C33150" w:rsidRDefault="00E94B71" w:rsidP="00E94B71">
      <w:pPr>
        <w:spacing w:after="0" w:line="360" w:lineRule="auto"/>
        <w:jc w:val="both"/>
        <w:rPr>
          <w:color w:val="002060"/>
          <w:sz w:val="24"/>
          <w:szCs w:val="24"/>
        </w:rPr>
      </w:pPr>
      <w:r w:rsidRPr="00C33150">
        <w:rPr>
          <w:color w:val="002060"/>
          <w:sz w:val="24"/>
          <w:szCs w:val="24"/>
        </w:rPr>
        <w:t>γ. αντιστοιχούν σε</w:t>
      </w:r>
    </w:p>
    <w:p w14:paraId="53DF8B7A" w14:textId="77777777" w:rsidR="00E94B71" w:rsidRPr="00C33150" w:rsidRDefault="00E94B71" w:rsidP="00E94B71">
      <w:pPr>
        <w:spacing w:after="0" w:line="360" w:lineRule="auto"/>
        <w:jc w:val="both"/>
        <w:rPr>
          <w:color w:val="002060"/>
          <w:sz w:val="24"/>
          <w:szCs w:val="24"/>
        </w:rPr>
      </w:pPr>
      <w:r w:rsidRPr="00C33150">
        <w:rPr>
          <w:color w:val="002060"/>
          <w:sz w:val="24"/>
          <w:szCs w:val="24"/>
        </w:rPr>
        <w:t>δ. ικανοποιούν</w:t>
      </w:r>
    </w:p>
    <w:p w14:paraId="41F6AD99" w14:textId="77777777" w:rsidR="00E94B71" w:rsidRPr="00C33150" w:rsidRDefault="00E94B71" w:rsidP="00E94B71">
      <w:pPr>
        <w:spacing w:after="0" w:line="360" w:lineRule="auto"/>
        <w:jc w:val="both"/>
        <w:rPr>
          <w:b/>
          <w:color w:val="002060"/>
          <w:sz w:val="24"/>
          <w:szCs w:val="24"/>
        </w:rPr>
      </w:pPr>
      <w:r w:rsidRPr="00C33150">
        <w:rPr>
          <w:b/>
          <w:color w:val="002060"/>
          <w:sz w:val="24"/>
          <w:szCs w:val="24"/>
        </w:rPr>
        <w:t>3. Στην περίοδο λόγου «Η «χιμαιρική» προσδοκία ορισμένων να καθαρίσουν τη γλώσσα από τις ξένες λέξεις θα οδηγούσε, αν μπορούσε να πραγματοποιηθεί, σε μεγάλη φτώχεια  της γλώσσας.» (2</w:t>
      </w:r>
      <w:r w:rsidRPr="00C33150">
        <w:rPr>
          <w:b/>
          <w:color w:val="002060"/>
          <w:sz w:val="24"/>
          <w:szCs w:val="24"/>
          <w:vertAlign w:val="superscript"/>
        </w:rPr>
        <w:t>η</w:t>
      </w:r>
      <w:r w:rsidRPr="00C33150">
        <w:rPr>
          <w:b/>
          <w:color w:val="002060"/>
          <w:sz w:val="24"/>
          <w:szCs w:val="24"/>
        </w:rPr>
        <w:t xml:space="preserve"> παράγραφος) ο τρόπος με τον οποίο εκφέρεται το μήνυμα δηλώνει:</w:t>
      </w:r>
    </w:p>
    <w:p w14:paraId="2F6E9E1A" w14:textId="77777777" w:rsidR="00E94B71" w:rsidRPr="00C33150" w:rsidRDefault="00E94B71" w:rsidP="00E94B71">
      <w:pPr>
        <w:spacing w:after="0" w:line="360" w:lineRule="auto"/>
        <w:jc w:val="both"/>
        <w:rPr>
          <w:color w:val="002060"/>
          <w:sz w:val="24"/>
          <w:szCs w:val="24"/>
        </w:rPr>
      </w:pPr>
      <w:r w:rsidRPr="00C33150">
        <w:rPr>
          <w:color w:val="002060"/>
          <w:sz w:val="24"/>
          <w:szCs w:val="24"/>
        </w:rPr>
        <w:t>α.  προτροπή</w:t>
      </w:r>
    </w:p>
    <w:p w14:paraId="41B404EA" w14:textId="77777777" w:rsidR="00E94B71" w:rsidRPr="00C33150" w:rsidRDefault="00E94B71" w:rsidP="00E94B71">
      <w:pPr>
        <w:spacing w:after="0" w:line="360" w:lineRule="auto"/>
        <w:jc w:val="both"/>
        <w:rPr>
          <w:color w:val="002060"/>
          <w:sz w:val="24"/>
          <w:szCs w:val="24"/>
        </w:rPr>
      </w:pPr>
      <w:r w:rsidRPr="00C33150">
        <w:rPr>
          <w:color w:val="002060"/>
          <w:sz w:val="24"/>
          <w:szCs w:val="24"/>
        </w:rPr>
        <w:t>β. αναγκαιότητα</w:t>
      </w:r>
    </w:p>
    <w:p w14:paraId="322D6B10" w14:textId="77777777" w:rsidR="00E94B71" w:rsidRPr="00C33150" w:rsidRDefault="00E94B71" w:rsidP="00E94B71">
      <w:pPr>
        <w:spacing w:after="0" w:line="360" w:lineRule="auto"/>
        <w:jc w:val="both"/>
        <w:rPr>
          <w:color w:val="002060"/>
          <w:sz w:val="24"/>
          <w:szCs w:val="24"/>
        </w:rPr>
      </w:pPr>
      <w:r w:rsidRPr="00C33150">
        <w:rPr>
          <w:color w:val="002060"/>
          <w:sz w:val="24"/>
          <w:szCs w:val="24"/>
        </w:rPr>
        <w:t>γ. βεβαιότητα</w:t>
      </w:r>
    </w:p>
    <w:p w14:paraId="1371076D" w14:textId="77777777" w:rsidR="00E94B71" w:rsidRPr="00C33150" w:rsidRDefault="00E94B71" w:rsidP="00E94B71">
      <w:pPr>
        <w:spacing w:after="0" w:line="360" w:lineRule="auto"/>
        <w:jc w:val="both"/>
        <w:rPr>
          <w:color w:val="002060"/>
          <w:sz w:val="24"/>
          <w:szCs w:val="24"/>
        </w:rPr>
      </w:pPr>
      <w:r w:rsidRPr="00C33150">
        <w:rPr>
          <w:color w:val="002060"/>
          <w:sz w:val="24"/>
          <w:szCs w:val="24"/>
        </w:rPr>
        <w:t>δ. πιθανότητα</w:t>
      </w:r>
    </w:p>
    <w:p w14:paraId="7236A66E" w14:textId="77777777" w:rsidR="00E94B71" w:rsidRPr="00C33150" w:rsidRDefault="00E94B71" w:rsidP="00E94B71">
      <w:pPr>
        <w:spacing w:after="0" w:line="360" w:lineRule="auto"/>
        <w:jc w:val="both"/>
        <w:rPr>
          <w:b/>
          <w:color w:val="002060"/>
          <w:sz w:val="24"/>
          <w:szCs w:val="24"/>
        </w:rPr>
      </w:pPr>
      <w:r w:rsidRPr="00C33150">
        <w:rPr>
          <w:b/>
          <w:color w:val="002060"/>
          <w:sz w:val="24"/>
          <w:szCs w:val="24"/>
        </w:rPr>
        <w:t>4.</w:t>
      </w:r>
      <w:r w:rsidRPr="00C33150">
        <w:rPr>
          <w:color w:val="002060"/>
          <w:sz w:val="24"/>
          <w:szCs w:val="24"/>
        </w:rPr>
        <w:t xml:space="preserve"> </w:t>
      </w:r>
      <w:r w:rsidRPr="00C33150">
        <w:rPr>
          <w:b/>
          <w:color w:val="002060"/>
          <w:sz w:val="24"/>
          <w:szCs w:val="24"/>
        </w:rPr>
        <w:t>2. Η λέξη «</w:t>
      </w:r>
      <w:r w:rsidRPr="00C33150">
        <w:rPr>
          <w:b/>
          <w:color w:val="002060"/>
          <w:sz w:val="24"/>
          <w:szCs w:val="24"/>
          <w:u w:val="double"/>
        </w:rPr>
        <w:t>σαφείς</w:t>
      </w:r>
      <w:r w:rsidRPr="00C33150">
        <w:rPr>
          <w:b/>
          <w:color w:val="002060"/>
          <w:sz w:val="24"/>
          <w:szCs w:val="24"/>
        </w:rPr>
        <w:t>» (3</w:t>
      </w:r>
      <w:r w:rsidRPr="00C33150">
        <w:rPr>
          <w:b/>
          <w:color w:val="002060"/>
          <w:sz w:val="24"/>
          <w:szCs w:val="24"/>
          <w:vertAlign w:val="superscript"/>
        </w:rPr>
        <w:t>η</w:t>
      </w:r>
      <w:r w:rsidRPr="00C33150">
        <w:rPr>
          <w:b/>
          <w:color w:val="002060"/>
          <w:sz w:val="24"/>
          <w:szCs w:val="24"/>
        </w:rPr>
        <w:t xml:space="preserve"> παράγραφος) στο γλωσσικό περιβάλλον της περιόδου λόγου, στην οποία βρίσκεται, έχει ως συνώνυμή της τη λέξη:</w:t>
      </w:r>
    </w:p>
    <w:p w14:paraId="359BAEE4" w14:textId="77777777" w:rsidR="00E94B71" w:rsidRPr="00C33150" w:rsidRDefault="00E94B71" w:rsidP="00E94B71">
      <w:pPr>
        <w:spacing w:after="0" w:line="360" w:lineRule="auto"/>
        <w:jc w:val="both"/>
        <w:rPr>
          <w:color w:val="002060"/>
          <w:sz w:val="24"/>
          <w:szCs w:val="24"/>
        </w:rPr>
      </w:pPr>
      <w:r w:rsidRPr="00C33150">
        <w:rPr>
          <w:color w:val="002060"/>
          <w:sz w:val="24"/>
          <w:szCs w:val="24"/>
        </w:rPr>
        <w:t>α. ξεκάθαρες</w:t>
      </w:r>
    </w:p>
    <w:p w14:paraId="30912E15" w14:textId="77777777" w:rsidR="00E94B71" w:rsidRPr="00C33150" w:rsidRDefault="00E94B71" w:rsidP="00E94B71">
      <w:pPr>
        <w:spacing w:after="0" w:line="360" w:lineRule="auto"/>
        <w:jc w:val="both"/>
        <w:rPr>
          <w:color w:val="002060"/>
          <w:sz w:val="24"/>
          <w:szCs w:val="24"/>
        </w:rPr>
      </w:pPr>
      <w:r w:rsidRPr="00C33150">
        <w:rPr>
          <w:color w:val="002060"/>
          <w:sz w:val="24"/>
          <w:szCs w:val="24"/>
        </w:rPr>
        <w:t>β. εύκολες</w:t>
      </w:r>
    </w:p>
    <w:p w14:paraId="4CA19985" w14:textId="77777777" w:rsidR="00E94B71" w:rsidRPr="00C33150" w:rsidRDefault="00E94B71" w:rsidP="00E94B71">
      <w:pPr>
        <w:spacing w:after="0" w:line="360" w:lineRule="auto"/>
        <w:jc w:val="both"/>
        <w:rPr>
          <w:color w:val="002060"/>
          <w:sz w:val="24"/>
          <w:szCs w:val="24"/>
        </w:rPr>
      </w:pPr>
      <w:r w:rsidRPr="00C33150">
        <w:rPr>
          <w:color w:val="002060"/>
          <w:sz w:val="24"/>
          <w:szCs w:val="24"/>
        </w:rPr>
        <w:t>γ. οικείες</w:t>
      </w:r>
    </w:p>
    <w:p w14:paraId="6E8B5E80" w14:textId="77777777" w:rsidR="00E94B71" w:rsidRPr="00C33150" w:rsidRDefault="00E94B71" w:rsidP="00E94B71">
      <w:pPr>
        <w:spacing w:after="0" w:line="360" w:lineRule="auto"/>
        <w:jc w:val="both"/>
        <w:rPr>
          <w:color w:val="002060"/>
          <w:sz w:val="24"/>
          <w:szCs w:val="24"/>
        </w:rPr>
      </w:pPr>
      <w:r w:rsidRPr="00C33150">
        <w:rPr>
          <w:color w:val="002060"/>
          <w:sz w:val="24"/>
          <w:szCs w:val="24"/>
        </w:rPr>
        <w:t>δ. δύσκολες</w:t>
      </w:r>
    </w:p>
    <w:p w14:paraId="73B556DF" w14:textId="77777777" w:rsidR="00E94B71" w:rsidRPr="00C33150" w:rsidRDefault="00E94B71" w:rsidP="00E94B71">
      <w:pPr>
        <w:spacing w:after="0" w:line="360" w:lineRule="auto"/>
        <w:jc w:val="both"/>
        <w:rPr>
          <w:b/>
          <w:color w:val="002060"/>
          <w:sz w:val="24"/>
          <w:szCs w:val="24"/>
        </w:rPr>
      </w:pPr>
      <w:r w:rsidRPr="00C33150">
        <w:rPr>
          <w:b/>
          <w:color w:val="002060"/>
          <w:sz w:val="24"/>
          <w:szCs w:val="24"/>
        </w:rPr>
        <w:t xml:space="preserve">5. Η γενική ενικού της φράσης </w:t>
      </w:r>
      <w:r w:rsidRPr="00C33150">
        <w:rPr>
          <w:b/>
          <w:color w:val="002060"/>
          <w:sz w:val="24"/>
          <w:szCs w:val="24"/>
          <w:u w:val="double"/>
        </w:rPr>
        <w:t>η στοιχειώδης ανάγκη</w:t>
      </w:r>
      <w:r w:rsidRPr="00C33150">
        <w:rPr>
          <w:b/>
          <w:color w:val="002060"/>
          <w:sz w:val="24"/>
          <w:szCs w:val="24"/>
          <w:u w:val="single"/>
        </w:rPr>
        <w:t xml:space="preserve"> </w:t>
      </w:r>
      <w:r w:rsidRPr="00C33150">
        <w:rPr>
          <w:b/>
          <w:color w:val="002060"/>
          <w:sz w:val="24"/>
          <w:szCs w:val="24"/>
        </w:rPr>
        <w:t>(3</w:t>
      </w:r>
      <w:r w:rsidRPr="00C33150">
        <w:rPr>
          <w:b/>
          <w:color w:val="002060"/>
          <w:sz w:val="24"/>
          <w:szCs w:val="24"/>
          <w:vertAlign w:val="superscript"/>
        </w:rPr>
        <w:t>η</w:t>
      </w:r>
      <w:r w:rsidRPr="00C33150">
        <w:rPr>
          <w:b/>
          <w:color w:val="002060"/>
          <w:sz w:val="24"/>
          <w:szCs w:val="24"/>
        </w:rPr>
        <w:t xml:space="preserve"> παράγραφος) είναι:</w:t>
      </w:r>
    </w:p>
    <w:p w14:paraId="0ED2AB51" w14:textId="77777777" w:rsidR="00E94B71" w:rsidRPr="00C33150" w:rsidRDefault="00E94B71" w:rsidP="00E94B71">
      <w:pPr>
        <w:spacing w:after="0" w:line="360" w:lineRule="auto"/>
        <w:jc w:val="both"/>
        <w:rPr>
          <w:color w:val="002060"/>
          <w:sz w:val="24"/>
          <w:szCs w:val="24"/>
        </w:rPr>
      </w:pPr>
      <w:r w:rsidRPr="00C33150">
        <w:rPr>
          <w:color w:val="002060"/>
          <w:sz w:val="24"/>
          <w:szCs w:val="24"/>
        </w:rPr>
        <w:t>α. της στοιχειώδης ανάγκης</w:t>
      </w:r>
    </w:p>
    <w:p w14:paraId="4302F11B" w14:textId="77777777" w:rsidR="00E94B71" w:rsidRPr="00C33150" w:rsidRDefault="00E94B71" w:rsidP="00E94B71">
      <w:pPr>
        <w:spacing w:after="0" w:line="360" w:lineRule="auto"/>
        <w:jc w:val="both"/>
        <w:rPr>
          <w:color w:val="002060"/>
          <w:sz w:val="24"/>
          <w:szCs w:val="24"/>
        </w:rPr>
      </w:pPr>
      <w:r w:rsidRPr="00C33150">
        <w:rPr>
          <w:color w:val="002060"/>
          <w:sz w:val="24"/>
          <w:szCs w:val="24"/>
        </w:rPr>
        <w:t>β. της στοιχειώδη ανάγκης</w:t>
      </w:r>
    </w:p>
    <w:p w14:paraId="62E878DD" w14:textId="77777777" w:rsidR="00E94B71" w:rsidRPr="00C33150" w:rsidRDefault="00E94B71" w:rsidP="00E94B71">
      <w:pPr>
        <w:spacing w:after="0" w:line="360" w:lineRule="auto"/>
        <w:jc w:val="both"/>
        <w:rPr>
          <w:color w:val="002060"/>
          <w:sz w:val="24"/>
          <w:szCs w:val="24"/>
        </w:rPr>
      </w:pPr>
      <w:r w:rsidRPr="00C33150">
        <w:rPr>
          <w:color w:val="002060"/>
          <w:sz w:val="24"/>
          <w:szCs w:val="24"/>
        </w:rPr>
        <w:t>γ. της στοιχειώδους ανάγκης</w:t>
      </w:r>
    </w:p>
    <w:p w14:paraId="6EE8018D" w14:textId="0FFDF679" w:rsidR="00E94B71" w:rsidRPr="00C33150" w:rsidRDefault="00E94B71" w:rsidP="00E94B71">
      <w:pPr>
        <w:spacing w:after="0" w:line="360" w:lineRule="auto"/>
        <w:jc w:val="both"/>
        <w:rPr>
          <w:color w:val="002060"/>
        </w:rPr>
      </w:pPr>
      <w:r w:rsidRPr="00C33150">
        <w:rPr>
          <w:color w:val="002060"/>
          <w:sz w:val="24"/>
          <w:szCs w:val="24"/>
        </w:rPr>
        <w:t>δ. της στοιχειώδεις ανάγκης</w:t>
      </w:r>
    </w:p>
    <w:p w14:paraId="1FC57602" w14:textId="77777777" w:rsidR="00E94B71" w:rsidRDefault="00E94B71"/>
    <w:sectPr w:rsidR="00E94B71" w:rsidSect="00E94B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EAA6" w14:textId="77777777" w:rsidR="00E94B71" w:rsidRDefault="00E94B71" w:rsidP="00E94B71">
      <w:pPr>
        <w:spacing w:after="0" w:line="240" w:lineRule="auto"/>
      </w:pPr>
      <w:r>
        <w:separator/>
      </w:r>
    </w:p>
  </w:endnote>
  <w:endnote w:type="continuationSeparator" w:id="0">
    <w:p w14:paraId="4F372FEB" w14:textId="77777777" w:rsidR="00E94B71" w:rsidRDefault="00E94B71" w:rsidP="00E9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B8C6" w14:textId="77777777" w:rsidR="00E94B71" w:rsidRDefault="00E94B71" w:rsidP="00E94B71">
      <w:pPr>
        <w:spacing w:after="0" w:line="240" w:lineRule="auto"/>
      </w:pPr>
      <w:r>
        <w:separator/>
      </w:r>
    </w:p>
  </w:footnote>
  <w:footnote w:type="continuationSeparator" w:id="0">
    <w:p w14:paraId="71A8DE91" w14:textId="77777777" w:rsidR="00E94B71" w:rsidRDefault="00E94B71" w:rsidP="00E94B71">
      <w:pPr>
        <w:spacing w:after="0" w:line="240" w:lineRule="auto"/>
      </w:pPr>
      <w:r>
        <w:continuationSeparator/>
      </w:r>
    </w:p>
  </w:footnote>
  <w:footnote w:id="1">
    <w:p w14:paraId="4D9638DE" w14:textId="77777777" w:rsidR="00E94B71" w:rsidRDefault="00E94B71" w:rsidP="00E94B71">
      <w:pPr>
        <w:pStyle w:val="aa"/>
      </w:pPr>
      <w:r>
        <w:rPr>
          <w:rStyle w:val="ab"/>
        </w:rPr>
        <w:footnoteRef/>
      </w:r>
      <w:r>
        <w:t xml:space="preserve"> Ουτοπική, αδύνατη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71"/>
    <w:rsid w:val="00176475"/>
    <w:rsid w:val="0041338D"/>
    <w:rsid w:val="008627AD"/>
    <w:rsid w:val="00C33150"/>
    <w:rsid w:val="00C70899"/>
    <w:rsid w:val="00E94B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439"/>
  <w15:chartTrackingRefBased/>
  <w15:docId w15:val="{87AE9697-02DF-4963-9A71-A6DBAB35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B71"/>
    <w:pPr>
      <w:spacing w:after="200" w:line="276" w:lineRule="auto"/>
    </w:pPr>
    <w:rPr>
      <w:rFonts w:eastAsiaTheme="minorEastAsia"/>
      <w:kern w:val="0"/>
      <w:lang w:eastAsia="el-GR"/>
      <w14:ligatures w14:val="none"/>
    </w:rPr>
  </w:style>
  <w:style w:type="paragraph" w:styleId="1">
    <w:name w:val="heading 1"/>
    <w:basedOn w:val="a"/>
    <w:next w:val="a"/>
    <w:link w:val="1Char"/>
    <w:uiPriority w:val="9"/>
    <w:qFormat/>
    <w:rsid w:val="00E94B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E94B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E94B71"/>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E94B71"/>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Char"/>
    <w:uiPriority w:val="9"/>
    <w:semiHidden/>
    <w:unhideWhenUsed/>
    <w:qFormat/>
    <w:rsid w:val="00E94B71"/>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Char"/>
    <w:uiPriority w:val="9"/>
    <w:semiHidden/>
    <w:unhideWhenUsed/>
    <w:qFormat/>
    <w:rsid w:val="00E94B71"/>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Char"/>
    <w:uiPriority w:val="9"/>
    <w:semiHidden/>
    <w:unhideWhenUsed/>
    <w:qFormat/>
    <w:rsid w:val="00E94B71"/>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Char"/>
    <w:uiPriority w:val="9"/>
    <w:semiHidden/>
    <w:unhideWhenUsed/>
    <w:qFormat/>
    <w:rsid w:val="00E94B71"/>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Char"/>
    <w:uiPriority w:val="9"/>
    <w:semiHidden/>
    <w:unhideWhenUsed/>
    <w:qFormat/>
    <w:rsid w:val="00E94B71"/>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4B7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4B7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4B7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4B7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4B7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4B7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4B7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4B7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4B71"/>
    <w:rPr>
      <w:rFonts w:eastAsiaTheme="majorEastAsia" w:cstheme="majorBidi"/>
      <w:color w:val="272727" w:themeColor="text1" w:themeTint="D8"/>
    </w:rPr>
  </w:style>
  <w:style w:type="paragraph" w:styleId="a3">
    <w:name w:val="Title"/>
    <w:basedOn w:val="a"/>
    <w:next w:val="a"/>
    <w:link w:val="Char"/>
    <w:uiPriority w:val="10"/>
    <w:qFormat/>
    <w:rsid w:val="00E94B7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E94B7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4B71"/>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E94B7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4B71"/>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Char1">
    <w:name w:val="Απόσπασμα Char"/>
    <w:basedOn w:val="a0"/>
    <w:link w:val="a5"/>
    <w:uiPriority w:val="29"/>
    <w:rsid w:val="00E94B71"/>
    <w:rPr>
      <w:i/>
      <w:iCs/>
      <w:color w:val="404040" w:themeColor="text1" w:themeTint="BF"/>
    </w:rPr>
  </w:style>
  <w:style w:type="paragraph" w:styleId="a6">
    <w:name w:val="List Paragraph"/>
    <w:basedOn w:val="a"/>
    <w:uiPriority w:val="34"/>
    <w:qFormat/>
    <w:rsid w:val="00E94B71"/>
    <w:pPr>
      <w:spacing w:after="160" w:line="259" w:lineRule="auto"/>
      <w:ind w:left="720"/>
      <w:contextualSpacing/>
    </w:pPr>
    <w:rPr>
      <w:rFonts w:eastAsiaTheme="minorHAnsi"/>
      <w:kern w:val="2"/>
      <w:lang w:eastAsia="en-US"/>
      <w14:ligatures w14:val="standardContextual"/>
    </w:rPr>
  </w:style>
  <w:style w:type="character" w:styleId="a7">
    <w:name w:val="Intense Emphasis"/>
    <w:basedOn w:val="a0"/>
    <w:uiPriority w:val="21"/>
    <w:qFormat/>
    <w:rsid w:val="00E94B71"/>
    <w:rPr>
      <w:i/>
      <w:iCs/>
      <w:color w:val="0F4761" w:themeColor="accent1" w:themeShade="BF"/>
    </w:rPr>
  </w:style>
  <w:style w:type="paragraph" w:styleId="a8">
    <w:name w:val="Intense Quote"/>
    <w:basedOn w:val="a"/>
    <w:next w:val="a"/>
    <w:link w:val="Char2"/>
    <w:uiPriority w:val="30"/>
    <w:qFormat/>
    <w:rsid w:val="00E94B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Char2">
    <w:name w:val="Έντονο απόσπ. Char"/>
    <w:basedOn w:val="a0"/>
    <w:link w:val="a8"/>
    <w:uiPriority w:val="30"/>
    <w:rsid w:val="00E94B71"/>
    <w:rPr>
      <w:i/>
      <w:iCs/>
      <w:color w:val="0F4761" w:themeColor="accent1" w:themeShade="BF"/>
    </w:rPr>
  </w:style>
  <w:style w:type="character" w:styleId="a9">
    <w:name w:val="Intense Reference"/>
    <w:basedOn w:val="a0"/>
    <w:uiPriority w:val="32"/>
    <w:qFormat/>
    <w:rsid w:val="00E94B71"/>
    <w:rPr>
      <w:b/>
      <w:bCs/>
      <w:smallCaps/>
      <w:color w:val="0F4761" w:themeColor="accent1" w:themeShade="BF"/>
      <w:spacing w:val="5"/>
    </w:rPr>
  </w:style>
  <w:style w:type="paragraph" w:styleId="aa">
    <w:name w:val="footnote text"/>
    <w:basedOn w:val="a"/>
    <w:link w:val="Char3"/>
    <w:uiPriority w:val="99"/>
    <w:semiHidden/>
    <w:unhideWhenUsed/>
    <w:rsid w:val="00E94B71"/>
    <w:pPr>
      <w:spacing w:after="0" w:line="240" w:lineRule="auto"/>
    </w:pPr>
    <w:rPr>
      <w:rFonts w:eastAsiaTheme="minorHAnsi"/>
      <w:sz w:val="20"/>
      <w:szCs w:val="20"/>
      <w:lang w:eastAsia="en-US"/>
    </w:rPr>
  </w:style>
  <w:style w:type="character" w:customStyle="1" w:styleId="Char3">
    <w:name w:val="Κείμενο υποσημείωσης Char"/>
    <w:basedOn w:val="a0"/>
    <w:link w:val="aa"/>
    <w:uiPriority w:val="99"/>
    <w:semiHidden/>
    <w:rsid w:val="00E94B71"/>
    <w:rPr>
      <w:kern w:val="0"/>
      <w:sz w:val="20"/>
      <w:szCs w:val="20"/>
      <w14:ligatures w14:val="none"/>
    </w:rPr>
  </w:style>
  <w:style w:type="character" w:styleId="ab">
    <w:name w:val="footnote reference"/>
    <w:basedOn w:val="a0"/>
    <w:uiPriority w:val="99"/>
    <w:semiHidden/>
    <w:unhideWhenUsed/>
    <w:rsid w:val="00E94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551</Words>
  <Characters>2981</Characters>
  <Application>Microsoft Office Word</Application>
  <DocSecurity>0</DocSecurity>
  <Lines>24</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2025-04-27T17:50:00Z</dcterms:created>
  <dcterms:modified xsi:type="dcterms:W3CDTF">2025-04-27T20:00:00Z</dcterms:modified>
</cp:coreProperties>
</file>