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5A9E" w14:textId="15498824" w:rsidR="00CE7AE7" w:rsidRPr="00CE7AE7" w:rsidRDefault="00CE7AE7" w:rsidP="005F2405">
      <w:pPr>
        <w:spacing w:after="0"/>
        <w:jc w:val="both"/>
        <w:rPr>
          <w:sz w:val="24"/>
          <w:szCs w:val="24"/>
        </w:rPr>
      </w:pPr>
      <w:r w:rsidRPr="00CE7AE7">
        <w:rPr>
          <w:b/>
          <w:bCs/>
          <w:sz w:val="24"/>
          <w:szCs w:val="24"/>
          <w:u w:val="double"/>
        </w:rPr>
        <w:t>ΚΕΙΜΕΝΟ</w:t>
      </w:r>
      <w:r w:rsidRPr="00CE7AE7">
        <w:rPr>
          <w:b/>
          <w:bCs/>
          <w:sz w:val="24"/>
          <w:szCs w:val="24"/>
        </w:rPr>
        <w:t xml:space="preserve">: Η </w:t>
      </w:r>
      <w:r w:rsidR="005F2405">
        <w:rPr>
          <w:b/>
          <w:bCs/>
          <w:sz w:val="24"/>
          <w:szCs w:val="24"/>
        </w:rPr>
        <w:t>«</w:t>
      </w:r>
      <w:r w:rsidRPr="00CE7AE7">
        <w:rPr>
          <w:b/>
          <w:bCs/>
          <w:sz w:val="24"/>
          <w:szCs w:val="24"/>
        </w:rPr>
        <w:t xml:space="preserve">ΙΔΙΑΙΤΕΡΗ ΓΛΩΣΣΑ» ΤΩΝ ΝΕΩΝ </w:t>
      </w:r>
    </w:p>
    <w:p w14:paraId="6FAE7795" w14:textId="77777777" w:rsidR="005F2405" w:rsidRDefault="005F2405" w:rsidP="00CE7AE7">
      <w:pPr>
        <w:jc w:val="both"/>
        <w:rPr>
          <w:sz w:val="24"/>
          <w:szCs w:val="24"/>
        </w:rPr>
      </w:pPr>
    </w:p>
    <w:p w14:paraId="4EC745E6" w14:textId="1F934443" w:rsidR="00CE7AE7" w:rsidRPr="00CE7AE7" w:rsidRDefault="00CE7AE7" w:rsidP="00CE7AE7">
      <w:pPr>
        <w:jc w:val="both"/>
        <w:rPr>
          <w:sz w:val="24"/>
          <w:szCs w:val="24"/>
        </w:rPr>
      </w:pPr>
      <w:r w:rsidRPr="00CE7AE7">
        <w:rPr>
          <w:sz w:val="24"/>
          <w:szCs w:val="24"/>
        </w:rPr>
        <w:t>H γλώσσα των νέων αποτελεί μια σειρά από γλωσσικές συμβάσεις που χρησιμοποιούν οι νέοι για να επικοινωνήσουν μεταξύ τους. Δεν συνιστά ένα αυτοτελές</w:t>
      </w:r>
      <w:r w:rsidRPr="00CE7AE7">
        <w:rPr>
          <w:b/>
          <w:bCs/>
          <w:sz w:val="24"/>
          <w:szCs w:val="24"/>
        </w:rPr>
        <w:t xml:space="preserve"> </w:t>
      </w:r>
      <w:r w:rsidRPr="00CE7AE7">
        <w:rPr>
          <w:sz w:val="24"/>
          <w:szCs w:val="24"/>
        </w:rPr>
        <w:t xml:space="preserve">γλωσσικό σύστημα, αλλά γλωσσικές δομές στα πλαίσια μιας «κοινωνιολέκτου» η οποία </w:t>
      </w:r>
      <w:r w:rsidRPr="00CE7AE7">
        <w:rPr>
          <w:b/>
          <w:bCs/>
          <w:sz w:val="24"/>
          <w:szCs w:val="24"/>
        </w:rPr>
        <w:t>αποκλίνει</w:t>
      </w:r>
      <w:r w:rsidRPr="00CE7AE7">
        <w:rPr>
          <w:sz w:val="24"/>
          <w:szCs w:val="24"/>
        </w:rPr>
        <w:t xml:space="preserve"> από τις καθιερωμένες λεξιλογικές, πραγματολογικές και δομικές συμβάσεις των αυτοτελών γλωσσικών συστημάτων.</w:t>
      </w:r>
    </w:p>
    <w:p w14:paraId="4DD174FA" w14:textId="77777777" w:rsidR="00CE7AE7" w:rsidRPr="00CE7AE7" w:rsidRDefault="00CE7AE7" w:rsidP="00CE7AE7">
      <w:pPr>
        <w:jc w:val="both"/>
        <w:rPr>
          <w:sz w:val="24"/>
          <w:szCs w:val="24"/>
        </w:rPr>
      </w:pPr>
      <w:r w:rsidRPr="00CE7AE7">
        <w:rPr>
          <w:sz w:val="24"/>
          <w:szCs w:val="24"/>
        </w:rPr>
        <w:t xml:space="preserve">Όσοι συνδιαλέγονται ή είναι σε επαφή με άτομα νεαρής ηλικίας μπορούν να διακρίνουν τα ιδιαίτερα χαρακτηριστικά της γλώσσας τους. Η γλώσσα των νέων συχνά βάλλεται από τα πυρά των μεγαλύτερων, ή γενικότερα </w:t>
      </w:r>
      <w:r w:rsidRPr="00CE7AE7">
        <w:rPr>
          <w:b/>
          <w:bCs/>
          <w:sz w:val="24"/>
          <w:szCs w:val="24"/>
        </w:rPr>
        <w:t>συντηρητικών</w:t>
      </w:r>
      <w:r w:rsidRPr="00CE7AE7">
        <w:rPr>
          <w:sz w:val="24"/>
          <w:szCs w:val="24"/>
        </w:rPr>
        <w:t xml:space="preserve"> ομάδων, οι οποίοι υποστηρίζουν ότι με αυτόν τον τρόπο παραμορφώνεται η ελληνική γλώσσα, με αποτέλεσμα οι νέοι να τη μαθαίνουν με τον λανθασμένο τρόπο. Επίσης, οι νέοι χαρακτηρίζονται ως </w:t>
      </w:r>
      <w:proofErr w:type="spellStart"/>
      <w:r w:rsidRPr="00CE7AE7">
        <w:rPr>
          <w:sz w:val="24"/>
          <w:szCs w:val="24"/>
        </w:rPr>
        <w:t>λεξιπένητες</w:t>
      </w:r>
      <w:proofErr w:type="spellEnd"/>
      <w:r w:rsidRPr="00CE7AE7">
        <w:rPr>
          <w:sz w:val="24"/>
          <w:szCs w:val="24"/>
        </w:rPr>
        <w:t>, εφόσον το λεξιλόγιό τους δεν απαρτίζεται από μία πληθώρα εκφράσεων της νόρμας αλλά από λέξεις «</w:t>
      </w:r>
      <w:proofErr w:type="spellStart"/>
      <w:r w:rsidRPr="00CE7AE7">
        <w:rPr>
          <w:b/>
          <w:bCs/>
          <w:sz w:val="24"/>
          <w:szCs w:val="24"/>
        </w:rPr>
        <w:t>νεόφτιαχτες</w:t>
      </w:r>
      <w:proofErr w:type="spellEnd"/>
      <w:r w:rsidRPr="00CE7AE7">
        <w:rPr>
          <w:sz w:val="24"/>
          <w:szCs w:val="24"/>
        </w:rPr>
        <w:t xml:space="preserve">» που δεν μπορούν να χρησιμοποιηθούν σε </w:t>
      </w:r>
      <w:r w:rsidRPr="00CE7AE7">
        <w:rPr>
          <w:b/>
          <w:bCs/>
          <w:sz w:val="24"/>
          <w:szCs w:val="24"/>
        </w:rPr>
        <w:t>επίσημες</w:t>
      </w:r>
      <w:r w:rsidRPr="00CE7AE7">
        <w:rPr>
          <w:sz w:val="24"/>
          <w:szCs w:val="24"/>
        </w:rPr>
        <w:t xml:space="preserve"> περιστάσεις επικοινωνίας.</w:t>
      </w:r>
    </w:p>
    <w:p w14:paraId="77816E4A" w14:textId="77777777" w:rsidR="00CE7AE7" w:rsidRPr="00CE7AE7" w:rsidRDefault="00CE7AE7" w:rsidP="00CE7AE7">
      <w:pPr>
        <w:jc w:val="both"/>
        <w:rPr>
          <w:sz w:val="24"/>
          <w:szCs w:val="24"/>
        </w:rPr>
      </w:pPr>
      <w:r w:rsidRPr="00CE7AE7">
        <w:rPr>
          <w:sz w:val="24"/>
          <w:szCs w:val="24"/>
        </w:rPr>
        <w:t xml:space="preserve">Στην πραγματικότητα, οι νέοι δεν έχουν περιορισμένο αριθμό λέξεων στο λεξιλόγιό τους, γιατί ο αριθμός λέξεων που φτιάχνουν είναι μεγάλος, άσχετα αν οι περισσότερες είναι λέξεις της αργκό. Ωστόσο, η απουσία εκφραστικού πλούτου είναι μία πραγματικότητα, που όμως δεν σχετίζεται με τη </w:t>
      </w:r>
      <w:r w:rsidRPr="00CE7AE7">
        <w:rPr>
          <w:b/>
          <w:bCs/>
          <w:sz w:val="24"/>
          <w:szCs w:val="24"/>
        </w:rPr>
        <w:t>χρήση</w:t>
      </w:r>
      <w:r w:rsidRPr="00CE7AE7">
        <w:rPr>
          <w:sz w:val="24"/>
          <w:szCs w:val="24"/>
        </w:rPr>
        <w:t xml:space="preserve"> λέξεων της αργκό και της ιδιαίτερης γλώσσας τους.</w:t>
      </w:r>
    </w:p>
    <w:p w14:paraId="3B70F40F" w14:textId="77777777" w:rsidR="00CE7AE7" w:rsidRPr="00CE7AE7" w:rsidRDefault="00CE7AE7" w:rsidP="00CE7AE7">
      <w:pPr>
        <w:jc w:val="both"/>
        <w:rPr>
          <w:sz w:val="24"/>
          <w:szCs w:val="24"/>
        </w:rPr>
      </w:pPr>
      <w:r w:rsidRPr="00CE7AE7">
        <w:rPr>
          <w:sz w:val="24"/>
          <w:szCs w:val="24"/>
        </w:rPr>
        <w:t xml:space="preserve">Οι λόγοι που ωθούν τους νέους στην </w:t>
      </w:r>
      <w:r w:rsidRPr="00CE7AE7">
        <w:rPr>
          <w:b/>
          <w:bCs/>
          <w:sz w:val="24"/>
          <w:szCs w:val="24"/>
        </w:rPr>
        <w:t>υιοθέτηση</w:t>
      </w:r>
      <w:r w:rsidRPr="00CE7AE7">
        <w:rPr>
          <w:sz w:val="24"/>
          <w:szCs w:val="24"/>
        </w:rPr>
        <w:t xml:space="preserve"> μιας διαφορετικής γλώσσας είναι πολλοί, με κύριο λόγο την ανάγκη απομάκρυνσης από τον «κατεστημένο» τρόπο ζωής των ενηλίκων, επομένως και από τη γλώσσα τους, δημιουργώντας εναλλακτικές γλωσσικές συμπεριφορές που αποκλίνουν από το συνηθισμένο. Επίσης, η γλώσσα των νέων αναπαράγεται σχεδόν σε όλες τις νεανικές ομάδες λόγω της τάσης τους να μιμούνται ακόμα και γλωσσικές συμπεριφορές, ώστε να γίνουν αποδεκτοί από τα μέλη μιας ομάδας. Αξίζει να σημειωθεί ότι αυτή η γλώσσα δεν είναι ενιαία, διαφέροντας από ομάδα σε ομάδα ή από άτομο σε άτομο.</w:t>
      </w:r>
    </w:p>
    <w:p w14:paraId="774FC1EE" w14:textId="598AF253" w:rsidR="00CE7AE7" w:rsidRDefault="00CE7AE7" w:rsidP="00CE7AE7">
      <w:pPr>
        <w:jc w:val="both"/>
        <w:rPr>
          <w:sz w:val="24"/>
          <w:szCs w:val="24"/>
        </w:rPr>
      </w:pPr>
      <w:r w:rsidRPr="00CE7AE7">
        <w:rPr>
          <w:sz w:val="24"/>
          <w:szCs w:val="24"/>
        </w:rPr>
        <w:t xml:space="preserve">Η γλώσσα των νέων δεν συνιστά ένα </w:t>
      </w:r>
      <w:r w:rsidRPr="00CE7AE7">
        <w:rPr>
          <w:b/>
          <w:bCs/>
          <w:sz w:val="24"/>
          <w:szCs w:val="24"/>
        </w:rPr>
        <w:t>επικίνδυνο</w:t>
      </w:r>
      <w:r w:rsidRPr="00CE7AE7">
        <w:rPr>
          <w:sz w:val="24"/>
          <w:szCs w:val="24"/>
        </w:rPr>
        <w:t xml:space="preserve"> γλωσσικό πλέγμα το οποίο πρέπει να εγκαταλειφθεί. Αντίθετα, </w:t>
      </w:r>
      <w:r w:rsidRPr="00CE7AE7">
        <w:rPr>
          <w:b/>
          <w:bCs/>
          <w:sz w:val="24"/>
          <w:szCs w:val="24"/>
        </w:rPr>
        <w:t>προβάλλει</w:t>
      </w:r>
      <w:r w:rsidRPr="00CE7AE7">
        <w:rPr>
          <w:sz w:val="24"/>
          <w:szCs w:val="24"/>
        </w:rPr>
        <w:t xml:space="preserve"> το πνεύμα φαντασίας και επινοητικότητας που διακατέχει</w:t>
      </w:r>
      <w:r>
        <w:rPr>
          <w:sz w:val="24"/>
          <w:szCs w:val="24"/>
        </w:rPr>
        <w:t xml:space="preserve"> τους νέους</w:t>
      </w:r>
      <w:r w:rsidRPr="00CE7AE7">
        <w:rPr>
          <w:sz w:val="24"/>
          <w:szCs w:val="24"/>
        </w:rPr>
        <w:t xml:space="preserve">, εφόσον είναι σε θέση να χρησιμοποιούν το γλωσσικό σύστημα με τέτοιο τρόπο που να μεταπλάθουν λέξεις ή φράσεις ή να δημιουργούν νέες. Πάντως, η γλώσσα αυτή εγκαταλείπεται κατά την </w:t>
      </w:r>
      <w:proofErr w:type="spellStart"/>
      <w:r w:rsidRPr="00CE7AE7">
        <w:rPr>
          <w:sz w:val="24"/>
          <w:szCs w:val="24"/>
        </w:rPr>
        <w:t>μετα</w:t>
      </w:r>
      <w:proofErr w:type="spellEnd"/>
      <w:r w:rsidRPr="00CE7AE7">
        <w:rPr>
          <w:sz w:val="24"/>
          <w:szCs w:val="24"/>
        </w:rPr>
        <w:t xml:space="preserve">-σχολική ή </w:t>
      </w:r>
      <w:proofErr w:type="spellStart"/>
      <w:r w:rsidRPr="00CE7AE7">
        <w:rPr>
          <w:sz w:val="24"/>
          <w:szCs w:val="24"/>
        </w:rPr>
        <w:t>μετα</w:t>
      </w:r>
      <w:proofErr w:type="spellEnd"/>
      <w:r w:rsidRPr="00CE7AE7">
        <w:rPr>
          <w:sz w:val="24"/>
          <w:szCs w:val="24"/>
        </w:rPr>
        <w:t>-πανεπιστημιακή περίοδο, κατά τις οποίες οι νέοι ωριμάζουν πνευματικά και το δίκτυο επαφών τους περιλαμβάνει άτομα μεγαλύτερης ηλικίας.</w:t>
      </w:r>
    </w:p>
    <w:p w14:paraId="0BC4E0FA" w14:textId="77777777" w:rsidR="00127BB6" w:rsidRDefault="00127BB6" w:rsidP="00127BB6">
      <w:pPr>
        <w:spacing w:after="0"/>
        <w:jc w:val="both"/>
        <w:rPr>
          <w:sz w:val="24"/>
          <w:szCs w:val="24"/>
        </w:rPr>
      </w:pPr>
    </w:p>
    <w:p w14:paraId="24F47D9F" w14:textId="6A0F41C7" w:rsidR="00127BB6" w:rsidRDefault="00127BB6" w:rsidP="00CE7AE7">
      <w:pPr>
        <w:jc w:val="both"/>
        <w:rPr>
          <w:sz w:val="24"/>
          <w:szCs w:val="24"/>
        </w:rPr>
      </w:pPr>
      <w:r w:rsidRPr="00127BB6">
        <w:rPr>
          <w:b/>
          <w:bCs/>
          <w:sz w:val="24"/>
          <w:szCs w:val="24"/>
          <w:u w:val="double"/>
        </w:rPr>
        <w:t>Παρατηρήσεις</w:t>
      </w:r>
      <w:r>
        <w:rPr>
          <w:sz w:val="24"/>
          <w:szCs w:val="24"/>
        </w:rPr>
        <w:t xml:space="preserve"> </w:t>
      </w:r>
    </w:p>
    <w:p w14:paraId="40E414C8" w14:textId="169C33BC" w:rsidR="00127BB6" w:rsidRDefault="00127BB6" w:rsidP="00127BB6">
      <w:pPr>
        <w:pStyle w:val="a6"/>
        <w:numPr>
          <w:ilvl w:val="0"/>
          <w:numId w:val="1"/>
        </w:numPr>
        <w:jc w:val="both"/>
        <w:rPr>
          <w:sz w:val="24"/>
          <w:szCs w:val="24"/>
        </w:rPr>
      </w:pPr>
      <w:r w:rsidRPr="00127BB6">
        <w:rPr>
          <w:sz w:val="24"/>
          <w:szCs w:val="24"/>
        </w:rPr>
        <w:t xml:space="preserve">Να γράψετε συνώνυμα και </w:t>
      </w:r>
      <w:proofErr w:type="spellStart"/>
      <w:r w:rsidRPr="00127BB6">
        <w:rPr>
          <w:sz w:val="24"/>
          <w:szCs w:val="24"/>
        </w:rPr>
        <w:t>αντώνυμα</w:t>
      </w:r>
      <w:proofErr w:type="spellEnd"/>
      <w:r w:rsidRPr="00127BB6">
        <w:rPr>
          <w:sz w:val="24"/>
          <w:szCs w:val="24"/>
        </w:rPr>
        <w:t xml:space="preserve"> για κάθε μία από τις έντονα γραμμένες λέξεις του κειμένου.</w:t>
      </w:r>
    </w:p>
    <w:p w14:paraId="54D029C2" w14:textId="69348E07" w:rsidR="00127BB6" w:rsidRDefault="00127BB6" w:rsidP="00127BB6">
      <w:pPr>
        <w:pStyle w:val="a6"/>
        <w:numPr>
          <w:ilvl w:val="0"/>
          <w:numId w:val="1"/>
        </w:numPr>
        <w:jc w:val="both"/>
        <w:rPr>
          <w:sz w:val="24"/>
          <w:szCs w:val="24"/>
        </w:rPr>
      </w:pPr>
      <w:r>
        <w:rPr>
          <w:sz w:val="24"/>
          <w:szCs w:val="24"/>
        </w:rPr>
        <w:t>Το κείμενο που διαβάσατε ανήκει σε καθηγητή Πανεπιστημίου. Υπάρχουν γλωσσικά στοιχεία τα οποία προδίδουν, με κάποιον τρόπο, την κοινωνική ταυτότητα του γράφοντος;</w:t>
      </w:r>
    </w:p>
    <w:p w14:paraId="58D88819" w14:textId="6F2C3EE1" w:rsidR="00127BB6" w:rsidRPr="00127BB6" w:rsidRDefault="00127BB6" w:rsidP="00127BB6">
      <w:pPr>
        <w:pStyle w:val="a6"/>
        <w:numPr>
          <w:ilvl w:val="0"/>
          <w:numId w:val="1"/>
        </w:numPr>
        <w:jc w:val="both"/>
        <w:rPr>
          <w:sz w:val="24"/>
          <w:szCs w:val="24"/>
        </w:rPr>
      </w:pPr>
      <w:r>
        <w:rPr>
          <w:sz w:val="24"/>
          <w:szCs w:val="24"/>
        </w:rPr>
        <w:t xml:space="preserve">Ποια είναι η προσωπική σας θέση σχετικά με την ιδιαίτερη «γλώσσα των νέων»; Πιστεύετε ότι μπορεί να επιτύχει την αποτελεσματική επικοινωνία μεταξύ των χρηστών της γλώσσας αυτής αλλά και της ευρύτερης κοινότητας ή </w:t>
      </w:r>
      <w:r w:rsidR="004E2FD0">
        <w:rPr>
          <w:sz w:val="24"/>
          <w:szCs w:val="24"/>
        </w:rPr>
        <w:t>η αποτελεσματικότητά της συνδέεται με τις περιστάσεις κατά τις οποίες χρησιμοποιείται;</w:t>
      </w:r>
    </w:p>
    <w:p w14:paraId="387E0C62" w14:textId="77777777" w:rsidR="0041338D" w:rsidRDefault="0041338D"/>
    <w:sectPr w:rsidR="0041338D" w:rsidSect="00CE7A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441EF"/>
    <w:multiLevelType w:val="hybridMultilevel"/>
    <w:tmpl w:val="44586FB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471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E7"/>
    <w:rsid w:val="00127BB6"/>
    <w:rsid w:val="00176475"/>
    <w:rsid w:val="0041338D"/>
    <w:rsid w:val="004E2FD0"/>
    <w:rsid w:val="005F2405"/>
    <w:rsid w:val="007655C0"/>
    <w:rsid w:val="008627AD"/>
    <w:rsid w:val="00CE7A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5C18"/>
  <w15:chartTrackingRefBased/>
  <w15:docId w15:val="{096693D0-DF12-41DC-9DFC-2496F511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E7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E7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E7A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E7A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E7A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E7A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E7A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E7A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E7A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7AE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E7AE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E7AE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E7AE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E7AE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E7AE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E7AE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E7AE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E7AE7"/>
    <w:rPr>
      <w:rFonts w:eastAsiaTheme="majorEastAsia" w:cstheme="majorBidi"/>
      <w:color w:val="272727" w:themeColor="text1" w:themeTint="D8"/>
    </w:rPr>
  </w:style>
  <w:style w:type="paragraph" w:styleId="a3">
    <w:name w:val="Title"/>
    <w:basedOn w:val="a"/>
    <w:next w:val="a"/>
    <w:link w:val="Char"/>
    <w:uiPriority w:val="10"/>
    <w:qFormat/>
    <w:rsid w:val="00CE7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E7AE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E7AE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E7AE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E7AE7"/>
    <w:pPr>
      <w:spacing w:before="160"/>
      <w:jc w:val="center"/>
    </w:pPr>
    <w:rPr>
      <w:i/>
      <w:iCs/>
      <w:color w:val="404040" w:themeColor="text1" w:themeTint="BF"/>
    </w:rPr>
  </w:style>
  <w:style w:type="character" w:customStyle="1" w:styleId="Char1">
    <w:name w:val="Απόσπασμα Char"/>
    <w:basedOn w:val="a0"/>
    <w:link w:val="a5"/>
    <w:uiPriority w:val="29"/>
    <w:rsid w:val="00CE7AE7"/>
    <w:rPr>
      <w:i/>
      <w:iCs/>
      <w:color w:val="404040" w:themeColor="text1" w:themeTint="BF"/>
    </w:rPr>
  </w:style>
  <w:style w:type="paragraph" w:styleId="a6">
    <w:name w:val="List Paragraph"/>
    <w:basedOn w:val="a"/>
    <w:uiPriority w:val="34"/>
    <w:qFormat/>
    <w:rsid w:val="00CE7AE7"/>
    <w:pPr>
      <w:ind w:left="720"/>
      <w:contextualSpacing/>
    </w:pPr>
  </w:style>
  <w:style w:type="character" w:styleId="a7">
    <w:name w:val="Intense Emphasis"/>
    <w:basedOn w:val="a0"/>
    <w:uiPriority w:val="21"/>
    <w:qFormat/>
    <w:rsid w:val="00CE7AE7"/>
    <w:rPr>
      <w:i/>
      <w:iCs/>
      <w:color w:val="0F4761" w:themeColor="accent1" w:themeShade="BF"/>
    </w:rPr>
  </w:style>
  <w:style w:type="paragraph" w:styleId="a8">
    <w:name w:val="Intense Quote"/>
    <w:basedOn w:val="a"/>
    <w:next w:val="a"/>
    <w:link w:val="Char2"/>
    <w:uiPriority w:val="30"/>
    <w:qFormat/>
    <w:rsid w:val="00CE7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E7AE7"/>
    <w:rPr>
      <w:i/>
      <w:iCs/>
      <w:color w:val="0F4761" w:themeColor="accent1" w:themeShade="BF"/>
    </w:rPr>
  </w:style>
  <w:style w:type="character" w:styleId="a9">
    <w:name w:val="Intense Reference"/>
    <w:basedOn w:val="a0"/>
    <w:uiPriority w:val="32"/>
    <w:qFormat/>
    <w:rsid w:val="00CE7A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202675">
      <w:bodyDiv w:val="1"/>
      <w:marLeft w:val="0"/>
      <w:marRight w:val="0"/>
      <w:marTop w:val="0"/>
      <w:marBottom w:val="0"/>
      <w:divBdr>
        <w:top w:val="none" w:sz="0" w:space="0" w:color="auto"/>
        <w:left w:val="none" w:sz="0" w:space="0" w:color="auto"/>
        <w:bottom w:val="none" w:sz="0" w:space="0" w:color="auto"/>
        <w:right w:val="none" w:sz="0" w:space="0" w:color="auto"/>
      </w:divBdr>
    </w:div>
    <w:div w:id="15240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468</Words>
  <Characters>2530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2024-10-03T18:19:00Z</dcterms:created>
  <dcterms:modified xsi:type="dcterms:W3CDTF">2024-10-03T19:17:00Z</dcterms:modified>
</cp:coreProperties>
</file>